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95" w:rsidRDefault="005D2995" w:rsidP="005D299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П</w:t>
      </w:r>
      <w:r w:rsidRPr="002A2198">
        <w:rPr>
          <w:rFonts w:ascii="Times New Roman" w:hAnsi="Times New Roman"/>
          <w:b/>
          <w:sz w:val="25"/>
          <w:szCs w:val="25"/>
          <w:lang w:eastAsia="ru-RU"/>
        </w:rPr>
        <w:t xml:space="preserve">роверка законности и эффективности использования в 2014 году </w:t>
      </w:r>
    </w:p>
    <w:p w:rsidR="005D2995" w:rsidRDefault="005D2995" w:rsidP="005D299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2A2198">
        <w:rPr>
          <w:rFonts w:ascii="Times New Roman" w:hAnsi="Times New Roman"/>
          <w:b/>
          <w:sz w:val="25"/>
          <w:szCs w:val="25"/>
          <w:lang w:eastAsia="ru-RU"/>
        </w:rPr>
        <w:t xml:space="preserve">и текущем </w:t>
      </w:r>
      <w:proofErr w:type="gramStart"/>
      <w:r w:rsidRPr="002A2198">
        <w:rPr>
          <w:rFonts w:ascii="Times New Roman" w:hAnsi="Times New Roman"/>
          <w:b/>
          <w:sz w:val="25"/>
          <w:szCs w:val="25"/>
          <w:lang w:eastAsia="ru-RU"/>
        </w:rPr>
        <w:t>периоде</w:t>
      </w:r>
      <w:proofErr w:type="gramEnd"/>
      <w:r w:rsidRPr="002A2198">
        <w:rPr>
          <w:rFonts w:ascii="Times New Roman" w:hAnsi="Times New Roman"/>
          <w:b/>
          <w:sz w:val="25"/>
          <w:szCs w:val="25"/>
          <w:lang w:eastAsia="ru-RU"/>
        </w:rPr>
        <w:t xml:space="preserve"> 2015 года средств муниципального дорожного фонда </w:t>
      </w:r>
    </w:p>
    <w:p w:rsidR="005D2995" w:rsidRPr="002A2198" w:rsidRDefault="005D2995" w:rsidP="005D299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2A2198">
        <w:rPr>
          <w:rFonts w:ascii="Times New Roman" w:hAnsi="Times New Roman"/>
          <w:b/>
          <w:sz w:val="25"/>
          <w:szCs w:val="25"/>
          <w:lang w:eastAsia="ru-RU"/>
        </w:rPr>
        <w:t>муниципального образования «Город Архангельск»</w:t>
      </w:r>
    </w:p>
    <w:p w:rsidR="005D2995" w:rsidRDefault="005D2995" w:rsidP="005D2995">
      <w:pPr>
        <w:spacing w:line="240" w:lineRule="auto"/>
      </w:pPr>
      <w:bookmarkStart w:id="0" w:name="_GoBack"/>
      <w:bookmarkEnd w:id="0"/>
    </w:p>
    <w:p w:rsidR="005D2995" w:rsidRPr="00DA47AD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7AD">
        <w:rPr>
          <w:rFonts w:ascii="Times New Roman" w:hAnsi="Times New Roman"/>
          <w:sz w:val="24"/>
          <w:szCs w:val="24"/>
        </w:rPr>
        <w:t xml:space="preserve">Контрольно-счетной палатой проведена выборочная </w:t>
      </w:r>
      <w:r w:rsidRPr="00DA47AD">
        <w:rPr>
          <w:rFonts w:ascii="Times New Roman" w:hAnsi="Times New Roman"/>
          <w:sz w:val="24"/>
          <w:szCs w:val="24"/>
          <w:lang w:eastAsia="ru-RU"/>
        </w:rPr>
        <w:t>тематическая проверка законности и эффективности использования в 2014 году и текущем периоде 2015 года средств муниципального дорожного фонда муниципального образования «Город Архангельск» - совместно с прокуратурой города Архангельска (по предложению прокуратуры города Архангельска).</w:t>
      </w:r>
    </w:p>
    <w:p w:rsidR="005D2995" w:rsidRPr="00DA47AD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7AD">
        <w:rPr>
          <w:rFonts w:ascii="Times New Roman" w:hAnsi="Times New Roman"/>
          <w:sz w:val="24"/>
          <w:szCs w:val="24"/>
        </w:rPr>
        <w:t>По результатам проведенной проверки установлено следующее</w:t>
      </w:r>
      <w:r>
        <w:rPr>
          <w:rFonts w:ascii="Times New Roman" w:hAnsi="Times New Roman"/>
          <w:sz w:val="24"/>
          <w:szCs w:val="24"/>
        </w:rPr>
        <w:t>:</w:t>
      </w:r>
    </w:p>
    <w:p w:rsidR="005D2995" w:rsidRPr="00290614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0614">
        <w:rPr>
          <w:rFonts w:ascii="Times New Roman" w:hAnsi="Times New Roman"/>
          <w:sz w:val="24"/>
          <w:szCs w:val="24"/>
        </w:rPr>
        <w:t>- органами местного самоуправления не реализованы полномочия в части принятия муниципальных правовых актов, регулирующих отдельные вопросы в области использования автомобильных дорог и осуществления дорожной деятельности, в соответствии со ст.13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proofErr w:type="gramEnd"/>
    </w:p>
    <w:p w:rsidR="005D2995" w:rsidRPr="00290614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614">
        <w:rPr>
          <w:rFonts w:ascii="Times New Roman" w:hAnsi="Times New Roman"/>
          <w:sz w:val="24"/>
          <w:szCs w:val="24"/>
        </w:rPr>
        <w:t xml:space="preserve">- установлено несоблюдение в полном объеме мэрией города </w:t>
      </w:r>
      <w:proofErr w:type="gramStart"/>
      <w:r w:rsidRPr="00290614">
        <w:rPr>
          <w:rFonts w:ascii="Times New Roman" w:hAnsi="Times New Roman"/>
          <w:sz w:val="24"/>
          <w:szCs w:val="24"/>
        </w:rPr>
        <w:t>Архангельска требования государственной регистрации права собственности</w:t>
      </w:r>
      <w:proofErr w:type="gramEnd"/>
      <w:r w:rsidRPr="00290614">
        <w:rPr>
          <w:rFonts w:ascii="Times New Roman" w:hAnsi="Times New Roman"/>
          <w:sz w:val="24"/>
          <w:szCs w:val="24"/>
        </w:rPr>
        <w:t xml:space="preserve">  на  дорожные объекты и земельные участки под ними (ст.131 Г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290614">
        <w:rPr>
          <w:rFonts w:ascii="Times New Roman" w:hAnsi="Times New Roman"/>
          <w:sz w:val="24"/>
          <w:szCs w:val="24"/>
        </w:rPr>
        <w:t>РФ, ст.25 Земельного кодекса РФ, ст.ст.4, 13 Федерального закона от 21.07.1997 №122-ФЗ «О государственной регистрации прав на недвижимое имущество и сделок с ним»);</w:t>
      </w:r>
    </w:p>
    <w:p w:rsidR="005D2995" w:rsidRPr="00290614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0614">
        <w:rPr>
          <w:rFonts w:ascii="Times New Roman" w:hAnsi="Times New Roman"/>
          <w:sz w:val="24"/>
          <w:szCs w:val="24"/>
        </w:rPr>
        <w:t xml:space="preserve">- нарушение ст.14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оснований планирования дорожной деятельности на 2014-2016 годы и 2015-2017 годы (не на основании документов территориального планирования, определенных п.2 ч.3, ч.5 ст.23 </w:t>
      </w:r>
      <w:proofErr w:type="spellStart"/>
      <w:r w:rsidRPr="00290614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90614">
        <w:rPr>
          <w:rFonts w:ascii="Times New Roman" w:hAnsi="Times New Roman"/>
          <w:sz w:val="24"/>
          <w:szCs w:val="24"/>
        </w:rPr>
        <w:t>РФ, без использования нормативов</w:t>
      </w:r>
      <w:proofErr w:type="gramEnd"/>
      <w:r w:rsidRPr="00290614">
        <w:rPr>
          <w:rFonts w:ascii="Times New Roman" w:hAnsi="Times New Roman"/>
          <w:sz w:val="24"/>
          <w:szCs w:val="24"/>
        </w:rPr>
        <w:t xml:space="preserve"> финансовых затрат на капитальный ремонт, ремонт, содержание автомобильных дорог, </w:t>
      </w:r>
      <w:r>
        <w:rPr>
          <w:rFonts w:ascii="Times New Roman" w:hAnsi="Times New Roman"/>
          <w:sz w:val="24"/>
          <w:szCs w:val="24"/>
        </w:rPr>
        <w:t xml:space="preserve">частично </w:t>
      </w:r>
      <w:r w:rsidRPr="00290614">
        <w:rPr>
          <w:rFonts w:ascii="Times New Roman" w:hAnsi="Times New Roman"/>
          <w:sz w:val="24"/>
          <w:szCs w:val="24"/>
        </w:rPr>
        <w:t>не по программам);</w:t>
      </w:r>
    </w:p>
    <w:p w:rsidR="005D2995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0614">
        <w:rPr>
          <w:rFonts w:ascii="Times New Roman" w:hAnsi="Times New Roman"/>
          <w:sz w:val="24"/>
          <w:szCs w:val="24"/>
        </w:rPr>
        <w:t>- нарушение п.п.3-5, 7 Порядка проведения оценки технического состояния автомобильных дорог, утвержденного приказом Минтранса РФ от 27.08.2009 №150, в части не осуществления ежегодного инструментального обследования технического состояния автомобильных дорог общего пользования местного значения, отсутствия документального подтверждения результатов их оценки;</w:t>
      </w:r>
    </w:p>
    <w:p w:rsidR="005D2995" w:rsidRPr="00BD640E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40E">
        <w:rPr>
          <w:rFonts w:ascii="Times New Roman" w:hAnsi="Times New Roman"/>
          <w:sz w:val="24"/>
          <w:szCs w:val="24"/>
        </w:rPr>
        <w:t xml:space="preserve">- нарушение Положения о порядке формирования и утверждения </w:t>
      </w:r>
      <w:proofErr w:type="gramStart"/>
      <w:r w:rsidRPr="00BD640E">
        <w:rPr>
          <w:rFonts w:ascii="Times New Roman" w:hAnsi="Times New Roman"/>
          <w:sz w:val="24"/>
          <w:szCs w:val="24"/>
        </w:rPr>
        <w:t>перечня</w:t>
      </w:r>
      <w:proofErr w:type="gramEnd"/>
      <w:r w:rsidRPr="00BD640E">
        <w:rPr>
          <w:rFonts w:ascii="Times New Roman" w:hAnsi="Times New Roman"/>
          <w:sz w:val="24"/>
          <w:szCs w:val="24"/>
        </w:rPr>
        <w:t xml:space="preserve"> автомобильных дорог общего пользования местного значения в границах муниципального образования «Город Архангельск», подлежащих капитальному ремонту, утвержденного постановлением мэрии города Архангельска от 06.03.2014 №180, в части не включения объектов, по которым предусмотрен и (или) осуществлен капитальный ремонт, в перечни автомобильных дорог общего пользования местного значения в границах муниципального образования «Город Архангельск», подлежащих капитальному ремонту, на 2014 год и на плановый период 2015 и 2016 годов, </w:t>
      </w:r>
      <w:r>
        <w:rPr>
          <w:rFonts w:ascii="Times New Roman" w:hAnsi="Times New Roman"/>
          <w:sz w:val="24"/>
          <w:szCs w:val="24"/>
        </w:rPr>
        <w:t>н</w:t>
      </w:r>
      <w:r w:rsidRPr="00BD640E">
        <w:rPr>
          <w:rFonts w:ascii="Times New Roman" w:hAnsi="Times New Roman"/>
          <w:sz w:val="24"/>
          <w:szCs w:val="24"/>
        </w:rPr>
        <w:t>а 2015 год и на плановый период 2016 и 2017 годов, а также не оформления протоколов отбора объектов, предлагаемых к включению в предварительные перечни объектов, подлежащих капитальному ремонту, на 2014-2016 годы и на 2015-2017 годы;</w:t>
      </w:r>
    </w:p>
    <w:p w:rsidR="005D2995" w:rsidRPr="008A0B73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0B73">
        <w:rPr>
          <w:rFonts w:ascii="Times New Roman" w:hAnsi="Times New Roman"/>
          <w:sz w:val="24"/>
          <w:szCs w:val="24"/>
        </w:rPr>
        <w:t>- нарушение ч.2 ст.17 и ч.2 ст.18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не принятия мэрией города Архангельска муниципальных правовых актов, устанавливающих порядок содержания и порядок ремонта автомобильных дорог;</w:t>
      </w:r>
      <w:proofErr w:type="gramEnd"/>
    </w:p>
    <w:p w:rsidR="005D2995" w:rsidRPr="003D3415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34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15">
        <w:rPr>
          <w:rFonts w:ascii="Times New Roman" w:hAnsi="Times New Roman"/>
          <w:sz w:val="24"/>
          <w:szCs w:val="24"/>
        </w:rPr>
        <w:t xml:space="preserve">по 5 объектам не заключены муниципальные контракты на выполнение работ по ремонту, реконструкции дорог (проездов) при наличии выполненных работ по разработке и экспертизе проектной документации по муниципальным контрактам, заключенным в 2014-2015 годах. Неэффективные расходы городского бюджета составили 719,7 </w:t>
      </w:r>
      <w:proofErr w:type="spellStart"/>
      <w:r w:rsidRPr="003D3415">
        <w:rPr>
          <w:rFonts w:ascii="Times New Roman" w:hAnsi="Times New Roman"/>
          <w:sz w:val="24"/>
          <w:szCs w:val="24"/>
        </w:rPr>
        <w:t>тыс</w:t>
      </w:r>
      <w:proofErr w:type="gramStart"/>
      <w:r w:rsidRPr="003D3415">
        <w:rPr>
          <w:rFonts w:ascii="Times New Roman" w:hAnsi="Times New Roman"/>
          <w:sz w:val="24"/>
          <w:szCs w:val="24"/>
        </w:rPr>
        <w:t>.р</w:t>
      </w:r>
      <w:proofErr w:type="gramEnd"/>
      <w:r w:rsidRPr="003D3415">
        <w:rPr>
          <w:rFonts w:ascii="Times New Roman" w:hAnsi="Times New Roman"/>
          <w:sz w:val="24"/>
          <w:szCs w:val="24"/>
        </w:rPr>
        <w:t>уб</w:t>
      </w:r>
      <w:proofErr w:type="spellEnd"/>
      <w:r w:rsidRPr="003D3415">
        <w:rPr>
          <w:rFonts w:ascii="Times New Roman" w:hAnsi="Times New Roman"/>
          <w:sz w:val="24"/>
          <w:szCs w:val="24"/>
        </w:rPr>
        <w:t>. (ст.34 Б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3D3415">
        <w:rPr>
          <w:rFonts w:ascii="Times New Roman" w:hAnsi="Times New Roman"/>
          <w:sz w:val="24"/>
          <w:szCs w:val="24"/>
        </w:rPr>
        <w:t>РФ);</w:t>
      </w:r>
    </w:p>
    <w:p w:rsidR="005D2995" w:rsidRPr="003D3415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415">
        <w:rPr>
          <w:rFonts w:ascii="Times New Roman" w:hAnsi="Times New Roman"/>
          <w:sz w:val="24"/>
          <w:szCs w:val="24"/>
        </w:rPr>
        <w:lastRenderedPageBreak/>
        <w:t>- в нарушение ст.332 Г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3D3415">
        <w:rPr>
          <w:rFonts w:ascii="Times New Roman" w:hAnsi="Times New Roman"/>
          <w:sz w:val="24"/>
          <w:szCs w:val="24"/>
        </w:rPr>
        <w:t>РФ, ч.6 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 закон №44-ФЗ) и условий муниципальных контрактов департаментом городского хозяйства (далее – ДГХ) не направлены требования об уплате неустоек (пени) за просрочку исполнения подрядчиками, исполнителями обязательств, предусмотренных муниципальными контрактами, в</w:t>
      </w:r>
      <w:proofErr w:type="gramEnd"/>
      <w:r w:rsidRPr="003D3415">
        <w:rPr>
          <w:rFonts w:ascii="Times New Roman" w:hAnsi="Times New Roman"/>
          <w:sz w:val="24"/>
          <w:szCs w:val="24"/>
        </w:rPr>
        <w:t xml:space="preserve"> сумме 793 864,71 руб., что повлекло за собой </w:t>
      </w:r>
      <w:proofErr w:type="spellStart"/>
      <w:r w:rsidRPr="003D3415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3D3415">
        <w:rPr>
          <w:rFonts w:ascii="Times New Roman" w:hAnsi="Times New Roman"/>
          <w:sz w:val="24"/>
          <w:szCs w:val="24"/>
        </w:rPr>
        <w:t xml:space="preserve"> неналоговых доходов городского бюджета, установленных  ч.3 ст.41 БК РФ;</w:t>
      </w:r>
    </w:p>
    <w:p w:rsidR="005D2995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4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15">
        <w:rPr>
          <w:rFonts w:ascii="Times New Roman" w:hAnsi="Times New Roman"/>
          <w:sz w:val="24"/>
          <w:szCs w:val="24"/>
        </w:rPr>
        <w:t>в нарушение ст. 332 Г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3D3415">
        <w:rPr>
          <w:rFonts w:ascii="Times New Roman" w:hAnsi="Times New Roman"/>
          <w:sz w:val="24"/>
          <w:szCs w:val="24"/>
        </w:rPr>
        <w:t>РФ, ч.5 ст.34, ст. 45 Федерального закона №44-ФЗ за неисполнение подрядчиком обязательств по муниципальному контракту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15">
        <w:rPr>
          <w:rFonts w:ascii="Times New Roman" w:hAnsi="Times New Roman"/>
          <w:sz w:val="24"/>
          <w:szCs w:val="24"/>
        </w:rPr>
        <w:t xml:space="preserve">не предъявлен </w:t>
      </w:r>
      <w:r>
        <w:rPr>
          <w:rFonts w:ascii="Times New Roman" w:hAnsi="Times New Roman"/>
          <w:sz w:val="24"/>
          <w:szCs w:val="24"/>
        </w:rPr>
        <w:t xml:space="preserve">штраф в размере 264 332,50 руб., </w:t>
      </w:r>
      <w:r w:rsidRPr="003D3415">
        <w:rPr>
          <w:rFonts w:ascii="Times New Roman" w:hAnsi="Times New Roman"/>
          <w:sz w:val="24"/>
          <w:szCs w:val="24"/>
        </w:rPr>
        <w:t>не реализовано право требования уплаты денежной суммы по банковской гарантии в сумме 1 585 995,00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415">
        <w:rPr>
          <w:rFonts w:ascii="Times New Roman" w:hAnsi="Times New Roman"/>
          <w:sz w:val="24"/>
          <w:szCs w:val="24"/>
        </w:rPr>
        <w:t>В результате, в доход городского бюджета не поступили денежные средства в размере 1</w:t>
      </w:r>
      <w:r>
        <w:rPr>
          <w:rFonts w:ascii="Times New Roman" w:hAnsi="Times New Roman"/>
          <w:sz w:val="24"/>
          <w:szCs w:val="24"/>
        </w:rPr>
        <w:t> </w:t>
      </w:r>
      <w:r w:rsidRPr="003D3415">
        <w:rPr>
          <w:rFonts w:ascii="Times New Roman" w:hAnsi="Times New Roman"/>
          <w:sz w:val="24"/>
          <w:szCs w:val="24"/>
        </w:rPr>
        <w:t>850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D3415">
        <w:rPr>
          <w:rFonts w:ascii="Times New Roman" w:hAnsi="Times New Roman"/>
          <w:sz w:val="24"/>
          <w:szCs w:val="24"/>
        </w:rPr>
        <w:t>327,50 руб., являющиеся неналоговыми доходами городского бюд</w:t>
      </w:r>
      <w:r>
        <w:rPr>
          <w:rFonts w:ascii="Times New Roman" w:hAnsi="Times New Roman"/>
          <w:sz w:val="24"/>
          <w:szCs w:val="24"/>
        </w:rPr>
        <w:t>жета согласно п.3 ст.41 БК РФ;</w:t>
      </w:r>
    </w:p>
    <w:p w:rsidR="005D2995" w:rsidRPr="009B388D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B388D">
        <w:rPr>
          <w:rFonts w:ascii="Times New Roman" w:hAnsi="Times New Roman"/>
          <w:sz w:val="24"/>
          <w:szCs w:val="24"/>
        </w:rPr>
        <w:t>в нарушение ч.1 ст.33 Федерального закона №44-ФЗ при описании объекта закупки в аукционной документации на выполнение работ по ремонту объектов дорожной инфраструктуры, не представлены описания технических решений, плановые схемы, спецификации, чертежи, так же в качестве места выполнения работ указан перечень улиц без определения адресов;</w:t>
      </w:r>
    </w:p>
    <w:p w:rsidR="005D2995" w:rsidRPr="009B388D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88D">
        <w:rPr>
          <w:rFonts w:ascii="Times New Roman" w:hAnsi="Times New Roman"/>
          <w:sz w:val="24"/>
          <w:szCs w:val="24"/>
        </w:rPr>
        <w:t>- в нарушение п. 1 ст. 743 ГК РФ и ч.2 ст.94 Федерального закона №44-ФЗ ДГХ осуществлена приемка и оплата работ по погрузке и перевозке строительного мусора, не предусмотренных аукционной документацией и условиями муниципального контракта, на общую сумму 36 108,30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88D">
        <w:rPr>
          <w:rFonts w:ascii="Times New Roman" w:hAnsi="Times New Roman"/>
          <w:sz w:val="24"/>
          <w:szCs w:val="24"/>
        </w:rPr>
        <w:t>руб.;</w:t>
      </w:r>
    </w:p>
    <w:p w:rsidR="005D2995" w:rsidRPr="009B388D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388D">
        <w:rPr>
          <w:rFonts w:ascii="Times New Roman" w:hAnsi="Times New Roman"/>
          <w:sz w:val="24"/>
          <w:szCs w:val="24"/>
        </w:rPr>
        <w:t xml:space="preserve">- в нарушение ч.2 ст.94 Федерального закона №44-ФЗ ДГХ произведена приемка результата выполненных работ по  устранению деформаций и повреждений на участках дорог </w:t>
      </w:r>
      <w:proofErr w:type="spellStart"/>
      <w:r w:rsidRPr="009B388D">
        <w:rPr>
          <w:rFonts w:ascii="Times New Roman" w:hAnsi="Times New Roman"/>
          <w:sz w:val="24"/>
          <w:szCs w:val="24"/>
        </w:rPr>
        <w:t>ул</w:t>
      </w:r>
      <w:proofErr w:type="gramStart"/>
      <w:r w:rsidRPr="009B388D">
        <w:rPr>
          <w:rFonts w:ascii="Times New Roman" w:hAnsi="Times New Roman"/>
          <w:sz w:val="24"/>
          <w:szCs w:val="24"/>
        </w:rPr>
        <w:t>.П</w:t>
      </w:r>
      <w:proofErr w:type="gramEnd"/>
      <w:r w:rsidRPr="009B388D">
        <w:rPr>
          <w:rFonts w:ascii="Times New Roman" w:hAnsi="Times New Roman"/>
          <w:sz w:val="24"/>
          <w:szCs w:val="24"/>
        </w:rPr>
        <w:t>авла</w:t>
      </w:r>
      <w:proofErr w:type="spellEnd"/>
      <w:r w:rsidRPr="009B388D">
        <w:rPr>
          <w:rFonts w:ascii="Times New Roman" w:hAnsi="Times New Roman"/>
          <w:sz w:val="24"/>
          <w:szCs w:val="24"/>
        </w:rPr>
        <w:t xml:space="preserve"> Усова и </w:t>
      </w:r>
      <w:proofErr w:type="spellStart"/>
      <w:r w:rsidRPr="009B388D">
        <w:rPr>
          <w:rFonts w:ascii="Times New Roman" w:hAnsi="Times New Roman"/>
          <w:sz w:val="24"/>
          <w:szCs w:val="24"/>
        </w:rPr>
        <w:t>ул.Почтовый</w:t>
      </w:r>
      <w:proofErr w:type="spellEnd"/>
      <w:r w:rsidRPr="009B388D">
        <w:rPr>
          <w:rFonts w:ascii="Times New Roman" w:hAnsi="Times New Roman"/>
          <w:sz w:val="24"/>
          <w:szCs w:val="24"/>
        </w:rPr>
        <w:t xml:space="preserve"> тракт на общую сумму 56 627,66 </w:t>
      </w:r>
      <w:proofErr w:type="spellStart"/>
      <w:r w:rsidRPr="009B388D">
        <w:rPr>
          <w:rFonts w:ascii="Times New Roman" w:hAnsi="Times New Roman"/>
          <w:sz w:val="24"/>
          <w:szCs w:val="24"/>
        </w:rPr>
        <w:t>руб</w:t>
      </w:r>
      <w:proofErr w:type="spellEnd"/>
      <w:r w:rsidRPr="009B388D">
        <w:rPr>
          <w:rFonts w:ascii="Times New Roman" w:hAnsi="Times New Roman"/>
          <w:sz w:val="24"/>
          <w:szCs w:val="24"/>
        </w:rPr>
        <w:t>, не предусмотренных аукционной документацией и усл</w:t>
      </w:r>
      <w:r>
        <w:rPr>
          <w:rFonts w:ascii="Times New Roman" w:hAnsi="Times New Roman"/>
          <w:sz w:val="24"/>
          <w:szCs w:val="24"/>
        </w:rPr>
        <w:t>овиями муниципального контракта;</w:t>
      </w:r>
    </w:p>
    <w:p w:rsidR="005D2995" w:rsidRPr="00A07628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628">
        <w:rPr>
          <w:rFonts w:ascii="Times New Roman" w:hAnsi="Times New Roman"/>
          <w:sz w:val="24"/>
          <w:szCs w:val="24"/>
        </w:rPr>
        <w:t>- в нарушение п.6, 7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утвержденных постановлением Правительства РФ от 25.11.2013 №1063, департаментом городского хозяйства неверно определен размер ставки рефинансирования</w:t>
      </w:r>
      <w:proofErr w:type="gramEnd"/>
      <w:r w:rsidRPr="00A07628">
        <w:rPr>
          <w:rFonts w:ascii="Times New Roman" w:hAnsi="Times New Roman"/>
          <w:sz w:val="24"/>
          <w:szCs w:val="24"/>
        </w:rPr>
        <w:t>, установленной Центральным банком Р</w:t>
      </w:r>
      <w:r>
        <w:rPr>
          <w:rFonts w:ascii="Times New Roman" w:hAnsi="Times New Roman"/>
          <w:sz w:val="24"/>
          <w:szCs w:val="24"/>
        </w:rPr>
        <w:t>Ф</w:t>
      </w:r>
      <w:r w:rsidRPr="00A07628">
        <w:rPr>
          <w:rFonts w:ascii="Times New Roman" w:hAnsi="Times New Roman"/>
          <w:sz w:val="24"/>
          <w:szCs w:val="24"/>
        </w:rPr>
        <w:t xml:space="preserve"> на дату уплаты пени, занижена сумма задолженности для определения размера неустойки. Сумма неистребованной неустойки (пени)  составила 1 853 033,27 руб.</w:t>
      </w:r>
      <w:r>
        <w:rPr>
          <w:rFonts w:ascii="Times New Roman" w:hAnsi="Times New Roman"/>
          <w:sz w:val="24"/>
          <w:szCs w:val="24"/>
        </w:rPr>
        <w:t>;</w:t>
      </w:r>
      <w:r w:rsidRPr="00A07628">
        <w:rPr>
          <w:rFonts w:ascii="Times New Roman" w:hAnsi="Times New Roman"/>
          <w:sz w:val="24"/>
          <w:szCs w:val="24"/>
        </w:rPr>
        <w:t xml:space="preserve"> </w:t>
      </w:r>
    </w:p>
    <w:p w:rsidR="005D2995" w:rsidRPr="00A07628" w:rsidRDefault="005D2995" w:rsidP="005D29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7628">
        <w:rPr>
          <w:rFonts w:ascii="Times New Roman" w:hAnsi="Times New Roman"/>
          <w:sz w:val="24"/>
          <w:szCs w:val="24"/>
        </w:rPr>
        <w:t xml:space="preserve">- установлено отсутствие количественного учета </w:t>
      </w:r>
      <w:proofErr w:type="spellStart"/>
      <w:r w:rsidRPr="00A07628">
        <w:rPr>
          <w:rFonts w:ascii="Times New Roman" w:hAnsi="Times New Roman"/>
          <w:sz w:val="24"/>
          <w:szCs w:val="24"/>
        </w:rPr>
        <w:t>асфальтогранулята</w:t>
      </w:r>
      <w:proofErr w:type="spellEnd"/>
      <w:r w:rsidRPr="00A07628">
        <w:rPr>
          <w:rFonts w:ascii="Times New Roman" w:hAnsi="Times New Roman"/>
          <w:sz w:val="24"/>
          <w:szCs w:val="24"/>
        </w:rPr>
        <w:t>, что  свидетельствует о неэффективном расходовании в 2014-2015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628">
        <w:rPr>
          <w:rFonts w:ascii="Times New Roman" w:hAnsi="Times New Roman"/>
          <w:sz w:val="24"/>
          <w:szCs w:val="24"/>
        </w:rPr>
        <w:t xml:space="preserve">гг. бюджетных средств на оплату работ по перевозке автомобилями-самосвалами в сумме 2 339 293 руб. </w:t>
      </w:r>
      <w:proofErr w:type="spellStart"/>
      <w:r w:rsidRPr="00A07628">
        <w:rPr>
          <w:rFonts w:ascii="Times New Roman" w:hAnsi="Times New Roman"/>
          <w:sz w:val="24"/>
          <w:szCs w:val="24"/>
        </w:rPr>
        <w:t>асфальтогранулята</w:t>
      </w:r>
      <w:proofErr w:type="spellEnd"/>
      <w:r w:rsidRPr="00A07628">
        <w:rPr>
          <w:rFonts w:ascii="Times New Roman" w:hAnsi="Times New Roman"/>
          <w:sz w:val="24"/>
          <w:szCs w:val="24"/>
        </w:rPr>
        <w:t xml:space="preserve"> общим объемом 16 556,908 т на сумму 11 997 494,6</w:t>
      </w:r>
      <w:r>
        <w:rPr>
          <w:rFonts w:ascii="Times New Roman" w:hAnsi="Times New Roman"/>
          <w:sz w:val="24"/>
          <w:szCs w:val="24"/>
        </w:rPr>
        <w:t>0</w:t>
      </w:r>
      <w:r w:rsidRPr="00A07628">
        <w:rPr>
          <w:rFonts w:ascii="Times New Roman" w:hAnsi="Times New Roman"/>
          <w:sz w:val="24"/>
          <w:szCs w:val="24"/>
        </w:rPr>
        <w:t xml:space="preserve"> руб. Общая сумма неэффективного расходования средств городского бюджета составила 14 336 787,60 руб. (ст.34 БК РФ).</w:t>
      </w:r>
      <w:proofErr w:type="gramEnd"/>
    </w:p>
    <w:p w:rsidR="005D2995" w:rsidRDefault="005D2995" w:rsidP="005D2995">
      <w:pPr>
        <w:pStyle w:val="ConsPlusNormal"/>
        <w:ind w:firstLine="567"/>
        <w:jc w:val="both"/>
        <w:rPr>
          <w:rFonts w:eastAsia="Times New Roman"/>
          <w:u w:val="single"/>
          <w:lang w:eastAsia="ru-RU"/>
        </w:rPr>
      </w:pPr>
    </w:p>
    <w:p w:rsidR="00DF7D1D" w:rsidRPr="005D2995" w:rsidRDefault="005D2995" w:rsidP="005D299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47AD">
        <w:rPr>
          <w:rFonts w:ascii="Times New Roman" w:hAnsi="Times New Roman"/>
          <w:sz w:val="24"/>
          <w:szCs w:val="24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 420, в целях устранения нарушений в адрес департамента городского хозяйства и департамента муниципального имущества Администрации муниципального образования «Город Архангельск» направлено информационное письмо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</w:t>
      </w:r>
      <w:proofErr w:type="gramEnd"/>
      <w:r w:rsidRPr="00DA47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7AD">
        <w:rPr>
          <w:rFonts w:ascii="Times New Roman" w:hAnsi="Times New Roman"/>
          <w:sz w:val="24"/>
          <w:szCs w:val="24"/>
        </w:rPr>
        <w:t>Информация о результатах проверки направлена в адрес Главы муниципального образования «Город Архангельск», а также в адрес председателя Архангельской городской Думы.</w:t>
      </w:r>
    </w:p>
    <w:sectPr w:rsidR="00DF7D1D" w:rsidRPr="005D2995" w:rsidSect="005D2995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95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2995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9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9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9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2016-03-16T08:41:00Z</dcterms:created>
  <dcterms:modified xsi:type="dcterms:W3CDTF">2016-03-16T08:46:00Z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