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A4C" w:rsidRDefault="00776A4C" w:rsidP="00776A4C">
      <w:pPr>
        <w:autoSpaceDE w:val="0"/>
        <w:autoSpaceDN w:val="0"/>
        <w:adjustRightInd w:val="0"/>
        <w:spacing w:after="0" w:line="240" w:lineRule="auto"/>
        <w:jc w:val="center"/>
        <w:rPr>
          <w:rFonts w:ascii="Times New Roman" w:eastAsia="Times New Roman" w:hAnsi="Times New Roman"/>
          <w:b/>
          <w:sz w:val="24"/>
          <w:szCs w:val="24"/>
          <w:lang w:eastAsia="ru-RU"/>
        </w:rPr>
      </w:pPr>
      <w:r w:rsidRPr="00237B84">
        <w:rPr>
          <w:rFonts w:ascii="Times New Roman" w:hAnsi="Times New Roman"/>
          <w:b/>
          <w:sz w:val="24"/>
          <w:szCs w:val="24"/>
          <w:lang w:eastAsia="ru-RU"/>
        </w:rPr>
        <w:t xml:space="preserve">Проверка </w:t>
      </w:r>
      <w:r w:rsidRPr="00237B84">
        <w:rPr>
          <w:rFonts w:ascii="Times New Roman" w:eastAsia="Times New Roman" w:hAnsi="Times New Roman"/>
          <w:b/>
          <w:sz w:val="24"/>
          <w:szCs w:val="24"/>
          <w:lang w:eastAsia="ru-RU"/>
        </w:rPr>
        <w:t xml:space="preserve">отдельных вопросов финансово-хозяйственной деятельности МБДОУ </w:t>
      </w:r>
    </w:p>
    <w:p w:rsidR="00776A4C" w:rsidRPr="00237B84" w:rsidRDefault="00776A4C" w:rsidP="00776A4C">
      <w:pPr>
        <w:autoSpaceDE w:val="0"/>
        <w:autoSpaceDN w:val="0"/>
        <w:adjustRightInd w:val="0"/>
        <w:spacing w:after="0" w:line="240" w:lineRule="auto"/>
        <w:jc w:val="center"/>
        <w:rPr>
          <w:rFonts w:ascii="Times New Roman" w:hAnsi="Times New Roman"/>
          <w:b/>
          <w:sz w:val="24"/>
          <w:szCs w:val="24"/>
          <w:lang w:eastAsia="ru-RU"/>
        </w:rPr>
      </w:pPr>
      <w:bookmarkStart w:id="0" w:name="_GoBack"/>
      <w:bookmarkEnd w:id="0"/>
      <w:r w:rsidRPr="00237B84">
        <w:rPr>
          <w:rFonts w:ascii="Times New Roman" w:eastAsia="Times New Roman" w:hAnsi="Times New Roman"/>
          <w:b/>
          <w:sz w:val="24"/>
          <w:szCs w:val="24"/>
          <w:lang w:eastAsia="ru-RU"/>
        </w:rPr>
        <w:t>МО «Город Архангельск» «Детский сад комбинированного вида №178 «</w:t>
      </w:r>
      <w:proofErr w:type="spellStart"/>
      <w:r w:rsidRPr="00237B84">
        <w:rPr>
          <w:rFonts w:ascii="Times New Roman" w:eastAsia="Times New Roman" w:hAnsi="Times New Roman"/>
          <w:b/>
          <w:sz w:val="24"/>
          <w:szCs w:val="24"/>
          <w:lang w:eastAsia="ru-RU"/>
        </w:rPr>
        <w:t>Россияночка</w:t>
      </w:r>
      <w:proofErr w:type="spellEnd"/>
      <w:r w:rsidRPr="00237B84">
        <w:rPr>
          <w:rFonts w:ascii="Times New Roman" w:eastAsia="Times New Roman" w:hAnsi="Times New Roman"/>
          <w:b/>
          <w:sz w:val="24"/>
          <w:szCs w:val="24"/>
          <w:lang w:eastAsia="ru-RU"/>
        </w:rPr>
        <w:t>» за 2016 год – текущий период 2017 года</w:t>
      </w:r>
    </w:p>
    <w:p w:rsidR="00776A4C" w:rsidRDefault="00776A4C" w:rsidP="00776A4C">
      <w:pPr>
        <w:spacing w:after="0" w:line="240" w:lineRule="auto"/>
        <w:ind w:firstLine="567"/>
        <w:jc w:val="both"/>
        <w:rPr>
          <w:rFonts w:ascii="Times New Roman" w:hAnsi="Times New Roman"/>
          <w:color w:val="FF0000"/>
          <w:sz w:val="24"/>
          <w:szCs w:val="24"/>
          <w:lang w:eastAsia="ru-RU"/>
        </w:rPr>
      </w:pPr>
    </w:p>
    <w:p w:rsidR="00776A4C" w:rsidRPr="00237B84" w:rsidRDefault="00776A4C" w:rsidP="00776A4C">
      <w:pPr>
        <w:autoSpaceDE w:val="0"/>
        <w:autoSpaceDN w:val="0"/>
        <w:adjustRightInd w:val="0"/>
        <w:spacing w:after="0" w:line="240" w:lineRule="auto"/>
        <w:ind w:firstLine="567"/>
        <w:jc w:val="both"/>
        <w:rPr>
          <w:rFonts w:ascii="Times New Roman" w:hAnsi="Times New Roman"/>
          <w:sz w:val="24"/>
          <w:szCs w:val="24"/>
          <w:lang w:eastAsia="ru-RU"/>
        </w:rPr>
      </w:pPr>
      <w:r w:rsidRPr="00BE7EDF">
        <w:rPr>
          <w:rFonts w:ascii="Times New Roman" w:hAnsi="Times New Roman"/>
          <w:sz w:val="24"/>
          <w:szCs w:val="24"/>
          <w:lang w:eastAsia="ru-RU"/>
        </w:rPr>
        <w:t xml:space="preserve">Контрольно-счетной палатой проведена проверка </w:t>
      </w:r>
      <w:r w:rsidRPr="00237B84">
        <w:rPr>
          <w:rFonts w:ascii="Times New Roman" w:eastAsia="Times New Roman" w:hAnsi="Times New Roman"/>
          <w:sz w:val="24"/>
          <w:szCs w:val="24"/>
          <w:lang w:eastAsia="ru-RU"/>
        </w:rPr>
        <w:t>отдельных вопросов финансово-хозяйственной деятельности МБДОУ МО «Город Архангельск» «Детский сад комбинированного вида №178 «</w:t>
      </w:r>
      <w:proofErr w:type="spellStart"/>
      <w:r w:rsidRPr="00237B84">
        <w:rPr>
          <w:rFonts w:ascii="Times New Roman" w:eastAsia="Times New Roman" w:hAnsi="Times New Roman"/>
          <w:sz w:val="24"/>
          <w:szCs w:val="24"/>
          <w:lang w:eastAsia="ru-RU"/>
        </w:rPr>
        <w:t>Россияночка</w:t>
      </w:r>
      <w:proofErr w:type="spellEnd"/>
      <w:r w:rsidRPr="00237B84">
        <w:rPr>
          <w:rFonts w:ascii="Times New Roman" w:eastAsia="Times New Roman" w:hAnsi="Times New Roman"/>
          <w:sz w:val="24"/>
          <w:szCs w:val="24"/>
          <w:lang w:eastAsia="ru-RU"/>
        </w:rPr>
        <w:t xml:space="preserve">» за 2016 год – </w:t>
      </w:r>
      <w:r>
        <w:rPr>
          <w:rFonts w:ascii="Times New Roman" w:eastAsia="Times New Roman" w:hAnsi="Times New Roman"/>
          <w:sz w:val="24"/>
          <w:szCs w:val="24"/>
          <w:lang w:eastAsia="ru-RU"/>
        </w:rPr>
        <w:t>текущий</w:t>
      </w:r>
      <w:r w:rsidRPr="00237B84">
        <w:rPr>
          <w:rFonts w:ascii="Times New Roman" w:eastAsia="Times New Roman" w:hAnsi="Times New Roman"/>
          <w:sz w:val="24"/>
          <w:szCs w:val="24"/>
          <w:lang w:eastAsia="ru-RU"/>
        </w:rPr>
        <w:t xml:space="preserve"> период 2017 года</w:t>
      </w:r>
      <w:r>
        <w:rPr>
          <w:rFonts w:ascii="Times New Roman" w:eastAsia="Times New Roman" w:hAnsi="Times New Roman"/>
          <w:sz w:val="24"/>
          <w:szCs w:val="24"/>
          <w:lang w:eastAsia="ru-RU"/>
        </w:rPr>
        <w:t>.</w:t>
      </w:r>
    </w:p>
    <w:p w:rsidR="00776A4C" w:rsidRDefault="00776A4C" w:rsidP="00776A4C">
      <w:pPr>
        <w:spacing w:after="0" w:line="240" w:lineRule="auto"/>
        <w:ind w:firstLine="567"/>
        <w:jc w:val="both"/>
        <w:rPr>
          <w:rFonts w:ascii="Times New Roman" w:hAnsi="Times New Roman"/>
          <w:sz w:val="24"/>
          <w:szCs w:val="24"/>
          <w:lang w:eastAsia="ru-RU"/>
        </w:rPr>
      </w:pPr>
    </w:p>
    <w:p w:rsidR="00776A4C" w:rsidRPr="00A6433F" w:rsidRDefault="00776A4C" w:rsidP="00776A4C">
      <w:pPr>
        <w:spacing w:after="0" w:line="240" w:lineRule="auto"/>
        <w:ind w:firstLine="567"/>
        <w:jc w:val="both"/>
        <w:rPr>
          <w:rFonts w:ascii="Times New Roman" w:hAnsi="Times New Roman"/>
          <w:sz w:val="24"/>
          <w:szCs w:val="24"/>
          <w:lang w:eastAsia="ru-RU"/>
        </w:rPr>
      </w:pPr>
      <w:r w:rsidRPr="00A6433F">
        <w:rPr>
          <w:rFonts w:ascii="Times New Roman" w:hAnsi="Times New Roman"/>
          <w:sz w:val="24"/>
          <w:szCs w:val="24"/>
          <w:lang w:eastAsia="ru-RU"/>
        </w:rPr>
        <w:t>По результатам проведенной проверки установлены следующие нарушения:</w:t>
      </w:r>
    </w:p>
    <w:p w:rsidR="00776A4C" w:rsidRPr="00A6433F" w:rsidRDefault="00776A4C" w:rsidP="00776A4C">
      <w:pPr>
        <w:spacing w:after="0" w:line="240" w:lineRule="auto"/>
        <w:jc w:val="both"/>
        <w:rPr>
          <w:rFonts w:ascii="Times New Roman" w:hAnsi="Times New Roman"/>
          <w:color w:val="FF0000"/>
          <w:sz w:val="24"/>
          <w:szCs w:val="24"/>
          <w:lang w:eastAsia="ru-RU"/>
        </w:rPr>
      </w:pPr>
    </w:p>
    <w:p w:rsidR="00776A4C" w:rsidRPr="00A6433F" w:rsidRDefault="00776A4C" w:rsidP="00776A4C">
      <w:pPr>
        <w:spacing w:after="0" w:line="240" w:lineRule="auto"/>
        <w:ind w:firstLine="567"/>
        <w:jc w:val="both"/>
        <w:rPr>
          <w:rFonts w:ascii="Times New Roman" w:eastAsia="Times New Roman" w:hAnsi="Times New Roman"/>
          <w:sz w:val="24"/>
          <w:szCs w:val="24"/>
          <w:lang w:eastAsia="ru-RU"/>
        </w:rPr>
      </w:pPr>
      <w:r w:rsidRPr="00A6433F">
        <w:rPr>
          <w:rFonts w:ascii="Times New Roman" w:hAnsi="Times New Roman"/>
          <w:sz w:val="24"/>
          <w:szCs w:val="24"/>
          <w:lang w:eastAsia="ru-RU"/>
        </w:rPr>
        <w:t xml:space="preserve">1. Статей 22, 57, 59, 68, 101, 103, 119, 123, 135, 136, 140, </w:t>
      </w:r>
      <w:r w:rsidRPr="00A6433F">
        <w:rPr>
          <w:rFonts w:ascii="Times New Roman" w:eastAsia="Times New Roman" w:hAnsi="Times New Roman"/>
          <w:sz w:val="24"/>
          <w:szCs w:val="24"/>
          <w:lang w:eastAsia="ru-RU"/>
        </w:rPr>
        <w:t>244, 267 Трудового кодекса РФ.</w:t>
      </w:r>
    </w:p>
    <w:p w:rsidR="00776A4C" w:rsidRPr="00A6433F" w:rsidRDefault="00776A4C" w:rsidP="00776A4C">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A6433F">
        <w:rPr>
          <w:rFonts w:ascii="Times New Roman" w:eastAsia="Andale Sans UI" w:hAnsi="Times New Roman" w:cstheme="minorBidi"/>
          <w:kern w:val="3"/>
          <w:sz w:val="24"/>
          <w:szCs w:val="24"/>
          <w:lang w:eastAsia="ja-JP" w:bidi="fa-IR"/>
        </w:rPr>
        <w:t xml:space="preserve">2. Частей 1-4 </w:t>
      </w:r>
      <w:r w:rsidRPr="00A6433F">
        <w:rPr>
          <w:rFonts w:ascii="Times New Roman" w:eastAsiaTheme="minorHAnsi" w:hAnsi="Times New Roman" w:cstheme="minorBidi"/>
          <w:sz w:val="24"/>
          <w:szCs w:val="24"/>
        </w:rPr>
        <w:t xml:space="preserve">статьи 9, пункта </w:t>
      </w:r>
      <w:r w:rsidRPr="00A6433F">
        <w:rPr>
          <w:rFonts w:ascii="Times New Roman" w:eastAsia="Andale Sans UI" w:hAnsi="Times New Roman" w:cstheme="minorBidi"/>
          <w:kern w:val="3"/>
          <w:sz w:val="24"/>
          <w:szCs w:val="24"/>
          <w:lang w:val="de-DE" w:eastAsia="ja-JP" w:bidi="fa-IR"/>
        </w:rPr>
        <w:t xml:space="preserve">4 </w:t>
      </w:r>
      <w:r w:rsidRPr="00A6433F">
        <w:rPr>
          <w:rFonts w:ascii="Times New Roman" w:eastAsia="Andale Sans UI" w:hAnsi="Times New Roman" w:cstheme="minorBidi"/>
          <w:kern w:val="3"/>
          <w:sz w:val="24"/>
          <w:szCs w:val="24"/>
          <w:lang w:eastAsia="ja-JP" w:bidi="fa-IR"/>
        </w:rPr>
        <w:t xml:space="preserve">части 4 статьи </w:t>
      </w:r>
      <w:r w:rsidRPr="00A6433F">
        <w:rPr>
          <w:rFonts w:ascii="Times New Roman" w:eastAsia="Andale Sans UI" w:hAnsi="Times New Roman" w:cstheme="minorBidi"/>
          <w:kern w:val="3"/>
          <w:sz w:val="24"/>
          <w:szCs w:val="24"/>
          <w:lang w:val="de-DE" w:eastAsia="ja-JP" w:bidi="fa-IR"/>
        </w:rPr>
        <w:t>10</w:t>
      </w:r>
      <w:r w:rsidRPr="00A6433F">
        <w:rPr>
          <w:rFonts w:ascii="Times New Roman" w:eastAsia="Andale Sans UI" w:hAnsi="Times New Roman" w:cstheme="minorBidi"/>
          <w:kern w:val="3"/>
          <w:sz w:val="24"/>
          <w:szCs w:val="24"/>
          <w:lang w:eastAsia="ja-JP" w:bidi="fa-IR"/>
        </w:rPr>
        <w:t xml:space="preserve"> </w:t>
      </w:r>
      <w:proofErr w:type="spellStart"/>
      <w:r w:rsidRPr="00A6433F">
        <w:rPr>
          <w:rFonts w:ascii="Times New Roman" w:eastAsia="Andale Sans UI" w:hAnsi="Times New Roman" w:cstheme="minorBidi"/>
          <w:kern w:val="3"/>
          <w:sz w:val="24"/>
          <w:szCs w:val="24"/>
          <w:lang w:val="de-DE" w:eastAsia="ja-JP" w:bidi="fa-IR"/>
        </w:rPr>
        <w:t>Федеральн</w:t>
      </w:r>
      <w:proofErr w:type="spellEnd"/>
      <w:r w:rsidRPr="00A6433F">
        <w:rPr>
          <w:rFonts w:ascii="Times New Roman" w:eastAsia="Andale Sans UI" w:hAnsi="Times New Roman" w:cstheme="minorBidi"/>
          <w:kern w:val="3"/>
          <w:sz w:val="24"/>
          <w:szCs w:val="24"/>
          <w:lang w:eastAsia="ja-JP" w:bidi="fa-IR"/>
        </w:rPr>
        <w:t>ого</w:t>
      </w:r>
      <w:r w:rsidRPr="00A6433F">
        <w:rPr>
          <w:rFonts w:ascii="Times New Roman" w:eastAsia="Andale Sans UI" w:hAnsi="Times New Roman" w:cstheme="minorBidi"/>
          <w:kern w:val="3"/>
          <w:sz w:val="24"/>
          <w:szCs w:val="24"/>
          <w:lang w:val="de-DE" w:eastAsia="ja-JP" w:bidi="fa-IR"/>
        </w:rPr>
        <w:t xml:space="preserve"> </w:t>
      </w:r>
      <w:proofErr w:type="spellStart"/>
      <w:r w:rsidRPr="00A6433F">
        <w:rPr>
          <w:rFonts w:ascii="Times New Roman" w:eastAsia="Andale Sans UI" w:hAnsi="Times New Roman" w:cstheme="minorBidi"/>
          <w:kern w:val="3"/>
          <w:sz w:val="24"/>
          <w:szCs w:val="24"/>
          <w:lang w:val="de-DE" w:eastAsia="ja-JP" w:bidi="fa-IR"/>
        </w:rPr>
        <w:t>закон</w:t>
      </w:r>
      <w:proofErr w:type="spellEnd"/>
      <w:r w:rsidRPr="00A6433F">
        <w:rPr>
          <w:rFonts w:ascii="Times New Roman" w:eastAsia="Andale Sans UI" w:hAnsi="Times New Roman" w:cstheme="minorBidi"/>
          <w:kern w:val="3"/>
          <w:sz w:val="24"/>
          <w:szCs w:val="24"/>
          <w:lang w:eastAsia="ja-JP" w:bidi="fa-IR"/>
        </w:rPr>
        <w:t>а</w:t>
      </w:r>
      <w:r w:rsidRPr="00A6433F">
        <w:rPr>
          <w:rFonts w:ascii="Times New Roman" w:eastAsia="Andale Sans UI" w:hAnsi="Times New Roman" w:cstheme="minorBidi"/>
          <w:kern w:val="3"/>
          <w:sz w:val="24"/>
          <w:szCs w:val="24"/>
          <w:lang w:val="de-DE" w:eastAsia="ja-JP" w:bidi="fa-IR"/>
        </w:rPr>
        <w:t xml:space="preserve"> </w:t>
      </w:r>
      <w:proofErr w:type="spellStart"/>
      <w:r w:rsidRPr="00A6433F">
        <w:rPr>
          <w:rFonts w:ascii="Times New Roman" w:eastAsia="Andale Sans UI" w:hAnsi="Times New Roman" w:cstheme="minorBidi"/>
          <w:kern w:val="3"/>
          <w:sz w:val="24"/>
          <w:szCs w:val="24"/>
          <w:lang w:val="de-DE" w:eastAsia="ja-JP" w:bidi="fa-IR"/>
        </w:rPr>
        <w:t>от</w:t>
      </w:r>
      <w:proofErr w:type="spellEnd"/>
      <w:r w:rsidRPr="00A6433F">
        <w:rPr>
          <w:rFonts w:ascii="Times New Roman" w:eastAsia="Andale Sans UI" w:hAnsi="Times New Roman" w:cstheme="minorBidi"/>
          <w:kern w:val="3"/>
          <w:sz w:val="24"/>
          <w:szCs w:val="24"/>
          <w:lang w:val="de-DE" w:eastAsia="ja-JP" w:bidi="fa-IR"/>
        </w:rPr>
        <w:t xml:space="preserve"> 06.12.2011 </w:t>
      </w:r>
      <w:r w:rsidRPr="00A6433F">
        <w:rPr>
          <w:rFonts w:ascii="Times New Roman" w:eastAsia="Andale Sans UI" w:hAnsi="Times New Roman" w:cstheme="minorBidi"/>
          <w:kern w:val="3"/>
          <w:sz w:val="24"/>
          <w:szCs w:val="24"/>
          <w:lang w:eastAsia="ja-JP" w:bidi="fa-IR"/>
        </w:rPr>
        <w:t>№</w:t>
      </w:r>
      <w:r w:rsidRPr="00A6433F">
        <w:rPr>
          <w:rFonts w:ascii="Times New Roman" w:eastAsia="Andale Sans UI" w:hAnsi="Times New Roman" w:cstheme="minorBidi"/>
          <w:kern w:val="3"/>
          <w:sz w:val="24"/>
          <w:szCs w:val="24"/>
          <w:lang w:val="de-DE" w:eastAsia="ja-JP" w:bidi="fa-IR"/>
        </w:rPr>
        <w:t xml:space="preserve">402-ФЗ </w:t>
      </w:r>
      <w:r w:rsidRPr="00A6433F">
        <w:rPr>
          <w:rFonts w:ascii="Times New Roman" w:eastAsia="Andale Sans UI" w:hAnsi="Times New Roman" w:cstheme="minorBidi"/>
          <w:kern w:val="3"/>
          <w:sz w:val="24"/>
          <w:szCs w:val="24"/>
          <w:lang w:eastAsia="ja-JP" w:bidi="fa-IR"/>
        </w:rPr>
        <w:t>«</w:t>
      </w:r>
      <w:r w:rsidRPr="00A6433F">
        <w:rPr>
          <w:rFonts w:ascii="Times New Roman" w:eastAsia="Andale Sans UI" w:hAnsi="Times New Roman" w:cstheme="minorBidi"/>
          <w:kern w:val="3"/>
          <w:sz w:val="24"/>
          <w:szCs w:val="24"/>
          <w:lang w:val="de-DE" w:eastAsia="ja-JP" w:bidi="fa-IR"/>
        </w:rPr>
        <w:t xml:space="preserve">О </w:t>
      </w:r>
      <w:proofErr w:type="spellStart"/>
      <w:r w:rsidRPr="00A6433F">
        <w:rPr>
          <w:rFonts w:ascii="Times New Roman" w:eastAsia="Andale Sans UI" w:hAnsi="Times New Roman" w:cstheme="minorBidi"/>
          <w:kern w:val="3"/>
          <w:sz w:val="24"/>
          <w:szCs w:val="24"/>
          <w:lang w:val="de-DE" w:eastAsia="ja-JP" w:bidi="fa-IR"/>
        </w:rPr>
        <w:t>бухгалтерском</w:t>
      </w:r>
      <w:proofErr w:type="spellEnd"/>
      <w:r w:rsidRPr="00A6433F">
        <w:rPr>
          <w:rFonts w:ascii="Times New Roman" w:eastAsia="Andale Sans UI" w:hAnsi="Times New Roman" w:cstheme="minorBidi"/>
          <w:kern w:val="3"/>
          <w:sz w:val="24"/>
          <w:szCs w:val="24"/>
          <w:lang w:val="de-DE" w:eastAsia="ja-JP" w:bidi="fa-IR"/>
        </w:rPr>
        <w:t xml:space="preserve"> </w:t>
      </w:r>
      <w:proofErr w:type="spellStart"/>
      <w:r w:rsidRPr="00A6433F">
        <w:rPr>
          <w:rFonts w:ascii="Times New Roman" w:eastAsia="Andale Sans UI" w:hAnsi="Times New Roman" w:cstheme="minorBidi"/>
          <w:kern w:val="3"/>
          <w:sz w:val="24"/>
          <w:szCs w:val="24"/>
          <w:lang w:val="de-DE" w:eastAsia="ja-JP" w:bidi="fa-IR"/>
        </w:rPr>
        <w:t>учете</w:t>
      </w:r>
      <w:proofErr w:type="spellEnd"/>
      <w:r w:rsidRPr="00A6433F">
        <w:rPr>
          <w:rFonts w:ascii="Times New Roman" w:eastAsia="Andale Sans UI" w:hAnsi="Times New Roman" w:cstheme="minorBidi"/>
          <w:kern w:val="3"/>
          <w:sz w:val="24"/>
          <w:szCs w:val="24"/>
          <w:lang w:eastAsia="ja-JP" w:bidi="fa-IR"/>
        </w:rPr>
        <w:t>».</w:t>
      </w:r>
      <w:r w:rsidRPr="00A6433F">
        <w:rPr>
          <w:rFonts w:ascii="Times New Roman" w:eastAsia="Times New Roman" w:hAnsi="Times New Roman"/>
          <w:sz w:val="24"/>
          <w:szCs w:val="24"/>
          <w:lang w:eastAsia="ru-RU"/>
        </w:rPr>
        <w:t xml:space="preserve"> </w:t>
      </w:r>
    </w:p>
    <w:p w:rsidR="00776A4C" w:rsidRPr="00A6433F" w:rsidRDefault="00776A4C" w:rsidP="00776A4C">
      <w:pPr>
        <w:autoSpaceDE w:val="0"/>
        <w:autoSpaceDN w:val="0"/>
        <w:adjustRightInd w:val="0"/>
        <w:spacing w:after="0" w:line="240" w:lineRule="auto"/>
        <w:ind w:firstLine="540"/>
        <w:jc w:val="both"/>
        <w:rPr>
          <w:rFonts w:ascii="Times New Roman" w:eastAsiaTheme="minorHAnsi" w:hAnsi="Times New Roman"/>
          <w:iCs/>
          <w:sz w:val="24"/>
          <w:szCs w:val="24"/>
        </w:rPr>
      </w:pPr>
      <w:r w:rsidRPr="00A6433F">
        <w:rPr>
          <w:rFonts w:ascii="Times New Roman" w:eastAsiaTheme="minorHAnsi" w:hAnsi="Times New Roman" w:cstheme="minorBidi"/>
          <w:sz w:val="24"/>
          <w:szCs w:val="24"/>
        </w:rPr>
        <w:t xml:space="preserve">3. Пунктов 3, 10, 13, 15 Положения </w:t>
      </w:r>
      <w:r w:rsidRPr="00A6433F">
        <w:rPr>
          <w:rFonts w:ascii="Times New Roman" w:eastAsiaTheme="minorHAnsi" w:hAnsi="Times New Roman"/>
          <w:iCs/>
          <w:sz w:val="24"/>
          <w:szCs w:val="24"/>
        </w:rPr>
        <w:t>об осуществлении наличных денежных расчетов и (или) расчетов с использованием платежных карт без применения контрольно-кассовой техники, утвержденного</w:t>
      </w:r>
      <w:r w:rsidRPr="00A6433F">
        <w:rPr>
          <w:rFonts w:ascii="Times New Roman" w:eastAsiaTheme="minorHAnsi" w:hAnsi="Times New Roman" w:cstheme="minorBidi"/>
          <w:sz w:val="24"/>
          <w:szCs w:val="24"/>
        </w:rPr>
        <w:t xml:space="preserve"> Постановлением Правительства РФ от 06.05.2008 № 359. </w:t>
      </w:r>
    </w:p>
    <w:p w:rsidR="00776A4C" w:rsidRPr="00A6433F" w:rsidRDefault="00776A4C" w:rsidP="00776A4C">
      <w:pPr>
        <w:autoSpaceDE w:val="0"/>
        <w:autoSpaceDN w:val="0"/>
        <w:adjustRightInd w:val="0"/>
        <w:spacing w:after="0" w:line="240" w:lineRule="auto"/>
        <w:ind w:firstLine="540"/>
        <w:jc w:val="both"/>
        <w:rPr>
          <w:rFonts w:ascii="Times New Roman" w:eastAsiaTheme="minorHAnsi" w:hAnsi="Times New Roman"/>
          <w:sz w:val="24"/>
          <w:szCs w:val="24"/>
        </w:rPr>
      </w:pPr>
      <w:r w:rsidRPr="00A6433F">
        <w:rPr>
          <w:rFonts w:ascii="Times New Roman" w:eastAsiaTheme="minorHAnsi" w:hAnsi="Times New Roman"/>
          <w:sz w:val="24"/>
          <w:szCs w:val="24"/>
        </w:rPr>
        <w:t xml:space="preserve">4. Пунктов 9, 12, 41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РФ от 16.04.2003 № 225. </w:t>
      </w:r>
    </w:p>
    <w:p w:rsidR="00776A4C" w:rsidRDefault="00776A4C" w:rsidP="00776A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A6433F">
        <w:rPr>
          <w:rFonts w:ascii="Times New Roman" w:hAnsi="Times New Roman"/>
          <w:sz w:val="24"/>
          <w:szCs w:val="24"/>
        </w:rPr>
        <w:t xml:space="preserve">. </w:t>
      </w:r>
      <w:r>
        <w:rPr>
          <w:rFonts w:ascii="Times New Roman" w:hAnsi="Times New Roman"/>
          <w:sz w:val="24"/>
          <w:szCs w:val="24"/>
        </w:rPr>
        <w:t>П</w:t>
      </w:r>
      <w:r w:rsidRPr="00A6433F">
        <w:rPr>
          <w:rFonts w:ascii="Times New Roman" w:hAnsi="Times New Roman"/>
          <w:sz w:val="24"/>
          <w:szCs w:val="24"/>
        </w:rPr>
        <w:t xml:space="preserve">ункта 12 Правил оказания платных образовательных услуг, утвержденных постановлением Правительства РФ от 15.08.2013 №706. </w:t>
      </w:r>
    </w:p>
    <w:p w:rsidR="00776A4C" w:rsidRPr="00A6433F" w:rsidRDefault="00776A4C" w:rsidP="00776A4C">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6</w:t>
      </w:r>
      <w:r w:rsidRPr="00A6433F">
        <w:rPr>
          <w:rFonts w:ascii="Times New Roman" w:eastAsiaTheme="minorHAnsi" w:hAnsi="Times New Roman"/>
          <w:sz w:val="24"/>
          <w:szCs w:val="24"/>
        </w:rPr>
        <w:t>. Пункта 2.1 Инструкции по заполнению трудовых книжек, утвержденной  Постановлением Минтруда России от 10.10.2003 № 69.</w:t>
      </w:r>
    </w:p>
    <w:p w:rsidR="00776A4C" w:rsidRPr="00A6433F" w:rsidRDefault="00776A4C" w:rsidP="00776A4C">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A6433F">
        <w:rPr>
          <w:rFonts w:ascii="Times New Roman" w:eastAsia="Times New Roman" w:hAnsi="Times New Roman"/>
          <w:sz w:val="24"/>
          <w:szCs w:val="24"/>
          <w:lang w:eastAsia="ru-RU"/>
        </w:rPr>
        <w:t>7. Постановления Минтруда России от 31.12.2002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776A4C" w:rsidRPr="00A6433F" w:rsidRDefault="00776A4C" w:rsidP="00776A4C">
      <w:pPr>
        <w:spacing w:after="0" w:line="240" w:lineRule="auto"/>
        <w:ind w:firstLine="540"/>
        <w:jc w:val="both"/>
        <w:rPr>
          <w:rFonts w:ascii="Times New Roman" w:eastAsia="Times New Roman" w:hAnsi="Times New Roman"/>
          <w:i/>
          <w:sz w:val="24"/>
          <w:szCs w:val="24"/>
          <w:lang w:eastAsia="ru-RU"/>
        </w:rPr>
      </w:pPr>
      <w:r w:rsidRPr="00A6433F">
        <w:rPr>
          <w:rFonts w:ascii="Times New Roman" w:hAnsi="Times New Roman"/>
          <w:sz w:val="24"/>
          <w:szCs w:val="24"/>
          <w:lang w:eastAsia="ru-RU"/>
        </w:rPr>
        <w:t>8.</w:t>
      </w:r>
      <w:r w:rsidRPr="00A6433F">
        <w:rPr>
          <w:rFonts w:ascii="Times New Roman" w:eastAsiaTheme="minorHAnsi" w:hAnsi="Times New Roman"/>
          <w:sz w:val="24"/>
          <w:szCs w:val="24"/>
        </w:rPr>
        <w:t xml:space="preserve"> Пунктов </w:t>
      </w:r>
      <w:r w:rsidRPr="00A6433F">
        <w:rPr>
          <w:rFonts w:ascii="Times New Roman" w:eastAsiaTheme="minorHAnsi" w:hAnsi="Times New Roman" w:cs="Calibri"/>
          <w:sz w:val="24"/>
          <w:szCs w:val="24"/>
        </w:rPr>
        <w:t>6,</w:t>
      </w:r>
      <w:r w:rsidRPr="00A6433F">
        <w:rPr>
          <w:rFonts w:ascii="Times New Roman" w:hAnsi="Times New Roman"/>
          <w:sz w:val="24"/>
          <w:szCs w:val="24"/>
          <w:lang w:eastAsia="ar-SA"/>
        </w:rPr>
        <w:t xml:space="preserve"> 11, 213, 216, 337</w:t>
      </w:r>
      <w:r w:rsidRPr="00A6433F">
        <w:rPr>
          <w:sz w:val="24"/>
          <w:szCs w:val="24"/>
        </w:rPr>
        <w:t xml:space="preserve"> </w:t>
      </w:r>
      <w:r w:rsidRPr="00A6433F">
        <w:rPr>
          <w:rFonts w:ascii="Times New Roman" w:eastAsiaTheme="minorHAnsi" w:hAnsi="Times New Roman" w:cs="Calibri"/>
          <w:sz w:val="24"/>
          <w:szCs w:val="24"/>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№157н.</w:t>
      </w:r>
      <w:r w:rsidRPr="00A6433F">
        <w:rPr>
          <w:rFonts w:ascii="Times New Roman" w:eastAsia="Times New Roman" w:hAnsi="Times New Roman"/>
          <w:i/>
          <w:sz w:val="24"/>
          <w:szCs w:val="24"/>
          <w:lang w:eastAsia="ru-RU"/>
        </w:rPr>
        <w:t xml:space="preserve"> </w:t>
      </w:r>
    </w:p>
    <w:p w:rsidR="00776A4C" w:rsidRPr="00A6433F" w:rsidRDefault="00776A4C" w:rsidP="00776A4C">
      <w:pPr>
        <w:autoSpaceDE w:val="0"/>
        <w:autoSpaceDN w:val="0"/>
        <w:adjustRightInd w:val="0"/>
        <w:spacing w:after="0" w:line="240" w:lineRule="auto"/>
        <w:ind w:firstLine="540"/>
        <w:jc w:val="both"/>
        <w:rPr>
          <w:rFonts w:ascii="Times New Roman" w:eastAsiaTheme="minorHAnsi" w:hAnsi="Times New Roman"/>
          <w:iCs/>
          <w:sz w:val="24"/>
          <w:szCs w:val="24"/>
        </w:rPr>
      </w:pPr>
      <w:r w:rsidRPr="00A6433F">
        <w:rPr>
          <w:rFonts w:ascii="Times New Roman" w:eastAsia="Andale Sans UI" w:hAnsi="Times New Roman" w:cstheme="minorBidi"/>
          <w:kern w:val="3"/>
          <w:sz w:val="24"/>
          <w:szCs w:val="24"/>
          <w:lang w:eastAsia="ja-JP" w:bidi="fa-IR"/>
        </w:rPr>
        <w:t xml:space="preserve">9. </w:t>
      </w:r>
      <w:r w:rsidRPr="00A6433F">
        <w:rPr>
          <w:rFonts w:ascii="Times New Roman" w:eastAsiaTheme="minorHAnsi" w:hAnsi="Times New Roman"/>
          <w:iCs/>
          <w:sz w:val="24"/>
          <w:szCs w:val="24"/>
        </w:rPr>
        <w:t>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Приложений №№2,4, утвержденных</w:t>
      </w:r>
      <w:r w:rsidRPr="00A6433F">
        <w:rPr>
          <w:rFonts w:ascii="Times New Roman" w:eastAsiaTheme="minorHAnsi" w:hAnsi="Times New Roman"/>
          <w:sz w:val="24"/>
          <w:szCs w:val="24"/>
        </w:rPr>
        <w:t xml:space="preserve"> Приказом Минфина России от 30.03.2015 №52н. </w:t>
      </w:r>
    </w:p>
    <w:p w:rsidR="00776A4C" w:rsidRPr="00A6433F" w:rsidRDefault="00776A4C" w:rsidP="00776A4C">
      <w:pPr>
        <w:spacing w:after="0" w:line="240" w:lineRule="auto"/>
        <w:ind w:firstLine="540"/>
        <w:jc w:val="both"/>
        <w:rPr>
          <w:rFonts w:ascii="Times New Roman" w:eastAsiaTheme="minorHAnsi" w:hAnsi="Times New Roman"/>
          <w:i/>
          <w:sz w:val="24"/>
          <w:szCs w:val="24"/>
        </w:rPr>
      </w:pPr>
      <w:r>
        <w:rPr>
          <w:rFonts w:ascii="Times New Roman" w:eastAsia="Times New Roman" w:hAnsi="Times New Roman"/>
          <w:sz w:val="24"/>
          <w:szCs w:val="24"/>
          <w:lang w:eastAsia="ru-RU"/>
        </w:rPr>
        <w:t>10.</w:t>
      </w:r>
      <w:r w:rsidRPr="00A6433F">
        <w:rPr>
          <w:rFonts w:ascii="Times New Roman" w:eastAsia="Times New Roman" w:hAnsi="Times New Roman"/>
          <w:sz w:val="24"/>
          <w:szCs w:val="24"/>
          <w:lang w:eastAsia="ru-RU"/>
        </w:rPr>
        <w:t xml:space="preserve">  Пунктов </w:t>
      </w:r>
      <w:r w:rsidRPr="00A6433F">
        <w:rPr>
          <w:rFonts w:ascii="Times New Roman" w:eastAsiaTheme="minorHAnsi" w:hAnsi="Times New Roman" w:cstheme="minorBidi"/>
          <w:sz w:val="24"/>
          <w:szCs w:val="24"/>
        </w:rPr>
        <w:t xml:space="preserve">4, 4.3, 4.4, 6.3 </w:t>
      </w:r>
      <w:r w:rsidRPr="00A6433F">
        <w:rPr>
          <w:rFonts w:ascii="Times New Roman" w:eastAsia="Times New Roman" w:hAnsi="Times New Roman"/>
          <w:sz w:val="24"/>
          <w:szCs w:val="24"/>
          <w:lang w:eastAsia="ru-RU"/>
        </w:rPr>
        <w:t xml:space="preserve"> </w:t>
      </w:r>
      <w:r w:rsidRPr="00A6433F">
        <w:rPr>
          <w:rFonts w:ascii="Times New Roman" w:eastAsiaTheme="minorHAnsi" w:hAnsi="Times New Roman" w:cstheme="minorBidi"/>
          <w:sz w:val="24"/>
          <w:szCs w:val="24"/>
        </w:rPr>
        <w:t>Указаний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A6433F">
        <w:rPr>
          <w:rFonts w:ascii="Times New Roman" w:eastAsiaTheme="minorHAnsi" w:hAnsi="Times New Roman"/>
          <w:i/>
          <w:sz w:val="24"/>
          <w:szCs w:val="24"/>
        </w:rPr>
        <w:t xml:space="preserve">. </w:t>
      </w:r>
    </w:p>
    <w:p w:rsidR="00776A4C" w:rsidRPr="00A6433F" w:rsidRDefault="00776A4C" w:rsidP="00776A4C">
      <w:pPr>
        <w:autoSpaceDE w:val="0"/>
        <w:autoSpaceDN w:val="0"/>
        <w:adjustRightInd w:val="0"/>
        <w:spacing w:after="0" w:line="240" w:lineRule="auto"/>
        <w:ind w:firstLine="540"/>
        <w:jc w:val="both"/>
        <w:rPr>
          <w:rFonts w:ascii="Times New Roman" w:eastAsiaTheme="minorHAnsi" w:hAnsi="Times New Roman"/>
          <w:sz w:val="24"/>
          <w:szCs w:val="24"/>
        </w:rPr>
      </w:pPr>
      <w:r w:rsidRPr="00A6433F">
        <w:rPr>
          <w:rFonts w:ascii="Times New Roman" w:eastAsiaTheme="minorHAnsi" w:hAnsi="Times New Roman"/>
          <w:sz w:val="24"/>
          <w:szCs w:val="24"/>
        </w:rPr>
        <w:t>1</w:t>
      </w:r>
      <w:r>
        <w:rPr>
          <w:rFonts w:ascii="Times New Roman" w:eastAsiaTheme="minorHAnsi" w:hAnsi="Times New Roman"/>
          <w:sz w:val="24"/>
          <w:szCs w:val="24"/>
        </w:rPr>
        <w:t>1</w:t>
      </w:r>
      <w:r w:rsidRPr="00A6433F">
        <w:rPr>
          <w:rFonts w:ascii="Times New Roman" w:eastAsiaTheme="minorHAnsi" w:hAnsi="Times New Roman"/>
          <w:sz w:val="24"/>
          <w:szCs w:val="24"/>
        </w:rPr>
        <w:t>. Рекомендаций по оформлению трудовых отношений с работниками государственного (муниципального) учреждения при введении эффективного контракта, утвержденных приказом Минтруда России от 26.04.2013 № 167н.</w:t>
      </w:r>
    </w:p>
    <w:p w:rsidR="00776A4C" w:rsidRPr="00A6433F" w:rsidRDefault="00776A4C" w:rsidP="00776A4C">
      <w:pPr>
        <w:autoSpaceDE w:val="0"/>
        <w:autoSpaceDN w:val="0"/>
        <w:adjustRightInd w:val="0"/>
        <w:spacing w:after="0" w:line="240" w:lineRule="auto"/>
        <w:ind w:firstLine="540"/>
        <w:jc w:val="both"/>
        <w:rPr>
          <w:rFonts w:ascii="Times New Roman" w:eastAsiaTheme="minorHAnsi" w:hAnsi="Times New Roman"/>
          <w:sz w:val="24"/>
          <w:szCs w:val="24"/>
        </w:rPr>
      </w:pPr>
      <w:r w:rsidRPr="00A6433F">
        <w:rPr>
          <w:rFonts w:ascii="Times New Roman" w:eastAsiaTheme="minorHAnsi" w:hAnsi="Times New Roman"/>
          <w:sz w:val="24"/>
          <w:szCs w:val="24"/>
        </w:rPr>
        <w:t>1</w:t>
      </w:r>
      <w:r>
        <w:rPr>
          <w:rFonts w:ascii="Times New Roman" w:eastAsiaTheme="minorHAnsi" w:hAnsi="Times New Roman"/>
          <w:sz w:val="24"/>
          <w:szCs w:val="24"/>
        </w:rPr>
        <w:t>2</w:t>
      </w:r>
      <w:r w:rsidRPr="00A6433F">
        <w:rPr>
          <w:rFonts w:ascii="Times New Roman" w:eastAsiaTheme="minorHAnsi" w:hAnsi="Times New Roman"/>
          <w:sz w:val="24"/>
          <w:szCs w:val="24"/>
        </w:rPr>
        <w:t xml:space="preserve">. Пункта 3 постановления мэра города Архангельска от 29.04.2010 №220 «Об утверждении примерного положения о системе оплаты труда работников муниципальных образовательных учреждений, находящихся в ведении департамента образования мэрии города Архангельска, по виду экономической деятельности «Образование». </w:t>
      </w:r>
    </w:p>
    <w:p w:rsidR="00776A4C" w:rsidRPr="00A6433F" w:rsidRDefault="00776A4C" w:rsidP="00776A4C">
      <w:pPr>
        <w:autoSpaceDE w:val="0"/>
        <w:autoSpaceDN w:val="0"/>
        <w:adjustRightInd w:val="0"/>
        <w:spacing w:after="0" w:line="240" w:lineRule="auto"/>
        <w:ind w:firstLine="540"/>
        <w:jc w:val="both"/>
        <w:rPr>
          <w:rFonts w:ascii="Times New Roman" w:eastAsia="Arial Unicode MS" w:hAnsi="Times New Roman" w:cstheme="minorBidi"/>
          <w:i/>
          <w:kern w:val="3"/>
          <w:sz w:val="24"/>
          <w:szCs w:val="24"/>
          <w:lang w:eastAsia="zh-CN"/>
        </w:rPr>
      </w:pPr>
      <w:r w:rsidRPr="00A6433F">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A6433F">
        <w:rPr>
          <w:rFonts w:ascii="Times New Roman" w:eastAsia="Times New Roman" w:hAnsi="Times New Roman"/>
          <w:sz w:val="24"/>
          <w:szCs w:val="24"/>
          <w:lang w:eastAsia="ru-RU"/>
        </w:rPr>
        <w:t>. Пунктов 7-9 Порядка компенсации расходов на оплату проезда и провоза багажа к месту использования отпуска и обратно для лиц, работающих в организациях города Архангельска как местности, приравненной к районам Крайнего Севера, финансируемых из городского бюджета, утвержденного постановлением мэра города Архангельска от 17.11.2006 № 478. Общая</w:t>
      </w:r>
      <w:r>
        <w:rPr>
          <w:rFonts w:ascii="Times New Roman" w:eastAsia="Times New Roman" w:hAnsi="Times New Roman"/>
          <w:sz w:val="24"/>
          <w:szCs w:val="24"/>
          <w:lang w:eastAsia="ru-RU"/>
        </w:rPr>
        <w:t xml:space="preserve"> сумма</w:t>
      </w:r>
      <w:r w:rsidRPr="00A6433F">
        <w:rPr>
          <w:rFonts w:ascii="Times New Roman" w:eastAsia="Times New Roman" w:hAnsi="Times New Roman"/>
          <w:sz w:val="24"/>
          <w:szCs w:val="24"/>
          <w:lang w:eastAsia="ru-RU"/>
        </w:rPr>
        <w:t xml:space="preserve"> необоснованной компенсации </w:t>
      </w:r>
      <w:r w:rsidRPr="00A6433F">
        <w:rPr>
          <w:rFonts w:ascii="Times New Roman" w:eastAsiaTheme="minorHAnsi" w:hAnsi="Times New Roman"/>
          <w:iCs/>
          <w:sz w:val="24"/>
          <w:szCs w:val="24"/>
        </w:rPr>
        <w:t>расходов на оплату стоимости проезда и провоза багажа к месту использования отпуска и обратно,</w:t>
      </w:r>
      <w:r w:rsidRPr="00A6433F">
        <w:rPr>
          <w:rFonts w:ascii="Times New Roman" w:eastAsia="Times New Roman" w:hAnsi="Times New Roman"/>
          <w:sz w:val="24"/>
          <w:szCs w:val="24"/>
          <w:lang w:eastAsia="ru-RU"/>
        </w:rPr>
        <w:t xml:space="preserve"> произведенной за счет средств субсидии на иные цели, составила на 41 603,62 руб.</w:t>
      </w:r>
    </w:p>
    <w:p w:rsidR="00776A4C" w:rsidRPr="00A6433F" w:rsidRDefault="00776A4C" w:rsidP="00776A4C">
      <w:pPr>
        <w:spacing w:after="0" w:line="240" w:lineRule="auto"/>
        <w:ind w:firstLine="540"/>
        <w:jc w:val="both"/>
        <w:rPr>
          <w:rFonts w:ascii="Times New Roman" w:eastAsiaTheme="minorHAnsi" w:hAnsi="Times New Roman" w:cstheme="minorBidi"/>
          <w:sz w:val="24"/>
          <w:szCs w:val="24"/>
        </w:rPr>
      </w:pPr>
      <w:r w:rsidRPr="00A6433F">
        <w:rPr>
          <w:rFonts w:ascii="Times New Roman" w:eastAsia="Arial Unicode MS" w:hAnsi="Times New Roman" w:cstheme="minorBidi"/>
          <w:kern w:val="3"/>
          <w:sz w:val="24"/>
          <w:szCs w:val="24"/>
          <w:lang w:eastAsia="zh-CN"/>
        </w:rPr>
        <w:lastRenderedPageBreak/>
        <w:t>1</w:t>
      </w:r>
      <w:r>
        <w:rPr>
          <w:rFonts w:ascii="Times New Roman" w:eastAsia="Arial Unicode MS" w:hAnsi="Times New Roman" w:cstheme="minorBidi"/>
          <w:kern w:val="3"/>
          <w:sz w:val="24"/>
          <w:szCs w:val="24"/>
          <w:lang w:eastAsia="zh-CN"/>
        </w:rPr>
        <w:t>4</w:t>
      </w:r>
      <w:r w:rsidRPr="00A6433F">
        <w:rPr>
          <w:rFonts w:ascii="Times New Roman" w:eastAsia="Arial Unicode MS" w:hAnsi="Times New Roman" w:cstheme="minorBidi"/>
          <w:kern w:val="3"/>
          <w:sz w:val="24"/>
          <w:szCs w:val="24"/>
          <w:lang w:eastAsia="zh-CN"/>
        </w:rPr>
        <w:t xml:space="preserve">. </w:t>
      </w:r>
      <w:r w:rsidRPr="00A6433F">
        <w:rPr>
          <w:rFonts w:ascii="Times New Roman" w:eastAsiaTheme="minorHAnsi" w:hAnsi="Times New Roman" w:cstheme="minorBidi"/>
          <w:sz w:val="24"/>
          <w:szCs w:val="24"/>
        </w:rPr>
        <w:t>По результатам инвентаризации кассы установлены излишки денежных сре</w:t>
      </w:r>
      <w:proofErr w:type="gramStart"/>
      <w:r w:rsidRPr="00A6433F">
        <w:rPr>
          <w:rFonts w:ascii="Times New Roman" w:eastAsiaTheme="minorHAnsi" w:hAnsi="Times New Roman" w:cstheme="minorBidi"/>
          <w:sz w:val="24"/>
          <w:szCs w:val="24"/>
        </w:rPr>
        <w:t>дств в с</w:t>
      </w:r>
      <w:proofErr w:type="gramEnd"/>
      <w:r w:rsidRPr="00A6433F">
        <w:rPr>
          <w:rFonts w:ascii="Times New Roman" w:eastAsiaTheme="minorHAnsi" w:hAnsi="Times New Roman" w:cstheme="minorBidi"/>
          <w:sz w:val="24"/>
          <w:szCs w:val="24"/>
        </w:rPr>
        <w:t xml:space="preserve">умме 15 000,0 рублей. </w:t>
      </w:r>
    </w:p>
    <w:p w:rsidR="00776A4C" w:rsidRPr="00A6433F" w:rsidRDefault="00776A4C" w:rsidP="00776A4C">
      <w:pPr>
        <w:spacing w:after="0" w:line="240" w:lineRule="auto"/>
        <w:ind w:firstLine="540"/>
        <w:jc w:val="both"/>
        <w:rPr>
          <w:rFonts w:ascii="Times New Roman" w:eastAsia="Times New Roman" w:hAnsi="Times New Roman"/>
          <w:bCs/>
          <w:sz w:val="24"/>
          <w:szCs w:val="24"/>
          <w:lang w:eastAsia="ru-RU"/>
        </w:rPr>
      </w:pPr>
      <w:r>
        <w:rPr>
          <w:rFonts w:ascii="Times New Roman" w:eastAsiaTheme="minorHAnsi" w:hAnsi="Times New Roman" w:cstheme="minorBidi"/>
          <w:sz w:val="24"/>
          <w:szCs w:val="24"/>
        </w:rPr>
        <w:t>15</w:t>
      </w:r>
      <w:r w:rsidRPr="00A6433F">
        <w:rPr>
          <w:rFonts w:ascii="Times New Roman" w:eastAsiaTheme="minorHAnsi" w:hAnsi="Times New Roman" w:cstheme="minorBidi"/>
          <w:sz w:val="24"/>
          <w:szCs w:val="24"/>
        </w:rPr>
        <w:t>. Установлен факт начисления в 2016 году – истекшем периоде 2017 года заработной платы сотруднику учреждения за фактически не отработанное им время. Сумма излишне начисленной заработной платы составила 94 636,85 руб</w:t>
      </w:r>
      <w:r w:rsidRPr="00A6433F">
        <w:rPr>
          <w:rFonts w:ascii="Times New Roman" w:eastAsia="Times New Roman" w:hAnsi="Times New Roman"/>
          <w:bCs/>
          <w:sz w:val="24"/>
          <w:szCs w:val="24"/>
          <w:lang w:eastAsia="ru-RU"/>
        </w:rPr>
        <w:t>.</w:t>
      </w:r>
    </w:p>
    <w:p w:rsidR="00776A4C" w:rsidRPr="00A6433F" w:rsidRDefault="00776A4C" w:rsidP="00776A4C">
      <w:pPr>
        <w:spacing w:after="0" w:line="240" w:lineRule="auto"/>
        <w:ind w:firstLine="540"/>
        <w:jc w:val="both"/>
        <w:rPr>
          <w:rFonts w:ascii="Times New Roman" w:eastAsia="Times New Roman" w:hAnsi="Times New Roman"/>
          <w:i/>
          <w:sz w:val="24"/>
          <w:szCs w:val="24"/>
          <w:lang w:eastAsia="ru-RU"/>
        </w:rPr>
      </w:pPr>
      <w:r w:rsidRPr="00A6433F">
        <w:rPr>
          <w:rFonts w:ascii="Times New Roman" w:eastAsiaTheme="minorHAnsi" w:hAnsi="Times New Roman"/>
          <w:sz w:val="24"/>
          <w:szCs w:val="24"/>
        </w:rPr>
        <w:t>1</w:t>
      </w:r>
      <w:r>
        <w:rPr>
          <w:rFonts w:ascii="Times New Roman" w:eastAsiaTheme="minorHAnsi" w:hAnsi="Times New Roman"/>
          <w:sz w:val="24"/>
          <w:szCs w:val="24"/>
        </w:rPr>
        <w:t>6</w:t>
      </w:r>
      <w:r w:rsidRPr="00A6433F">
        <w:rPr>
          <w:rFonts w:ascii="Times New Roman" w:eastAsiaTheme="minorHAnsi" w:hAnsi="Times New Roman"/>
          <w:sz w:val="24"/>
          <w:szCs w:val="24"/>
        </w:rPr>
        <w:t xml:space="preserve">. Установлены случаи установления педагогическим работникам учреждения повышающих коэффициентов к окладу «за стаж» и «за образование» при отсутствии необходимых стажа по замещаемой должности и образования. В результате общая сумма </w:t>
      </w:r>
      <w:r w:rsidRPr="00A6433F">
        <w:rPr>
          <w:rFonts w:ascii="Times New Roman" w:hAnsi="Times New Roman"/>
          <w:sz w:val="24"/>
          <w:szCs w:val="24"/>
        </w:rPr>
        <w:t xml:space="preserve">необоснованно начисленной и выплаченной в январе-мае 2017 года заработной платы  педагогическим работникам составила </w:t>
      </w:r>
      <w:r>
        <w:rPr>
          <w:rFonts w:ascii="Times New Roman" w:hAnsi="Times New Roman"/>
          <w:sz w:val="24"/>
          <w:szCs w:val="24"/>
        </w:rPr>
        <w:t>3845,79</w:t>
      </w:r>
      <w:r w:rsidRPr="00A6433F">
        <w:rPr>
          <w:rFonts w:ascii="Times New Roman" w:hAnsi="Times New Roman"/>
          <w:sz w:val="24"/>
          <w:szCs w:val="24"/>
        </w:rPr>
        <w:t xml:space="preserve"> руб.</w:t>
      </w:r>
    </w:p>
    <w:p w:rsidR="00776A4C" w:rsidRPr="00A6433F" w:rsidRDefault="00776A4C" w:rsidP="00776A4C">
      <w:pPr>
        <w:autoSpaceDE w:val="0"/>
        <w:autoSpaceDN w:val="0"/>
        <w:adjustRightInd w:val="0"/>
        <w:spacing w:after="0" w:line="240" w:lineRule="auto"/>
        <w:ind w:firstLine="540"/>
        <w:jc w:val="both"/>
        <w:rPr>
          <w:rFonts w:ascii="Times New Roman" w:eastAsia="Arial Unicode MS" w:hAnsi="Times New Roman" w:cs="Mangal"/>
          <w:kern w:val="3"/>
          <w:sz w:val="24"/>
          <w:szCs w:val="24"/>
          <w:lang w:eastAsia="zh-CN" w:bidi="hi-IN"/>
        </w:rPr>
      </w:pPr>
      <w:r>
        <w:rPr>
          <w:rFonts w:ascii="Times New Roman" w:eastAsia="Arial Unicode MS" w:hAnsi="Times New Roman" w:cs="Mangal"/>
          <w:kern w:val="3"/>
          <w:sz w:val="24"/>
          <w:szCs w:val="24"/>
          <w:lang w:eastAsia="zh-CN" w:bidi="hi-IN"/>
        </w:rPr>
        <w:t>17</w:t>
      </w:r>
      <w:r w:rsidRPr="00A6433F">
        <w:rPr>
          <w:rFonts w:ascii="Times New Roman" w:eastAsia="Arial Unicode MS" w:hAnsi="Times New Roman" w:cs="Mangal"/>
          <w:kern w:val="3"/>
          <w:sz w:val="24"/>
          <w:szCs w:val="24"/>
          <w:lang w:eastAsia="zh-CN" w:bidi="hi-IN"/>
        </w:rPr>
        <w:t xml:space="preserve">. Установлены случаи </w:t>
      </w:r>
      <w:r w:rsidRPr="00A6433F">
        <w:rPr>
          <w:rFonts w:ascii="Times New Roman" w:eastAsiaTheme="minorHAnsi" w:hAnsi="Times New Roman"/>
          <w:sz w:val="24"/>
          <w:szCs w:val="24"/>
        </w:rPr>
        <w:t xml:space="preserve">необоснованного предоставления компенсации за неиспользованные дни дополнительного оплачиваемого отпуска за работу в режиме ненормированного рабочего дня. </w:t>
      </w:r>
      <w:r>
        <w:rPr>
          <w:rFonts w:ascii="Times New Roman" w:eastAsiaTheme="minorHAnsi" w:hAnsi="Times New Roman"/>
          <w:sz w:val="24"/>
          <w:szCs w:val="24"/>
        </w:rPr>
        <w:t>В</w:t>
      </w:r>
      <w:r w:rsidRPr="00A6433F">
        <w:rPr>
          <w:rFonts w:ascii="Times New Roman" w:eastAsiaTheme="minorHAnsi" w:hAnsi="Times New Roman"/>
          <w:sz w:val="24"/>
          <w:szCs w:val="24"/>
        </w:rPr>
        <w:t xml:space="preserve"> результате общая сумма необоснованных выплат составила 9 802,02 руб. </w:t>
      </w:r>
    </w:p>
    <w:p w:rsidR="00776A4C" w:rsidRPr="00A6433F" w:rsidRDefault="00776A4C" w:rsidP="00776A4C">
      <w:pPr>
        <w:spacing w:after="0" w:line="240" w:lineRule="auto"/>
        <w:ind w:firstLine="567"/>
        <w:jc w:val="both"/>
        <w:rPr>
          <w:rFonts w:ascii="Times New Roman" w:eastAsiaTheme="minorHAnsi" w:hAnsi="Times New Roman"/>
          <w:sz w:val="24"/>
          <w:szCs w:val="24"/>
        </w:rPr>
      </w:pPr>
      <w:r w:rsidRPr="00A6433F">
        <w:rPr>
          <w:rFonts w:ascii="Times New Roman" w:eastAsiaTheme="minorHAnsi" w:hAnsi="Times New Roman"/>
          <w:sz w:val="24"/>
          <w:szCs w:val="24"/>
        </w:rPr>
        <w:t>1</w:t>
      </w:r>
      <w:r>
        <w:rPr>
          <w:rFonts w:ascii="Times New Roman" w:eastAsiaTheme="minorHAnsi" w:hAnsi="Times New Roman"/>
          <w:sz w:val="24"/>
          <w:szCs w:val="24"/>
        </w:rPr>
        <w:t>8</w:t>
      </w:r>
      <w:r w:rsidRPr="00A6433F">
        <w:rPr>
          <w:rFonts w:ascii="Times New Roman" w:eastAsiaTheme="minorHAnsi" w:hAnsi="Times New Roman"/>
          <w:sz w:val="24"/>
          <w:szCs w:val="24"/>
        </w:rPr>
        <w:t xml:space="preserve">. В результате того, что на </w:t>
      </w:r>
      <w:r w:rsidRPr="00A6433F">
        <w:rPr>
          <w:rFonts w:ascii="Times New Roman" w:eastAsia="Times New Roman" w:hAnsi="Times New Roman"/>
          <w:sz w:val="24"/>
          <w:szCs w:val="24"/>
          <w:lang w:eastAsia="ru-RU"/>
        </w:rPr>
        <w:t xml:space="preserve">сотрудников учреждения не списывались продукты питания для приготовления первого блюда за апрель-май 2017 года сотрудникам учреждения не начислено за питание 10 543,55 руб., в </w:t>
      </w:r>
      <w:proofErr w:type="gramStart"/>
      <w:r w:rsidRPr="00A6433F">
        <w:rPr>
          <w:rFonts w:ascii="Times New Roman" w:eastAsia="Times New Roman" w:hAnsi="Times New Roman"/>
          <w:sz w:val="24"/>
          <w:szCs w:val="24"/>
          <w:lang w:eastAsia="ru-RU"/>
        </w:rPr>
        <w:t>связи</w:t>
      </w:r>
      <w:proofErr w:type="gramEnd"/>
      <w:r w:rsidRPr="00A6433F">
        <w:rPr>
          <w:rFonts w:ascii="Times New Roman" w:eastAsia="Times New Roman" w:hAnsi="Times New Roman"/>
          <w:sz w:val="24"/>
          <w:szCs w:val="24"/>
          <w:lang w:eastAsia="ru-RU"/>
        </w:rPr>
        <w:t xml:space="preserve"> с чем учреждением не получен доход в размере вышеуказанной суммы.</w:t>
      </w:r>
    </w:p>
    <w:p w:rsidR="00776A4C" w:rsidRPr="00A6433F" w:rsidRDefault="00776A4C" w:rsidP="00776A4C">
      <w:pPr>
        <w:spacing w:after="0" w:line="240" w:lineRule="auto"/>
        <w:ind w:firstLine="658"/>
        <w:jc w:val="both"/>
        <w:rPr>
          <w:rFonts w:ascii="Times New Roman" w:eastAsia="Times New Roman" w:hAnsi="Times New Roman"/>
          <w:i/>
          <w:sz w:val="24"/>
          <w:szCs w:val="24"/>
          <w:lang w:eastAsia="ru-RU"/>
        </w:rPr>
      </w:pPr>
      <w:r w:rsidRPr="00677E01">
        <w:rPr>
          <w:rFonts w:ascii="Times New Roman" w:eastAsia="Times New Roman" w:hAnsi="Times New Roman"/>
          <w:b/>
          <w:sz w:val="23"/>
          <w:szCs w:val="23"/>
          <w:lang w:eastAsia="ru-RU"/>
        </w:rPr>
        <w:tab/>
      </w:r>
      <w:r w:rsidRPr="00677E01">
        <w:rPr>
          <w:rFonts w:ascii="Times New Roman" w:eastAsia="Times New Roman" w:hAnsi="Times New Roman"/>
          <w:i/>
          <w:sz w:val="24"/>
          <w:szCs w:val="24"/>
          <w:lang w:eastAsia="ru-RU"/>
        </w:rPr>
        <w:t xml:space="preserve"> </w:t>
      </w:r>
    </w:p>
    <w:p w:rsidR="00776A4C" w:rsidRPr="00D44B4C" w:rsidRDefault="00776A4C" w:rsidP="00776A4C">
      <w:pPr>
        <w:spacing w:after="0" w:line="240" w:lineRule="auto"/>
        <w:ind w:firstLine="567"/>
        <w:jc w:val="both"/>
        <w:rPr>
          <w:rFonts w:ascii="Times New Roman" w:hAnsi="Times New Roman"/>
          <w:sz w:val="24"/>
          <w:szCs w:val="24"/>
          <w:lang w:eastAsia="ru-RU"/>
        </w:rPr>
      </w:pPr>
      <w:proofErr w:type="gramStart"/>
      <w:r w:rsidRPr="00AB1B18">
        <w:rPr>
          <w:rFonts w:ascii="Times New Roman" w:hAnsi="Times New Roman"/>
          <w:sz w:val="24"/>
          <w:szCs w:val="24"/>
          <w:lang w:eastAsia="ru-RU"/>
        </w:rPr>
        <w:t xml:space="preserve">В соответствии со статьей 17 Положения о контрольно-счетной палате муниципального образования «Город Архангельск», утвержденного решением Архангельской городской Думы от 25.04.2012 №420, в целях устранения нарушений в адрес </w:t>
      </w:r>
      <w:r w:rsidRPr="00AB1B18">
        <w:rPr>
          <w:rFonts w:ascii="Times New Roman" w:eastAsia="Times New Roman" w:hAnsi="Times New Roman"/>
          <w:sz w:val="24"/>
          <w:szCs w:val="24"/>
          <w:lang w:eastAsia="ru-RU"/>
        </w:rPr>
        <w:t>МБДОУ МО «Город Архангельск» «Детский сад комбинированного вида №178 «</w:t>
      </w:r>
      <w:proofErr w:type="spellStart"/>
      <w:r w:rsidRPr="00AB1B18">
        <w:rPr>
          <w:rFonts w:ascii="Times New Roman" w:eastAsia="Times New Roman" w:hAnsi="Times New Roman"/>
          <w:sz w:val="24"/>
          <w:szCs w:val="24"/>
          <w:lang w:eastAsia="ru-RU"/>
        </w:rPr>
        <w:t>Россияночка</w:t>
      </w:r>
      <w:proofErr w:type="spellEnd"/>
      <w:r w:rsidRPr="00AB1B18">
        <w:rPr>
          <w:rFonts w:ascii="Times New Roman" w:eastAsia="Times New Roman" w:hAnsi="Times New Roman"/>
          <w:sz w:val="24"/>
          <w:szCs w:val="24"/>
          <w:lang w:eastAsia="ru-RU"/>
        </w:rPr>
        <w:t xml:space="preserve">» </w:t>
      </w:r>
      <w:r w:rsidRPr="00AB1B18">
        <w:rPr>
          <w:rFonts w:ascii="Times New Roman" w:hAnsi="Times New Roman"/>
          <w:sz w:val="24"/>
          <w:szCs w:val="24"/>
          <w:lang w:eastAsia="ru-RU"/>
        </w:rPr>
        <w:t>направлено информационное письмо с указанием нарушений, не являющихся нарушениями бюджетного законодательства Российской Федерации и иных нормативных правовых актов, регулирующих бюджетные правоотношения, а также</w:t>
      </w:r>
      <w:proofErr w:type="gramEnd"/>
      <w:r w:rsidRPr="00AB1B18">
        <w:rPr>
          <w:rFonts w:ascii="Times New Roman" w:hAnsi="Times New Roman"/>
          <w:sz w:val="24"/>
          <w:szCs w:val="24"/>
          <w:lang w:eastAsia="ru-RU"/>
        </w:rPr>
        <w:t xml:space="preserve"> предложения по их устранению. Информация о результатах проверки направлена </w:t>
      </w:r>
      <w:r>
        <w:rPr>
          <w:rFonts w:ascii="Times New Roman" w:hAnsi="Times New Roman"/>
          <w:sz w:val="24"/>
          <w:szCs w:val="24"/>
          <w:lang w:eastAsia="ru-RU"/>
        </w:rPr>
        <w:t>Главе</w:t>
      </w:r>
      <w:r w:rsidRPr="00AB1B18">
        <w:rPr>
          <w:rFonts w:ascii="Times New Roman" w:hAnsi="Times New Roman"/>
          <w:sz w:val="24"/>
          <w:szCs w:val="24"/>
          <w:lang w:eastAsia="ru-RU"/>
        </w:rPr>
        <w:t xml:space="preserve"> муниципального образования «Город Архангельск», в Архангельскую городскую Думу, прокуратуру города Архангельска, У</w:t>
      </w:r>
      <w:r>
        <w:rPr>
          <w:rFonts w:ascii="Times New Roman" w:hAnsi="Times New Roman"/>
          <w:sz w:val="24"/>
          <w:szCs w:val="24"/>
          <w:lang w:eastAsia="ru-RU"/>
        </w:rPr>
        <w:t>М</w:t>
      </w:r>
      <w:r w:rsidRPr="00AB1B18">
        <w:rPr>
          <w:rFonts w:ascii="Times New Roman" w:hAnsi="Times New Roman"/>
          <w:sz w:val="24"/>
          <w:szCs w:val="24"/>
          <w:lang w:eastAsia="ru-RU"/>
        </w:rPr>
        <w:t xml:space="preserve">ВД </w:t>
      </w:r>
      <w:r>
        <w:rPr>
          <w:rFonts w:ascii="Times New Roman" w:hAnsi="Times New Roman"/>
          <w:sz w:val="24"/>
          <w:szCs w:val="24"/>
          <w:lang w:eastAsia="ru-RU"/>
        </w:rPr>
        <w:t xml:space="preserve">России </w:t>
      </w:r>
      <w:r w:rsidRPr="00AB1B18">
        <w:rPr>
          <w:rFonts w:ascii="Times New Roman" w:hAnsi="Times New Roman"/>
          <w:sz w:val="24"/>
          <w:szCs w:val="24"/>
          <w:lang w:eastAsia="ru-RU"/>
        </w:rPr>
        <w:t>по городу Архангельску</w:t>
      </w:r>
      <w:r>
        <w:rPr>
          <w:rFonts w:ascii="Times New Roman" w:hAnsi="Times New Roman"/>
          <w:sz w:val="24"/>
          <w:szCs w:val="24"/>
          <w:lang w:eastAsia="ru-RU"/>
        </w:rPr>
        <w:t>.</w:t>
      </w:r>
    </w:p>
    <w:p w:rsidR="00DF7D1D" w:rsidRDefault="00DF7D1D"/>
    <w:sectPr w:rsidR="00DF7D1D" w:rsidSect="00776A4C">
      <w:pgSz w:w="11906" w:h="16838"/>
      <w:pgMar w:top="709"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4C"/>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76A4C"/>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A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A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1</cp:revision>
  <dcterms:created xsi:type="dcterms:W3CDTF">2017-08-29T06:22:00Z</dcterms:created>
  <dcterms:modified xsi:type="dcterms:W3CDTF">2017-08-29T06:24:00Z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