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19" w:rsidRPr="00134C19" w:rsidRDefault="00134C19" w:rsidP="0020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4C19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134C19">
        <w:rPr>
          <w:rFonts w:ascii="Times New Roman" w:hAnsi="Times New Roman"/>
          <w:b/>
          <w:sz w:val="24"/>
          <w:szCs w:val="24"/>
          <w:lang w:eastAsia="ru-RU"/>
        </w:rPr>
        <w:t>роверка предоставления и использования бюджетных средств, соблюдения установленного порядка управления и распоряжения имуществом, находящимся в муниципальной собственности городского округа «Город Архангельск», в отношении муниципальных учреждений, находящихся в ведении управления культуры Администрации городского округа «Город Архангельск», в 2021 го</w:t>
      </w:r>
      <w:r w:rsidRPr="00134C19">
        <w:rPr>
          <w:rFonts w:ascii="Times New Roman" w:hAnsi="Times New Roman"/>
          <w:b/>
          <w:sz w:val="24"/>
          <w:szCs w:val="24"/>
          <w:lang w:eastAsia="ru-RU"/>
        </w:rPr>
        <w:t>ду – истекшем периоде 2023 года</w:t>
      </w:r>
    </w:p>
    <w:p w:rsidR="0020024F" w:rsidRPr="00BB3056" w:rsidRDefault="0020024F" w:rsidP="0020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362" w:rsidRPr="00863362" w:rsidRDefault="00863362" w:rsidP="00863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362">
        <w:rPr>
          <w:rFonts w:ascii="Times New Roman" w:hAnsi="Times New Roman"/>
          <w:sz w:val="24"/>
          <w:szCs w:val="24"/>
          <w:lang w:eastAsia="ru-RU"/>
        </w:rPr>
        <w:t>Контрольно-счетной палатой проведена проверка предоставления и использования бюджетных средств, соблюдения установленного порядка управления и распоряжения имуществом, находящимся в муниципальной собственности городского округа «Город Архангельск», в отношении муниципальных учреждений, находящихся в ведении управления культуры Администрации городского округа «Город Архангельск», в 2021 году – истекшем периоде 2023 года.</w:t>
      </w:r>
    </w:p>
    <w:p w:rsidR="00863362" w:rsidRPr="00863362" w:rsidRDefault="00863362" w:rsidP="00863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362" w:rsidRPr="00863362" w:rsidRDefault="00863362" w:rsidP="00863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362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выборочной проверки установлены следующие нарушения: </w:t>
      </w:r>
    </w:p>
    <w:p w:rsidR="00863362" w:rsidRPr="00863362" w:rsidRDefault="00863362" w:rsidP="0086336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>1. Несвоевременно осуществлен возврат остатка</w:t>
      </w:r>
      <w:r w:rsidRPr="00863362">
        <w:rPr>
          <w:rFonts w:eastAsia="Times New Roman"/>
          <w:sz w:val="24"/>
          <w:szCs w:val="24"/>
        </w:rPr>
        <w:t xml:space="preserve"> </w:t>
      </w: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целевых субсидий в городской бюджет. </w:t>
      </w:r>
    </w:p>
    <w:p w:rsidR="00863362" w:rsidRPr="00863362" w:rsidRDefault="00863362" w:rsidP="0086336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Заполнение ненадлежащим образом авансовых отчетов и документов к ним, актов о приеме-передаче объектов нефинансовых активов, </w:t>
      </w:r>
      <w:r w:rsidRPr="00863362">
        <w:rPr>
          <w:rFonts w:ascii="Times New Roman" w:eastAsia="Times New Roman" w:hAnsi="Times New Roman"/>
          <w:sz w:val="24"/>
          <w:szCs w:val="24"/>
        </w:rPr>
        <w:t>инвентарных карточек учета нефинансовых активов,</w:t>
      </w: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362">
        <w:rPr>
          <w:rFonts w:ascii="Times New Roman" w:eastAsia="SimSun" w:hAnsi="Times New Roman"/>
          <w:sz w:val="24"/>
          <w:szCs w:val="24"/>
          <w:lang w:eastAsia="ru-RU"/>
        </w:rPr>
        <w:t>актов о списании материальных запасов</w:t>
      </w: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63362" w:rsidRPr="00863362" w:rsidRDefault="00863362" w:rsidP="0086336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362">
        <w:rPr>
          <w:rFonts w:ascii="Times New Roman" w:eastAsia="Times New Roman" w:hAnsi="Times New Roman"/>
          <w:sz w:val="24"/>
          <w:szCs w:val="24"/>
          <w:lang w:eastAsia="ru-RU" w:bidi="hi-IN"/>
        </w:rPr>
        <w:t>3. Н</w:t>
      </w: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 xml:space="preserve">еобоснованно компенсированы расходы на оплату стоимости проезда и провоза багажа к месту использования отпуска и обратно. </w:t>
      </w:r>
    </w:p>
    <w:p w:rsidR="00863362" w:rsidRPr="00863362" w:rsidRDefault="00863362" w:rsidP="00863362">
      <w:pPr>
        <w:tabs>
          <w:tab w:val="left" w:pos="0"/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 xml:space="preserve">4. Несвоевременно направлены 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информация и документы по муниципальным контрактам. </w:t>
      </w:r>
    </w:p>
    <w:p w:rsidR="00863362" w:rsidRPr="00863362" w:rsidRDefault="00863362" w:rsidP="008633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>5. Н</w:t>
      </w:r>
      <w:r w:rsidRPr="0086336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есвоевременно осуществлена предоплата/оплата поставщикам (подрядчикам, исполнителям) товаров (работ, услуг)</w:t>
      </w:r>
    </w:p>
    <w:p w:rsidR="00863362" w:rsidRPr="00863362" w:rsidRDefault="00863362" w:rsidP="0086336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63362">
        <w:rPr>
          <w:rFonts w:ascii="Times New Roman" w:eastAsia="Times New Roman" w:hAnsi="Times New Roman"/>
          <w:sz w:val="24"/>
          <w:szCs w:val="24"/>
        </w:rPr>
        <w:t xml:space="preserve">6. Неправильное </w:t>
      </w:r>
      <w:r w:rsidRPr="00863362">
        <w:rPr>
          <w:rFonts w:ascii="Times New Roman" w:eastAsia="Times New Roman" w:hAnsi="Times New Roman"/>
          <w:sz w:val="24"/>
          <w:szCs w:val="24"/>
          <w:lang w:eastAsia="hi-IN" w:bidi="hi-IN"/>
        </w:rPr>
        <w:t>исчисление амортизационных отчислений.</w:t>
      </w:r>
      <w:r w:rsidRPr="0086336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63362" w:rsidRPr="00863362" w:rsidRDefault="00863362" w:rsidP="0086336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63362">
        <w:rPr>
          <w:rFonts w:ascii="Times New Roman" w:eastAsia="Times New Roman" w:hAnsi="Times New Roman"/>
          <w:sz w:val="24"/>
          <w:szCs w:val="24"/>
          <w:lang w:eastAsia="hi-IN" w:bidi="hi-IN"/>
        </w:rPr>
        <w:t>7. Н</w:t>
      </w:r>
      <w:r w:rsidRPr="00863362">
        <w:rPr>
          <w:rFonts w:ascii="Times New Roman" w:eastAsia="Times New Roman" w:hAnsi="Times New Roman"/>
          <w:sz w:val="24"/>
          <w:szCs w:val="24"/>
        </w:rPr>
        <w:t>е проведение инвентаризации имущества при смене материально ответственных лиц и перед составлением годовой бюджетной отчетности.</w:t>
      </w:r>
    </w:p>
    <w:p w:rsidR="00863362" w:rsidRPr="00863362" w:rsidRDefault="00863362" w:rsidP="0086336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63362">
        <w:rPr>
          <w:rFonts w:ascii="Times New Roman" w:eastAsia="Times New Roman" w:hAnsi="Times New Roman"/>
          <w:sz w:val="24"/>
          <w:szCs w:val="24"/>
        </w:rPr>
        <w:t>8. Ненадлежащий</w:t>
      </w: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 </w:t>
      </w:r>
      <w:r w:rsidRPr="00863362">
        <w:rPr>
          <w:rFonts w:ascii="Times New Roman" w:eastAsia="Times New Roman" w:hAnsi="Times New Roman"/>
          <w:sz w:val="24"/>
          <w:szCs w:val="24"/>
        </w:rPr>
        <w:t xml:space="preserve">основных средств, в отношении которых принято решение о списании (прекращении эксплуатации), и </w:t>
      </w:r>
      <w:r w:rsidRPr="00863362">
        <w:rPr>
          <w:rFonts w:ascii="Times New Roman" w:eastAsia="Times New Roman" w:hAnsi="Times New Roman"/>
          <w:sz w:val="24"/>
          <w:szCs w:val="24"/>
          <w:lang w:eastAsia="ar-SA"/>
        </w:rPr>
        <w:t>имущества, переданного по договору безвозмездного пользования</w:t>
      </w:r>
      <w:r w:rsidRPr="0086336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63362" w:rsidRPr="00863362" w:rsidRDefault="00863362" w:rsidP="008633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863362">
        <w:rPr>
          <w:rFonts w:ascii="Times New Roman" w:eastAsia="Times New Roman" w:hAnsi="Times New Roman"/>
          <w:sz w:val="24"/>
          <w:szCs w:val="24"/>
        </w:rPr>
        <w:t>Ненадлежащее</w:t>
      </w: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оформление и учет </w:t>
      </w:r>
      <w:r w:rsidRPr="00863362">
        <w:rPr>
          <w:rFonts w:ascii="Times New Roman" w:eastAsia="Times New Roman" w:hAnsi="Times New Roman"/>
          <w:sz w:val="24"/>
          <w:szCs w:val="24"/>
        </w:rPr>
        <w:t>объектов основных средств.</w:t>
      </w:r>
    </w:p>
    <w:p w:rsidR="00863362" w:rsidRPr="00863362" w:rsidRDefault="00863362" w:rsidP="008633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>10. Заключение договоров без указания обязательного условия (цена является твердой и определяется на весь срок исполнения договора).</w:t>
      </w:r>
    </w:p>
    <w:p w:rsidR="00863362" w:rsidRPr="00863362" w:rsidRDefault="00863362" w:rsidP="0086336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>11. Не отражение данных либо отражение недостоверных данных в отчетах об использовании субсидии на иные цели.</w:t>
      </w:r>
    </w:p>
    <w:p w:rsidR="00863362" w:rsidRPr="00863362" w:rsidRDefault="00863362" w:rsidP="0086336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 xml:space="preserve">12. Оплата стоимости проезда и провоза багажа к месту использования отпуска и обратно несовершеннолетнего ребенка при отсутствии копии документа, подтверждающего родственные отношения работника и несовершеннолетнего ребенка. </w:t>
      </w:r>
    </w:p>
    <w:p w:rsidR="00863362" w:rsidRPr="00863362" w:rsidRDefault="00863362" w:rsidP="0086336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>13. Неправильный расчет размера пени по муниципальному контракту.</w:t>
      </w:r>
    </w:p>
    <w:p w:rsidR="00863362" w:rsidRPr="00863362" w:rsidRDefault="00863362" w:rsidP="0086336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 xml:space="preserve">14. Несвоевременный учет либо отсутствие учета банковских гарантий. </w:t>
      </w:r>
    </w:p>
    <w:p w:rsidR="00863362" w:rsidRPr="00863362" w:rsidRDefault="00863362" w:rsidP="0086336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>15. Не н</w:t>
      </w:r>
      <w:bookmarkStart w:id="0" w:name="_GoBack"/>
      <w:bookmarkEnd w:id="0"/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>аправление требований об уплате неустоек (штрафов, пеней) в адрес арендаторов за несвоевременное исполнение обязательств и отсутствие работы по возврату долга по арендной плате.</w:t>
      </w:r>
    </w:p>
    <w:p w:rsidR="00863362" w:rsidRPr="00863362" w:rsidRDefault="00863362" w:rsidP="0086336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Pr="00863362">
        <w:rPr>
          <w:rFonts w:eastAsia="Times New Roman"/>
          <w:sz w:val="24"/>
          <w:szCs w:val="24"/>
        </w:rPr>
        <w:t xml:space="preserve"> </w:t>
      </w:r>
      <w:r w:rsidRPr="00863362">
        <w:rPr>
          <w:rFonts w:ascii="Times New Roman" w:eastAsia="Times New Roman" w:hAnsi="Times New Roman"/>
          <w:sz w:val="24"/>
          <w:szCs w:val="24"/>
        </w:rPr>
        <w:t>О</w:t>
      </w: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>тсутствие инвентарных номеров на ряде объектов.</w:t>
      </w:r>
    </w:p>
    <w:p w:rsidR="00863362" w:rsidRPr="00863362" w:rsidRDefault="00863362" w:rsidP="008633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3362" w:rsidRPr="00863362" w:rsidRDefault="00863362" w:rsidP="008633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17 Положения о контрольно-счетной палате</w:t>
      </w:r>
      <w:r w:rsidRPr="008633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«Город Архангельск», утвержденного решением Архангельской городской Думы </w:t>
      </w: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 25.04.2012 №420, в целях принятия мер по устранению выявленных нарушений, а также мер по пресечению и предупреждению нарушений контрольно-счетной палатой в адрес муниципального бюджетного учреждения дополнительного образования городского округа «Город Архангельск» «Детская школа искусств № 31», муниципального бюджетного учреждения дополнительного образования городского</w:t>
      </w:r>
      <w:proofErr w:type="gramEnd"/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«Город Архангельск» «Детская школа искусств № 48», </w:t>
      </w:r>
      <w:r w:rsidRPr="00863362">
        <w:rPr>
          <w:rFonts w:ascii="Times New Roman" w:eastAsia="Times New Roman" w:hAnsi="Times New Roman"/>
          <w:sz w:val="24"/>
          <w:szCs w:val="24"/>
        </w:rPr>
        <w:t>муниципального учреждения культуры городского округа «Город Архангельск» «Культурный центр «</w:t>
      </w:r>
      <w:proofErr w:type="spellStart"/>
      <w:r w:rsidRPr="00863362">
        <w:rPr>
          <w:rFonts w:ascii="Times New Roman" w:eastAsia="Times New Roman" w:hAnsi="Times New Roman"/>
          <w:sz w:val="24"/>
          <w:szCs w:val="24"/>
        </w:rPr>
        <w:t>Маймакса</w:t>
      </w:r>
      <w:proofErr w:type="spellEnd"/>
      <w:r w:rsidRPr="00863362">
        <w:rPr>
          <w:rFonts w:ascii="Times New Roman" w:eastAsia="Times New Roman" w:hAnsi="Times New Roman"/>
          <w:sz w:val="24"/>
          <w:szCs w:val="24"/>
        </w:rPr>
        <w:t xml:space="preserve">» и муниципального учреждения культуры городского округа «Город Архангельск» «Культурный центр «Северный» </w:t>
      </w: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>направлены представления, в адрес управления культуры Администрации городского округа «Город Архангельск» - информационное письмо.</w:t>
      </w:r>
    </w:p>
    <w:p w:rsidR="00134C19" w:rsidRPr="00134C19" w:rsidRDefault="00863362" w:rsidP="008633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362">
        <w:rPr>
          <w:rFonts w:ascii="Times New Roman" w:eastAsia="Times New Roman" w:hAnsi="Times New Roman"/>
          <w:sz w:val="24"/>
          <w:szCs w:val="24"/>
          <w:lang w:eastAsia="ru-RU"/>
        </w:rPr>
        <w:t>Информация о результатах проверки направлена Главе городского округа «Город Архангельск», в Архангельскую городскую Думу, прокуратуру города Архангельска.</w:t>
      </w:r>
    </w:p>
    <w:p w:rsidR="0020024F" w:rsidRPr="009B04F1" w:rsidRDefault="0020024F" w:rsidP="00134C19">
      <w:pPr>
        <w:spacing w:after="0" w:line="240" w:lineRule="auto"/>
        <w:jc w:val="both"/>
        <w:rPr>
          <w:sz w:val="26"/>
          <w:szCs w:val="26"/>
        </w:rPr>
      </w:pPr>
    </w:p>
    <w:sectPr w:rsidR="0020024F" w:rsidRPr="009B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2B"/>
    <w:rsid w:val="00007398"/>
    <w:rsid w:val="00012CD6"/>
    <w:rsid w:val="00041585"/>
    <w:rsid w:val="00057D5A"/>
    <w:rsid w:val="00066A96"/>
    <w:rsid w:val="00086CAB"/>
    <w:rsid w:val="00117AB8"/>
    <w:rsid w:val="00134C19"/>
    <w:rsid w:val="00173F89"/>
    <w:rsid w:val="00175436"/>
    <w:rsid w:val="001A7868"/>
    <w:rsid w:val="0020024F"/>
    <w:rsid w:val="00206D09"/>
    <w:rsid w:val="002121BC"/>
    <w:rsid w:val="00330C1B"/>
    <w:rsid w:val="003D748F"/>
    <w:rsid w:val="004E7334"/>
    <w:rsid w:val="00557D9E"/>
    <w:rsid w:val="005A7B10"/>
    <w:rsid w:val="005B7CC8"/>
    <w:rsid w:val="005E0291"/>
    <w:rsid w:val="005F6E91"/>
    <w:rsid w:val="00842D46"/>
    <w:rsid w:val="00863362"/>
    <w:rsid w:val="008B08EF"/>
    <w:rsid w:val="008C4214"/>
    <w:rsid w:val="00900490"/>
    <w:rsid w:val="00913A88"/>
    <w:rsid w:val="00961E60"/>
    <w:rsid w:val="009A60C2"/>
    <w:rsid w:val="009B04F1"/>
    <w:rsid w:val="009F392B"/>
    <w:rsid w:val="00A106CA"/>
    <w:rsid w:val="00A14F04"/>
    <w:rsid w:val="00AB3494"/>
    <w:rsid w:val="00B054A6"/>
    <w:rsid w:val="00BB3056"/>
    <w:rsid w:val="00BC1467"/>
    <w:rsid w:val="00C91CBC"/>
    <w:rsid w:val="00C97EAB"/>
    <w:rsid w:val="00CC7E90"/>
    <w:rsid w:val="00CE036C"/>
    <w:rsid w:val="00D44DB1"/>
    <w:rsid w:val="00DB6B19"/>
    <w:rsid w:val="00DD6C4D"/>
    <w:rsid w:val="00E11929"/>
    <w:rsid w:val="00E70C68"/>
    <w:rsid w:val="00F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9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9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Логинова</dc:creator>
  <cp:lastModifiedBy>Екатерина Александровна Кузнецова</cp:lastModifiedBy>
  <cp:revision>35</cp:revision>
  <cp:lastPrinted>2023-08-28T12:14:00Z</cp:lastPrinted>
  <dcterms:created xsi:type="dcterms:W3CDTF">2022-10-13T13:16:00Z</dcterms:created>
  <dcterms:modified xsi:type="dcterms:W3CDTF">2023-09-22T08:46:00Z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