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7A" w:rsidRDefault="0083267A" w:rsidP="00832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7187">
        <w:rPr>
          <w:rFonts w:ascii="Times New Roman" w:hAnsi="Times New Roman"/>
          <w:b/>
          <w:sz w:val="24"/>
          <w:szCs w:val="24"/>
          <w:lang w:eastAsia="ru-RU"/>
        </w:rPr>
        <w:t xml:space="preserve">Проверка </w:t>
      </w:r>
      <w:r w:rsidRPr="00057D10">
        <w:rPr>
          <w:rFonts w:ascii="Times New Roman" w:hAnsi="Times New Roman"/>
          <w:b/>
          <w:sz w:val="24"/>
          <w:szCs w:val="24"/>
          <w:lang w:eastAsia="ru-RU"/>
        </w:rPr>
        <w:t>законности и эффективности использования средств городского бюджета администрацией Исакогорского и Цигломенского территориальных округов Администрации муниципального образования «Город Архангельск» за 2017 год – текущий период 2018 года</w:t>
      </w:r>
    </w:p>
    <w:p w:rsidR="0083267A" w:rsidRPr="00F97187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83267A" w:rsidRDefault="0083267A" w:rsidP="00832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Pr="00305D5A">
        <w:rPr>
          <w:rFonts w:ascii="Times New Roman" w:hAnsi="Times New Roman"/>
          <w:sz w:val="24"/>
          <w:szCs w:val="24"/>
        </w:rPr>
        <w:t xml:space="preserve"> </w:t>
      </w:r>
      <w:r w:rsidRPr="00057D10">
        <w:rPr>
          <w:rFonts w:ascii="Times New Roman" w:hAnsi="Times New Roman"/>
          <w:sz w:val="24"/>
          <w:szCs w:val="24"/>
        </w:rPr>
        <w:t>законности и эффективности использования средств городского бюджета администрацией Исакогорского и Цигломенского территориальных округов Администрации муниципального образования «Город Архангельск» за 2017 год – текущий период 2018 года</w:t>
      </w:r>
      <w:r>
        <w:rPr>
          <w:rFonts w:ascii="Times New Roman" w:hAnsi="Times New Roman"/>
          <w:sz w:val="24"/>
          <w:szCs w:val="24"/>
        </w:rPr>
        <w:t>.</w:t>
      </w:r>
    </w:p>
    <w:p w:rsidR="0083267A" w:rsidRPr="00F97187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267A" w:rsidRPr="00305D5A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83267A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5A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Статьи 1, пункта 1 статьи 16 Федерального закона от 24.06.1998 №89-ФЗ «Об отходах производства и потребления» в части не полного предоставления документов подтверждающих размещение порубочных остатков на специально оборудованном сооружении.</w:t>
      </w:r>
    </w:p>
    <w:p w:rsidR="0083267A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Части 2 статьи 34, части 6 статьи 34, части 4 </w:t>
      </w:r>
      <w:r w:rsidRPr="00C63D88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>
        <w:rPr>
          <w:rFonts w:ascii="Times New Roman" w:hAnsi="Times New Roman"/>
          <w:sz w:val="24"/>
          <w:szCs w:val="24"/>
          <w:lang w:eastAsia="ru-RU"/>
        </w:rPr>
        <w:t xml:space="preserve">94 </w:t>
      </w:r>
      <w:r w:rsidRPr="00C63D88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части </w:t>
      </w:r>
      <w:r>
        <w:rPr>
          <w:rFonts w:ascii="Times New Roman" w:hAnsi="Times New Roman"/>
          <w:sz w:val="24"/>
          <w:szCs w:val="24"/>
          <w:lang w:eastAsia="ru-RU"/>
        </w:rPr>
        <w:t>принятия работ не в соответствии с техническим заданием, не направления требований об уплате штрафов, не проведения экспертизы, посредством привлечения экспертов.</w:t>
      </w:r>
      <w:proofErr w:type="gramEnd"/>
    </w:p>
    <w:p w:rsidR="0083267A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Установлены случаи нарушения сроков предоставления документов, подтверждающих финансовое участие в реализации мероприятий по благоустройству дворовой территории.  </w:t>
      </w:r>
    </w:p>
    <w:p w:rsidR="0083267A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Пункта 2 статьи 346.11 НК РФ в части включения затрат, связанных с уплатой налога на добавленную стоимость. </w:t>
      </w:r>
    </w:p>
    <w:p w:rsidR="0083267A" w:rsidRDefault="0083267A" w:rsidP="008326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У</w:t>
      </w:r>
      <w:r w:rsidRPr="00C63D88">
        <w:rPr>
          <w:rFonts w:ascii="Times New Roman" w:hAnsi="Times New Roman"/>
          <w:sz w:val="24"/>
          <w:szCs w:val="24"/>
          <w:lang w:eastAsia="ru-RU"/>
        </w:rPr>
        <w:t xml:space="preserve">становлены нарушения исполнения муниципальных контрактов в части </w:t>
      </w:r>
      <w:r>
        <w:rPr>
          <w:rFonts w:ascii="Times New Roman" w:hAnsi="Times New Roman"/>
          <w:sz w:val="24"/>
          <w:szCs w:val="24"/>
          <w:lang w:eastAsia="ru-RU"/>
        </w:rPr>
        <w:t>завышения объемов работ,</w:t>
      </w:r>
      <w:r w:rsidRPr="00C63D8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выполнения работ не в соответствии с предусмотренными условиями контрактов.</w:t>
      </w:r>
    </w:p>
    <w:p w:rsidR="00CE61B6" w:rsidRDefault="0083267A">
      <w:bookmarkStart w:id="0" w:name="_GoBack"/>
      <w:bookmarkEnd w:id="0"/>
    </w:p>
    <w:sectPr w:rsidR="00CE61B6" w:rsidSect="009312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CB"/>
    <w:rsid w:val="000314B0"/>
    <w:rsid w:val="005B42CB"/>
    <w:rsid w:val="0083267A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2019-06-06T06:24:00Z</dcterms:created>
  <dcterms:modified xsi:type="dcterms:W3CDTF">2019-06-06T06:24:00Z</dcterms:modified>
</cp:coreProperties>
</file>