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EB" w:rsidRPr="002263E1" w:rsidRDefault="007722EB" w:rsidP="00772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63E1">
        <w:rPr>
          <w:rFonts w:ascii="Times New Roman" w:hAnsi="Times New Roman"/>
          <w:b/>
          <w:sz w:val="24"/>
          <w:szCs w:val="24"/>
        </w:rPr>
        <w:t xml:space="preserve">Проведена </w:t>
      </w:r>
      <w:r w:rsidRPr="002263E1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проверка</w:t>
      </w:r>
      <w:r w:rsidRPr="002263E1">
        <w:rPr>
          <w:b/>
          <w:sz w:val="24"/>
          <w:szCs w:val="24"/>
        </w:rPr>
        <w:t xml:space="preserve"> </w:t>
      </w:r>
      <w:r w:rsidRPr="002263E1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законности и эффективности использования в 2017 году – текущем периоде 2018 года средств городского бюджета на сезонное содержание объектов дорожной инфраструктуры и объектов благоустройства муниципального образования «Город Архангельск» (по предложению прокуратуры города Архангельска)</w:t>
      </w:r>
    </w:p>
    <w:p w:rsidR="007722EB" w:rsidRPr="000C4AF7" w:rsidRDefault="007722EB" w:rsidP="007722EB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7722EB" w:rsidRPr="002263E1" w:rsidRDefault="007722EB" w:rsidP="00772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63E1">
        <w:rPr>
          <w:rFonts w:ascii="Times New Roman" w:hAnsi="Times New Roman"/>
          <w:sz w:val="24"/>
          <w:szCs w:val="24"/>
        </w:rPr>
        <w:t xml:space="preserve">По результатам проведенной выборочной проверки установлены следующие нарушения и недостатки: </w:t>
      </w:r>
    </w:p>
    <w:p w:rsidR="007722EB" w:rsidRPr="002263E1" w:rsidRDefault="007722EB" w:rsidP="00772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твержденный распоряжением мэрии г. Архангельска от 10.02.2011 №251р Перечень автомобильных дорог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является полным (отсутствуе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ряд объектов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дорожной инфраструктуры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7722EB" w:rsidRPr="002263E1" w:rsidRDefault="007722EB" w:rsidP="00772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арушение раздела IV Классификации работ по капитальному ремонту, ремонту и содержанию автомобильных дорог, утвержденной Приказом Минтранса России от 16.11.2012 №402, пунктов 1.1, 1,2 и 3.1 «ВСН 1-83. Типовая инструкция по техническому учету и паспортизации автомобильных дорог общего пользования»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части отсутствия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паспортов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ряд объектов дорожной инфраструктуры муниципального образования «Город Архангельск». </w:t>
      </w:r>
    </w:p>
    <w:p w:rsidR="007722EB" w:rsidRPr="002263E1" w:rsidRDefault="007722EB" w:rsidP="00772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Нарушения 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3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1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209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2091">
        <w:rPr>
          <w:rFonts w:ascii="Times New Roman" w:eastAsia="Times New Roman" w:hAnsi="Times New Roman"/>
          <w:sz w:val="24"/>
          <w:szCs w:val="24"/>
          <w:lang w:eastAsia="ru-RU"/>
        </w:rPr>
        <w:t>6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209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62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3B5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3B52">
        <w:rPr>
          <w:rFonts w:ascii="Times New Roman" w:eastAsia="Times New Roman" w:hAnsi="Times New Roman"/>
          <w:sz w:val="24"/>
          <w:szCs w:val="24"/>
          <w:lang w:eastAsia="ru-RU"/>
        </w:rPr>
        <w:t>1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3B52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13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spellEnd"/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»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1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7331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05.04.2013 №44-ФЗ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рственных и муниципальных нужд» (далее – Федеральный закон №44-ФЗ).</w:t>
      </w:r>
    </w:p>
    <w:p w:rsidR="007722EB" w:rsidRPr="002263E1" w:rsidRDefault="007722EB" w:rsidP="00772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Нарушения пунктов 5.1.2, 5.2.7, 5.3.16, 5.3.20, 5.3.21, 6.1, 6.2, 8.2, 12.1</w:t>
      </w:r>
      <w:r w:rsidRPr="00792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от 18.10.2017 №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0124300021017000081</w:t>
      </w:r>
      <w:r w:rsidRPr="00792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на оказание услуг по сезонному содержанию объектов дорожной инфраструктуры и объектов благоустройства муниципального образования «Город Архангельск»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>Порядка приемки услуг по комплексной уборке дорог (Приложение №2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контракту). </w:t>
      </w:r>
      <w:r w:rsidRPr="00226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22EB" w:rsidRPr="002263E1" w:rsidRDefault="007722EB" w:rsidP="00772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</w:t>
      </w:r>
      <w:r w:rsidRPr="006F572F">
        <w:rPr>
          <w:rFonts w:ascii="Times New Roman" w:eastAsia="Times New Roman" w:hAnsi="Times New Roman"/>
          <w:sz w:val="24"/>
          <w:szCs w:val="24"/>
          <w:lang w:eastAsia="ru-RU"/>
        </w:rPr>
        <w:t xml:space="preserve">нежные свалки, на которые осуществляется вывоз снега в рамках муниципального контракта от 18.10.2017 №0124300021017000081, не оборудованы в соответствии с требованиями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ОДМ 218.3.031-2013</w:t>
      </w:r>
      <w:r w:rsidRPr="006F57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22EB" w:rsidRDefault="007722EB" w:rsidP="00772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722EB" w:rsidRPr="003477AC" w:rsidRDefault="007722EB" w:rsidP="00772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064A0">
        <w:rPr>
          <w:rFonts w:ascii="Times New Roman" w:hAnsi="Times New Roman"/>
          <w:sz w:val="24"/>
          <w:szCs w:val="24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департамент транспорта, строительства и городской инфраструктуры Администрации МО «Город Архангельск» </w:t>
      </w:r>
      <w:r>
        <w:rPr>
          <w:rFonts w:ascii="Times New Roman" w:hAnsi="Times New Roman"/>
          <w:sz w:val="24"/>
          <w:szCs w:val="24"/>
        </w:rPr>
        <w:t xml:space="preserve"> направлены</w:t>
      </w:r>
      <w:r w:rsidRPr="00506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предложения </w:t>
      </w:r>
      <w:r w:rsidRPr="007C12BC">
        <w:rPr>
          <w:rFonts w:ascii="Times New Roman" w:eastAsia="Times New Roman" w:hAnsi="Times New Roman"/>
          <w:sz w:val="24"/>
          <w:szCs w:val="24"/>
          <w:lang w:eastAsia="ru-RU"/>
        </w:rPr>
        <w:t>по устранению выявленных нарушений</w:t>
      </w:r>
      <w:r w:rsidRPr="007C12BC">
        <w:rPr>
          <w:rFonts w:ascii="Times New Roman" w:hAnsi="Times New Roman"/>
          <w:sz w:val="24"/>
          <w:szCs w:val="24"/>
        </w:rPr>
        <w:t xml:space="preserve">. </w:t>
      </w:r>
      <w:r w:rsidRPr="005064A0">
        <w:rPr>
          <w:rFonts w:ascii="Times New Roman" w:hAnsi="Times New Roman"/>
          <w:sz w:val="24"/>
          <w:szCs w:val="24"/>
        </w:rPr>
        <w:t>Информация о результатах проверки направлена в адрес Главы муниципального образования «Город Архангельск», в адрес Архангельской городской Думы; информация о нарушении отдельных норм Федерального закона №44-ФЗ – в Управление Федеральной антимонопольной службы по Архангельской области.</w:t>
      </w:r>
      <w:r w:rsidRPr="005064A0">
        <w:t xml:space="preserve"> </w:t>
      </w:r>
    </w:p>
    <w:p w:rsidR="00CE61B6" w:rsidRDefault="007722EB">
      <w:bookmarkStart w:id="0" w:name="_GoBack"/>
      <w:bookmarkEnd w:id="0"/>
    </w:p>
    <w:sectPr w:rsidR="00CE61B6" w:rsidSect="00160C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C8"/>
    <w:rsid w:val="000314B0"/>
    <w:rsid w:val="007722EB"/>
    <w:rsid w:val="00AD54C8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2018-11-06T11:23:00Z</dcterms:created>
  <dcterms:modified xsi:type="dcterms:W3CDTF">2018-11-06T11:23:00Z</dcterms:modified>
</cp:coreProperties>
</file>