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013" w:rsidRDefault="009F7013">
      <w:pPr>
        <w:pStyle w:val="ConsPlusTitlePage"/>
      </w:pPr>
      <w:r>
        <w:t xml:space="preserve">Документ предоставлен </w:t>
      </w:r>
      <w:hyperlink r:id="rId5" w:history="1">
        <w:r>
          <w:rPr>
            <w:color w:val="0000FF"/>
          </w:rPr>
          <w:t>КонсультантПлюс</w:t>
        </w:r>
      </w:hyperlink>
      <w:r>
        <w:br/>
      </w:r>
    </w:p>
    <w:p w:rsidR="009F7013" w:rsidRDefault="009F701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F7013">
        <w:tc>
          <w:tcPr>
            <w:tcW w:w="4677" w:type="dxa"/>
            <w:tcBorders>
              <w:top w:val="nil"/>
              <w:left w:val="nil"/>
              <w:bottom w:val="nil"/>
              <w:right w:val="nil"/>
            </w:tcBorders>
          </w:tcPr>
          <w:p w:rsidR="009F7013" w:rsidRDefault="009F7013">
            <w:pPr>
              <w:pStyle w:val="ConsPlusNormal"/>
            </w:pPr>
            <w:r>
              <w:t>27 декабря 2018 года</w:t>
            </w:r>
          </w:p>
        </w:tc>
        <w:tc>
          <w:tcPr>
            <w:tcW w:w="4677" w:type="dxa"/>
            <w:tcBorders>
              <w:top w:val="nil"/>
              <w:left w:val="nil"/>
              <w:bottom w:val="nil"/>
              <w:right w:val="nil"/>
            </w:tcBorders>
          </w:tcPr>
          <w:p w:rsidR="009F7013" w:rsidRDefault="009F7013">
            <w:pPr>
              <w:pStyle w:val="ConsPlusNormal"/>
              <w:jc w:val="right"/>
            </w:pPr>
            <w:r>
              <w:t>N 502-ФЗ</w:t>
            </w:r>
          </w:p>
        </w:tc>
      </w:tr>
    </w:tbl>
    <w:p w:rsidR="009F7013" w:rsidRDefault="009F7013">
      <w:pPr>
        <w:pStyle w:val="ConsPlusNormal"/>
        <w:pBdr>
          <w:top w:val="single" w:sz="6" w:space="0" w:color="auto"/>
        </w:pBdr>
        <w:spacing w:before="100" w:after="100"/>
        <w:jc w:val="both"/>
        <w:rPr>
          <w:sz w:val="2"/>
          <w:szCs w:val="2"/>
        </w:rPr>
      </w:pPr>
    </w:p>
    <w:p w:rsidR="009F7013" w:rsidRDefault="009F7013">
      <w:pPr>
        <w:pStyle w:val="ConsPlusNormal"/>
        <w:jc w:val="both"/>
      </w:pPr>
    </w:p>
    <w:p w:rsidR="009F7013" w:rsidRDefault="009F7013">
      <w:pPr>
        <w:pStyle w:val="ConsPlusTitle"/>
        <w:jc w:val="center"/>
      </w:pPr>
      <w:r>
        <w:t>РОССИЙСКАЯ ФЕДЕРАЦИЯ</w:t>
      </w:r>
    </w:p>
    <w:p w:rsidR="009F7013" w:rsidRDefault="009F7013">
      <w:pPr>
        <w:pStyle w:val="ConsPlusTitle"/>
        <w:jc w:val="center"/>
      </w:pPr>
    </w:p>
    <w:p w:rsidR="009F7013" w:rsidRDefault="009F7013">
      <w:pPr>
        <w:pStyle w:val="ConsPlusTitle"/>
        <w:jc w:val="center"/>
      </w:pPr>
      <w:r>
        <w:t>ФЕДЕРАЛЬНЫЙ ЗАКОН</w:t>
      </w:r>
    </w:p>
    <w:p w:rsidR="009F7013" w:rsidRDefault="009F7013">
      <w:pPr>
        <w:pStyle w:val="ConsPlusTitle"/>
        <w:ind w:firstLine="540"/>
        <w:jc w:val="both"/>
      </w:pPr>
    </w:p>
    <w:p w:rsidR="009F7013" w:rsidRDefault="009F7013">
      <w:pPr>
        <w:pStyle w:val="ConsPlusTitle"/>
        <w:jc w:val="center"/>
      </w:pPr>
      <w:r>
        <w:t>О ВНЕСЕНИИ ИЗМЕНЕНИЙ</w:t>
      </w:r>
    </w:p>
    <w:p w:rsidR="009F7013" w:rsidRDefault="009F7013">
      <w:pPr>
        <w:pStyle w:val="ConsPlusTitle"/>
        <w:jc w:val="center"/>
      </w:pPr>
      <w:r>
        <w:t>В ФЕДЕРАЛЬНЫЙ ЗАКОН "О КОНТРАКТНОЙ СИСТЕМЕ В СФЕРЕ ЗАКУПОК</w:t>
      </w:r>
    </w:p>
    <w:p w:rsidR="009F7013" w:rsidRDefault="009F7013">
      <w:pPr>
        <w:pStyle w:val="ConsPlusTitle"/>
        <w:jc w:val="center"/>
      </w:pPr>
      <w:r>
        <w:t>ТОВАРОВ, РАБОТ, УСЛУГ ДЛЯ ОБЕСПЕЧЕНИЯ ГОСУДАРСТВЕННЫХ</w:t>
      </w:r>
    </w:p>
    <w:p w:rsidR="009F7013" w:rsidRDefault="009F7013">
      <w:pPr>
        <w:pStyle w:val="ConsPlusTitle"/>
        <w:jc w:val="center"/>
      </w:pPr>
      <w:r>
        <w:t>И МУНИЦИПАЛЬНЫХ НУЖД"</w:t>
      </w:r>
    </w:p>
    <w:p w:rsidR="009F7013" w:rsidRDefault="009F7013">
      <w:pPr>
        <w:pStyle w:val="ConsPlusNormal"/>
        <w:ind w:firstLine="540"/>
        <w:jc w:val="both"/>
      </w:pPr>
    </w:p>
    <w:p w:rsidR="009F7013" w:rsidRDefault="009F7013">
      <w:pPr>
        <w:pStyle w:val="ConsPlusNormal"/>
        <w:jc w:val="right"/>
      </w:pPr>
      <w:proofErr w:type="gramStart"/>
      <w:r>
        <w:t>Принят</w:t>
      </w:r>
      <w:proofErr w:type="gramEnd"/>
    </w:p>
    <w:p w:rsidR="009F7013" w:rsidRDefault="009F7013">
      <w:pPr>
        <w:pStyle w:val="ConsPlusNormal"/>
        <w:jc w:val="right"/>
      </w:pPr>
      <w:r>
        <w:t>Государственной Думой</w:t>
      </w:r>
    </w:p>
    <w:p w:rsidR="009F7013" w:rsidRDefault="009F7013">
      <w:pPr>
        <w:pStyle w:val="ConsPlusNormal"/>
        <w:jc w:val="right"/>
      </w:pPr>
      <w:r>
        <w:t>19 декабря 2018 года</w:t>
      </w:r>
    </w:p>
    <w:p w:rsidR="009F7013" w:rsidRDefault="009F7013">
      <w:pPr>
        <w:pStyle w:val="ConsPlusNormal"/>
        <w:jc w:val="right"/>
      </w:pPr>
    </w:p>
    <w:p w:rsidR="009F7013" w:rsidRDefault="009F7013">
      <w:pPr>
        <w:pStyle w:val="ConsPlusNormal"/>
        <w:jc w:val="right"/>
      </w:pPr>
      <w:r>
        <w:t>Одобрен</w:t>
      </w:r>
    </w:p>
    <w:p w:rsidR="009F7013" w:rsidRDefault="009F7013">
      <w:pPr>
        <w:pStyle w:val="ConsPlusNormal"/>
        <w:jc w:val="right"/>
      </w:pPr>
      <w:r>
        <w:t>Советом Федерации</w:t>
      </w:r>
    </w:p>
    <w:p w:rsidR="009F7013" w:rsidRDefault="009F7013">
      <w:pPr>
        <w:pStyle w:val="ConsPlusNormal"/>
        <w:jc w:val="right"/>
      </w:pPr>
      <w:r>
        <w:t>21 декабря 2018 года</w:t>
      </w:r>
    </w:p>
    <w:p w:rsidR="009F7013" w:rsidRDefault="009F7013">
      <w:pPr>
        <w:pStyle w:val="ConsPlusNormal"/>
        <w:jc w:val="right"/>
      </w:pPr>
    </w:p>
    <w:p w:rsidR="009F7013" w:rsidRDefault="009F7013">
      <w:pPr>
        <w:pStyle w:val="ConsPlusTitle"/>
        <w:ind w:firstLine="540"/>
        <w:jc w:val="both"/>
        <w:outlineLvl w:val="0"/>
      </w:pPr>
      <w:r>
        <w:t>Статья 1</w:t>
      </w:r>
    </w:p>
    <w:p w:rsidR="009F7013" w:rsidRDefault="009F7013">
      <w:pPr>
        <w:pStyle w:val="ConsPlusNormal"/>
        <w:ind w:firstLine="540"/>
        <w:jc w:val="both"/>
      </w:pPr>
    </w:p>
    <w:p w:rsidR="009F7013" w:rsidRDefault="009F7013">
      <w:pPr>
        <w:pStyle w:val="ConsPlusNormal"/>
        <w:ind w:firstLine="540"/>
        <w:jc w:val="both"/>
      </w:pPr>
      <w:proofErr w:type="gramStart"/>
      <w:r>
        <w:t xml:space="preserve">Внести в Федеральный </w:t>
      </w:r>
      <w:hyperlink r:id="rId6"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w:t>
      </w:r>
      <w:proofErr w:type="gramEnd"/>
      <w:r>
        <w:t xml:space="preserve"> </w:t>
      </w:r>
      <w:proofErr w:type="gramStart"/>
      <w:r>
        <w:t>N 48, ст. 6637; N 49, ст. 6925; 2015, N 1, ст. 11, 51, 72; N 10, ст. 1418; N 14, ст. 2022; N 29, ст. 4342, 4353, 4375; 2016, N 1, ст. 10, 89; N 11, ст. 1493; N 15, ст. 2058; N 23, ст. 3291; N 27, ст. 4253, 4254, 4298;</w:t>
      </w:r>
      <w:proofErr w:type="gramEnd"/>
      <w:r>
        <w:t xml:space="preserve"> </w:t>
      </w:r>
      <w:proofErr w:type="gramStart"/>
      <w:r>
        <w:t>2017, N 1, ст. 15, 41; N 9, ст. 1277; N 14, ст. 2004; N 18, ст. 2660; N 24, ст. 3475, 3477; N 31, ст. 4747, 4780, 4816; 2018, N 1, ст. 59, 87, 88, 90; N 18, ст. 2578; N 27, ст. 3957; N 31, ст. 4861; N 45, ст. 6848) следующие изменения:</w:t>
      </w:r>
      <w:proofErr w:type="gramEnd"/>
    </w:p>
    <w:p w:rsidR="009F7013" w:rsidRDefault="009F7013">
      <w:pPr>
        <w:pStyle w:val="ConsPlusNormal"/>
        <w:spacing w:before="220"/>
        <w:ind w:firstLine="540"/>
        <w:jc w:val="both"/>
      </w:pPr>
      <w:r>
        <w:t xml:space="preserve">1) в </w:t>
      </w:r>
      <w:hyperlink r:id="rId7" w:history="1">
        <w:r>
          <w:rPr>
            <w:color w:val="0000FF"/>
          </w:rPr>
          <w:t>статье 3</w:t>
        </w:r>
      </w:hyperlink>
      <w:r>
        <w:t>:</w:t>
      </w:r>
    </w:p>
    <w:p w:rsidR="009F7013" w:rsidRDefault="009F7013">
      <w:pPr>
        <w:pStyle w:val="ConsPlusNormal"/>
        <w:spacing w:before="220"/>
        <w:ind w:firstLine="540"/>
        <w:jc w:val="both"/>
      </w:pPr>
      <w:r>
        <w:t xml:space="preserve">а) в </w:t>
      </w:r>
      <w:hyperlink r:id="rId8" w:history="1">
        <w:r>
          <w:rPr>
            <w:color w:val="0000FF"/>
          </w:rPr>
          <w:t>абзаце первом</w:t>
        </w:r>
      </w:hyperlink>
      <w:r>
        <w:t xml:space="preserve"> слова "Для целей" заменить словами "1. Для целей";</w:t>
      </w:r>
    </w:p>
    <w:p w:rsidR="009F7013" w:rsidRDefault="009F7013">
      <w:pPr>
        <w:pStyle w:val="ConsPlusNormal"/>
        <w:spacing w:before="220"/>
        <w:ind w:firstLine="540"/>
        <w:jc w:val="both"/>
      </w:pPr>
      <w:r>
        <w:t xml:space="preserve">б) </w:t>
      </w:r>
      <w:hyperlink r:id="rId9" w:history="1">
        <w:r>
          <w:rPr>
            <w:color w:val="0000FF"/>
          </w:rPr>
          <w:t>дополнить</w:t>
        </w:r>
      </w:hyperlink>
      <w:r>
        <w:t xml:space="preserve"> частью 2 следующего содержания:</w:t>
      </w:r>
    </w:p>
    <w:p w:rsidR="009F7013" w:rsidRDefault="009F7013">
      <w:pPr>
        <w:pStyle w:val="ConsPlusNormal"/>
        <w:spacing w:before="220"/>
        <w:ind w:firstLine="540"/>
        <w:jc w:val="both"/>
      </w:pPr>
      <w:r>
        <w:t>"2. Понятие "банковская гарантия" используется в значении, указанном в Гражданском кодексе Российской Федерации</w:t>
      </w:r>
      <w:proofErr w:type="gramStart"/>
      <w:r>
        <w:t>.";</w:t>
      </w:r>
    </w:p>
    <w:p w:rsidR="009F7013" w:rsidRDefault="009F7013">
      <w:pPr>
        <w:pStyle w:val="ConsPlusNormal"/>
        <w:spacing w:before="220"/>
        <w:ind w:firstLine="540"/>
        <w:jc w:val="both"/>
      </w:pPr>
      <w:proofErr w:type="gramEnd"/>
      <w:r>
        <w:t xml:space="preserve">2) в </w:t>
      </w:r>
      <w:hyperlink r:id="rId10" w:history="1">
        <w:r>
          <w:rPr>
            <w:color w:val="0000FF"/>
          </w:rPr>
          <w:t>статье 34</w:t>
        </w:r>
      </w:hyperlink>
      <w:r>
        <w:t>:</w:t>
      </w:r>
    </w:p>
    <w:p w:rsidR="009F7013" w:rsidRDefault="009F7013">
      <w:pPr>
        <w:pStyle w:val="ConsPlusNormal"/>
        <w:spacing w:before="220"/>
        <w:ind w:firstLine="540"/>
        <w:jc w:val="both"/>
      </w:pPr>
      <w:r>
        <w:t xml:space="preserve">а) </w:t>
      </w:r>
      <w:hyperlink r:id="rId11" w:history="1">
        <w:r>
          <w:rPr>
            <w:color w:val="0000FF"/>
          </w:rPr>
          <w:t>часть 27</w:t>
        </w:r>
      </w:hyperlink>
      <w:r>
        <w:t xml:space="preserve"> дополнить словами ", в том числе части этих денежных средств в случае </w:t>
      </w:r>
      <w:proofErr w:type="gramStart"/>
      <w:r>
        <w:t>уменьшения размера обеспечения исполнения контракта</w:t>
      </w:r>
      <w:proofErr w:type="gramEnd"/>
      <w:r>
        <w:t xml:space="preserve"> в соответствии с частями 7, 7.1 и 7.2 статьи 96 настоящего Федерального закона";</w:t>
      </w:r>
    </w:p>
    <w:p w:rsidR="009F7013" w:rsidRDefault="009F7013">
      <w:pPr>
        <w:pStyle w:val="ConsPlusNormal"/>
        <w:spacing w:before="220"/>
        <w:ind w:firstLine="540"/>
        <w:jc w:val="both"/>
      </w:pPr>
      <w:r>
        <w:t xml:space="preserve">б) </w:t>
      </w:r>
      <w:hyperlink r:id="rId12" w:history="1">
        <w:r>
          <w:rPr>
            <w:color w:val="0000FF"/>
          </w:rPr>
          <w:t>дополнить</w:t>
        </w:r>
      </w:hyperlink>
      <w:r>
        <w:t xml:space="preserve"> частью 30 следующего содержания:</w:t>
      </w:r>
    </w:p>
    <w:p w:rsidR="009F7013" w:rsidRDefault="009F7013">
      <w:pPr>
        <w:pStyle w:val="ConsPlusNormal"/>
        <w:spacing w:before="220"/>
        <w:ind w:firstLine="540"/>
        <w:jc w:val="both"/>
      </w:pPr>
      <w:r>
        <w:t xml:space="preserve">"30. </w:t>
      </w:r>
      <w:proofErr w:type="gramStart"/>
      <w:r>
        <w:t xml:space="preserve">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lastRenderedPageBreak/>
        <w:t>предоставить новое обеспечение исполнения контракта не позднее одного месяца со дня надлежащего</w:t>
      </w:r>
      <w:proofErr w:type="gramEnd"/>
      <w:r>
        <w:t xml:space="preserve">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частью 7 настоящей статьи</w:t>
      </w:r>
      <w:proofErr w:type="gramStart"/>
      <w:r>
        <w:t>.";</w:t>
      </w:r>
    </w:p>
    <w:p w:rsidR="009F7013" w:rsidRDefault="009F70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013">
        <w:trPr>
          <w:jc w:val="center"/>
        </w:trPr>
        <w:tc>
          <w:tcPr>
            <w:tcW w:w="9294" w:type="dxa"/>
            <w:tcBorders>
              <w:top w:val="nil"/>
              <w:left w:val="single" w:sz="24" w:space="0" w:color="CED3F1"/>
              <w:bottom w:val="nil"/>
              <w:right w:val="single" w:sz="24" w:space="0" w:color="F4F3F8"/>
            </w:tcBorders>
            <w:shd w:val="clear" w:color="auto" w:fill="F4F3F8"/>
          </w:tcPr>
          <w:p w:rsidR="009F7013" w:rsidRDefault="009F7013">
            <w:pPr>
              <w:pStyle w:val="ConsPlusNormal"/>
              <w:jc w:val="both"/>
            </w:pPr>
            <w:proofErr w:type="gramEnd"/>
            <w:r>
              <w:rPr>
                <w:color w:val="392C69"/>
              </w:rPr>
              <w:t>КонсультантПлюс: примечание.</w:t>
            </w:r>
          </w:p>
          <w:p w:rsidR="009F7013" w:rsidRDefault="009F7013">
            <w:pPr>
              <w:pStyle w:val="ConsPlusNormal"/>
              <w:jc w:val="both"/>
            </w:pPr>
            <w:r>
              <w:rPr>
                <w:color w:val="392C69"/>
              </w:rPr>
              <w:t xml:space="preserve">П. 3 ст. 1 </w:t>
            </w:r>
            <w:hyperlink w:anchor="P80" w:history="1">
              <w:r>
                <w:rPr>
                  <w:color w:val="0000FF"/>
                </w:rPr>
                <w:t>вступил</w:t>
              </w:r>
            </w:hyperlink>
            <w:r>
              <w:rPr>
                <w:color w:val="392C69"/>
              </w:rPr>
              <w:t xml:space="preserve"> в силу с 27.12.2018.</w:t>
            </w:r>
          </w:p>
        </w:tc>
      </w:tr>
    </w:tbl>
    <w:p w:rsidR="009F7013" w:rsidRDefault="009F7013">
      <w:pPr>
        <w:pStyle w:val="ConsPlusNormal"/>
        <w:spacing w:before="280"/>
        <w:ind w:firstLine="540"/>
        <w:jc w:val="both"/>
      </w:pPr>
      <w:bookmarkStart w:id="0" w:name="P34"/>
      <w:bookmarkEnd w:id="0"/>
      <w:r>
        <w:t xml:space="preserve">3) </w:t>
      </w:r>
      <w:hyperlink r:id="rId13" w:history="1">
        <w:r>
          <w:rPr>
            <w:color w:val="0000FF"/>
          </w:rPr>
          <w:t>часть 2 статьи 37</w:t>
        </w:r>
      </w:hyperlink>
      <w:r>
        <w:t xml:space="preserve"> дополнить словами ",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9F7013" w:rsidRDefault="009F70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013">
        <w:trPr>
          <w:jc w:val="center"/>
        </w:trPr>
        <w:tc>
          <w:tcPr>
            <w:tcW w:w="9294" w:type="dxa"/>
            <w:tcBorders>
              <w:top w:val="nil"/>
              <w:left w:val="single" w:sz="24" w:space="0" w:color="CED3F1"/>
              <w:bottom w:val="nil"/>
              <w:right w:val="single" w:sz="24" w:space="0" w:color="F4F3F8"/>
            </w:tcBorders>
            <w:shd w:val="clear" w:color="auto" w:fill="F4F3F8"/>
          </w:tcPr>
          <w:p w:rsidR="009F7013" w:rsidRDefault="009F7013">
            <w:pPr>
              <w:pStyle w:val="ConsPlusNormal"/>
              <w:jc w:val="both"/>
            </w:pPr>
            <w:r>
              <w:rPr>
                <w:color w:val="392C69"/>
              </w:rPr>
              <w:t>КонсультантПлюс: примечание.</w:t>
            </w:r>
          </w:p>
          <w:p w:rsidR="009F7013" w:rsidRDefault="009F7013">
            <w:pPr>
              <w:pStyle w:val="ConsPlusNormal"/>
              <w:jc w:val="both"/>
            </w:pPr>
            <w:r>
              <w:rPr>
                <w:color w:val="392C69"/>
              </w:rPr>
              <w:t xml:space="preserve">П. 4 ст. 1 </w:t>
            </w:r>
            <w:hyperlink w:anchor="P80" w:history="1">
              <w:r>
                <w:rPr>
                  <w:color w:val="0000FF"/>
                </w:rPr>
                <w:t>вступил</w:t>
              </w:r>
            </w:hyperlink>
            <w:r>
              <w:rPr>
                <w:color w:val="392C69"/>
              </w:rPr>
              <w:t xml:space="preserve"> в силу с 27.12.2018.</w:t>
            </w:r>
          </w:p>
        </w:tc>
      </w:tr>
    </w:tbl>
    <w:p w:rsidR="009F7013" w:rsidRDefault="009F7013">
      <w:pPr>
        <w:pStyle w:val="ConsPlusNormal"/>
        <w:spacing w:before="280"/>
        <w:ind w:firstLine="540"/>
        <w:jc w:val="both"/>
      </w:pPr>
      <w:bookmarkStart w:id="1" w:name="P37"/>
      <w:bookmarkEnd w:id="1"/>
      <w:r>
        <w:t xml:space="preserve">4) в </w:t>
      </w:r>
      <w:hyperlink r:id="rId14" w:history="1">
        <w:r>
          <w:rPr>
            <w:color w:val="0000FF"/>
          </w:rPr>
          <w:t>части 6 статьи 44</w:t>
        </w:r>
      </w:hyperlink>
      <w:r>
        <w:t xml:space="preserve"> слово "казенных" заменить словами "государственных, муниципальных";</w:t>
      </w:r>
    </w:p>
    <w:p w:rsidR="009F7013" w:rsidRDefault="009F7013">
      <w:pPr>
        <w:pStyle w:val="ConsPlusNormal"/>
        <w:spacing w:before="220"/>
        <w:ind w:firstLine="540"/>
        <w:jc w:val="both"/>
      </w:pPr>
      <w:r>
        <w:t xml:space="preserve">5) в </w:t>
      </w:r>
      <w:hyperlink r:id="rId15" w:history="1">
        <w:r>
          <w:rPr>
            <w:color w:val="0000FF"/>
          </w:rPr>
          <w:t>статье 45</w:t>
        </w:r>
      </w:hyperlink>
      <w:r>
        <w:t>:</w:t>
      </w:r>
    </w:p>
    <w:p w:rsidR="009F7013" w:rsidRDefault="009F7013">
      <w:pPr>
        <w:pStyle w:val="ConsPlusNormal"/>
        <w:spacing w:before="220"/>
        <w:ind w:firstLine="540"/>
        <w:jc w:val="both"/>
      </w:pPr>
      <w:r>
        <w:t xml:space="preserve">а) </w:t>
      </w:r>
      <w:hyperlink r:id="rId16" w:history="1">
        <w:r>
          <w:rPr>
            <w:color w:val="0000FF"/>
          </w:rPr>
          <w:t>дополнить</w:t>
        </w:r>
      </w:hyperlink>
      <w:r>
        <w:t xml:space="preserve"> частью 3.1 следующего содержания:</w:t>
      </w:r>
    </w:p>
    <w:p w:rsidR="009F7013" w:rsidRDefault="009F7013">
      <w:pPr>
        <w:pStyle w:val="ConsPlusNormal"/>
        <w:spacing w:before="220"/>
        <w:ind w:firstLine="540"/>
        <w:jc w:val="both"/>
      </w:pPr>
      <w:r>
        <w:t>"3.1. Уменьшение в соответствии с частями 7 и 7.1 статьи 96 настоящего Федерального закона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настоящего Федерального закона информации в соответствующий реестр контрактов, предусмотренный статьей 103 настоящего Федерального закона</w:t>
      </w:r>
      <w:proofErr w:type="gramStart"/>
      <w:r>
        <w:t>.";</w:t>
      </w:r>
    </w:p>
    <w:p w:rsidR="009F7013" w:rsidRDefault="009F7013">
      <w:pPr>
        <w:pStyle w:val="ConsPlusNormal"/>
        <w:spacing w:before="220"/>
        <w:ind w:firstLine="540"/>
        <w:jc w:val="both"/>
      </w:pPr>
      <w:proofErr w:type="gramEnd"/>
      <w:r>
        <w:t xml:space="preserve">б) </w:t>
      </w:r>
      <w:hyperlink r:id="rId17" w:history="1">
        <w:r>
          <w:rPr>
            <w:color w:val="0000FF"/>
          </w:rPr>
          <w:t>дополнить</w:t>
        </w:r>
      </w:hyperlink>
      <w:r>
        <w:t xml:space="preserve"> частью 12 следующего содержания:</w:t>
      </w:r>
    </w:p>
    <w:p w:rsidR="009F7013" w:rsidRDefault="009F7013">
      <w:pPr>
        <w:pStyle w:val="ConsPlusNormal"/>
        <w:spacing w:before="220"/>
        <w:ind w:firstLine="540"/>
        <w:jc w:val="both"/>
      </w:pPr>
      <w:r>
        <w:t>"12. В случае предоставления нового обеспечения исполнения контракта в соответствии с частью 30 статьи 34, частью 7 статьи 96 настоящего Федерального закона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roofErr w:type="gramStart"/>
      <w:r>
        <w:t>.";</w:t>
      </w:r>
      <w:proofErr w:type="gramEnd"/>
    </w:p>
    <w:p w:rsidR="009F7013" w:rsidRDefault="009F70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013">
        <w:trPr>
          <w:jc w:val="center"/>
        </w:trPr>
        <w:tc>
          <w:tcPr>
            <w:tcW w:w="9294" w:type="dxa"/>
            <w:tcBorders>
              <w:top w:val="nil"/>
              <w:left w:val="single" w:sz="24" w:space="0" w:color="CED3F1"/>
              <w:bottom w:val="nil"/>
              <w:right w:val="single" w:sz="24" w:space="0" w:color="F4F3F8"/>
            </w:tcBorders>
            <w:shd w:val="clear" w:color="auto" w:fill="F4F3F8"/>
          </w:tcPr>
          <w:p w:rsidR="009F7013" w:rsidRDefault="009F7013">
            <w:pPr>
              <w:pStyle w:val="ConsPlusNormal"/>
              <w:jc w:val="both"/>
            </w:pPr>
            <w:r>
              <w:rPr>
                <w:color w:val="392C69"/>
              </w:rPr>
              <w:t>КонсультантПлюс: примечание.</w:t>
            </w:r>
          </w:p>
          <w:p w:rsidR="009F7013" w:rsidRDefault="009F7013">
            <w:pPr>
              <w:pStyle w:val="ConsPlusNormal"/>
              <w:jc w:val="both"/>
            </w:pPr>
            <w:r>
              <w:rPr>
                <w:color w:val="392C69"/>
              </w:rPr>
              <w:t xml:space="preserve">П. 6 ст. 1 </w:t>
            </w:r>
            <w:hyperlink w:anchor="P80" w:history="1">
              <w:r>
                <w:rPr>
                  <w:color w:val="0000FF"/>
                </w:rPr>
                <w:t>вступил</w:t>
              </w:r>
            </w:hyperlink>
            <w:r>
              <w:rPr>
                <w:color w:val="392C69"/>
              </w:rPr>
              <w:t xml:space="preserve"> в силу с 27.12.2018.</w:t>
            </w:r>
          </w:p>
        </w:tc>
      </w:tr>
    </w:tbl>
    <w:p w:rsidR="009F7013" w:rsidRDefault="009F7013">
      <w:pPr>
        <w:pStyle w:val="ConsPlusNormal"/>
        <w:spacing w:before="280"/>
        <w:ind w:firstLine="540"/>
        <w:jc w:val="both"/>
      </w:pPr>
      <w:bookmarkStart w:id="2" w:name="P45"/>
      <w:bookmarkEnd w:id="2"/>
      <w:r>
        <w:t xml:space="preserve">6) в </w:t>
      </w:r>
      <w:hyperlink r:id="rId18" w:history="1">
        <w:r>
          <w:rPr>
            <w:color w:val="0000FF"/>
          </w:rPr>
          <w:t>пункте 5 части 2 статьи 51</w:t>
        </w:r>
      </w:hyperlink>
      <w:r>
        <w:t xml:space="preserve"> слово "казенными" заменить словами "государственными, муниципальными";</w:t>
      </w:r>
    </w:p>
    <w:p w:rsidR="009F7013" w:rsidRDefault="009F70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013">
        <w:trPr>
          <w:jc w:val="center"/>
        </w:trPr>
        <w:tc>
          <w:tcPr>
            <w:tcW w:w="9294" w:type="dxa"/>
            <w:tcBorders>
              <w:top w:val="nil"/>
              <w:left w:val="single" w:sz="24" w:space="0" w:color="CED3F1"/>
              <w:bottom w:val="nil"/>
              <w:right w:val="single" w:sz="24" w:space="0" w:color="F4F3F8"/>
            </w:tcBorders>
            <w:shd w:val="clear" w:color="auto" w:fill="F4F3F8"/>
          </w:tcPr>
          <w:p w:rsidR="009F7013" w:rsidRDefault="009F7013">
            <w:pPr>
              <w:pStyle w:val="ConsPlusNormal"/>
              <w:jc w:val="both"/>
            </w:pPr>
            <w:r>
              <w:rPr>
                <w:color w:val="392C69"/>
              </w:rPr>
              <w:t>КонсультантПлюс: примечание.</w:t>
            </w:r>
          </w:p>
          <w:p w:rsidR="009F7013" w:rsidRDefault="009F7013">
            <w:pPr>
              <w:pStyle w:val="ConsPlusNormal"/>
              <w:jc w:val="both"/>
            </w:pPr>
            <w:r>
              <w:rPr>
                <w:color w:val="392C69"/>
              </w:rPr>
              <w:t xml:space="preserve">П. 7 ст. 1 </w:t>
            </w:r>
            <w:hyperlink w:anchor="P80" w:history="1">
              <w:r>
                <w:rPr>
                  <w:color w:val="0000FF"/>
                </w:rPr>
                <w:t>вступил</w:t>
              </w:r>
            </w:hyperlink>
            <w:r>
              <w:rPr>
                <w:color w:val="392C69"/>
              </w:rPr>
              <w:t xml:space="preserve"> в силу с 27.12.2018.</w:t>
            </w:r>
          </w:p>
        </w:tc>
      </w:tr>
    </w:tbl>
    <w:p w:rsidR="009F7013" w:rsidRDefault="009F7013">
      <w:pPr>
        <w:pStyle w:val="ConsPlusNormal"/>
        <w:spacing w:before="280"/>
        <w:ind w:firstLine="540"/>
        <w:jc w:val="both"/>
      </w:pPr>
      <w:r>
        <w:t xml:space="preserve">7) в </w:t>
      </w:r>
      <w:hyperlink r:id="rId19" w:history="1">
        <w:r>
          <w:rPr>
            <w:color w:val="0000FF"/>
          </w:rPr>
          <w:t>части 3 статьи 83.2</w:t>
        </w:r>
      </w:hyperlink>
      <w:r>
        <w:t xml:space="preserve"> слова ", обеспечение исполнения контракта или информацию</w:t>
      </w:r>
      <w:proofErr w:type="gramStart"/>
      <w:r>
        <w:t>,"</w:t>
      </w:r>
      <w:proofErr w:type="gramEnd"/>
      <w:r>
        <w:t xml:space="preserve"> заменить словами "или обеспечение исполнения контракта в размере, предусмотренном документацией о соответствующей электронной процедуре, и информацию,";</w:t>
      </w:r>
    </w:p>
    <w:p w:rsidR="009F7013" w:rsidRDefault="009F70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013">
        <w:trPr>
          <w:jc w:val="center"/>
        </w:trPr>
        <w:tc>
          <w:tcPr>
            <w:tcW w:w="9294" w:type="dxa"/>
            <w:tcBorders>
              <w:top w:val="nil"/>
              <w:left w:val="single" w:sz="24" w:space="0" w:color="CED3F1"/>
              <w:bottom w:val="nil"/>
              <w:right w:val="single" w:sz="24" w:space="0" w:color="F4F3F8"/>
            </w:tcBorders>
            <w:shd w:val="clear" w:color="auto" w:fill="F4F3F8"/>
          </w:tcPr>
          <w:p w:rsidR="009F7013" w:rsidRDefault="009F7013">
            <w:pPr>
              <w:pStyle w:val="ConsPlusNormal"/>
              <w:jc w:val="both"/>
            </w:pPr>
            <w:r>
              <w:rPr>
                <w:color w:val="392C69"/>
              </w:rPr>
              <w:t>КонсультантПлюс: примечание.</w:t>
            </w:r>
          </w:p>
          <w:p w:rsidR="009F7013" w:rsidRDefault="009F7013">
            <w:pPr>
              <w:pStyle w:val="ConsPlusNormal"/>
              <w:jc w:val="both"/>
            </w:pPr>
            <w:r>
              <w:rPr>
                <w:color w:val="392C69"/>
              </w:rPr>
              <w:t xml:space="preserve">П. 8 ст. 1 </w:t>
            </w:r>
            <w:hyperlink w:anchor="P80" w:history="1">
              <w:r>
                <w:rPr>
                  <w:color w:val="0000FF"/>
                </w:rPr>
                <w:t>вступил</w:t>
              </w:r>
            </w:hyperlink>
            <w:r>
              <w:rPr>
                <w:color w:val="392C69"/>
              </w:rPr>
              <w:t xml:space="preserve"> в силу с 27.12.2018.</w:t>
            </w:r>
          </w:p>
        </w:tc>
      </w:tr>
    </w:tbl>
    <w:p w:rsidR="009F7013" w:rsidRDefault="009F7013">
      <w:pPr>
        <w:pStyle w:val="ConsPlusNormal"/>
        <w:spacing w:before="280"/>
        <w:ind w:firstLine="540"/>
        <w:jc w:val="both"/>
      </w:pPr>
      <w:r>
        <w:t xml:space="preserve">8) в </w:t>
      </w:r>
      <w:hyperlink r:id="rId20" w:history="1">
        <w:r>
          <w:rPr>
            <w:color w:val="0000FF"/>
          </w:rPr>
          <w:t>статье 93</w:t>
        </w:r>
      </w:hyperlink>
      <w:r>
        <w:t>:</w:t>
      </w:r>
    </w:p>
    <w:p w:rsidR="009F7013" w:rsidRDefault="009F7013">
      <w:pPr>
        <w:pStyle w:val="ConsPlusNormal"/>
        <w:spacing w:before="220"/>
        <w:ind w:firstLine="540"/>
        <w:jc w:val="both"/>
      </w:pPr>
      <w:r>
        <w:t xml:space="preserve">а) </w:t>
      </w:r>
      <w:hyperlink r:id="rId21" w:history="1">
        <w:r>
          <w:rPr>
            <w:color w:val="0000FF"/>
          </w:rPr>
          <w:t>часть 1</w:t>
        </w:r>
      </w:hyperlink>
      <w:r>
        <w:t xml:space="preserve"> дополнить пунктом 55 следующего содержания:</w:t>
      </w:r>
    </w:p>
    <w:p w:rsidR="009F7013" w:rsidRDefault="009F7013">
      <w:pPr>
        <w:pStyle w:val="ConsPlusNormal"/>
        <w:spacing w:before="220"/>
        <w:ind w:firstLine="540"/>
        <w:jc w:val="both"/>
      </w:pPr>
      <w:proofErr w:type="gramStart"/>
      <w:r>
        <w:t>"55)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w:t>
      </w:r>
      <w:proofErr w:type="gramEnd"/>
      <w:r>
        <w:t xml:space="preserve">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roofErr w:type="gramStart"/>
      <w:r>
        <w:t>.";</w:t>
      </w:r>
      <w:proofErr w:type="gramEnd"/>
    </w:p>
    <w:p w:rsidR="009F7013" w:rsidRDefault="009F7013">
      <w:pPr>
        <w:pStyle w:val="ConsPlusNormal"/>
        <w:spacing w:before="220"/>
        <w:ind w:firstLine="540"/>
        <w:jc w:val="both"/>
      </w:pPr>
      <w:r>
        <w:t xml:space="preserve">б) в </w:t>
      </w:r>
      <w:hyperlink r:id="rId22" w:history="1">
        <w:r>
          <w:rPr>
            <w:color w:val="0000FF"/>
          </w:rPr>
          <w:t>части 3</w:t>
        </w:r>
      </w:hyperlink>
      <w:r>
        <w:t xml:space="preserve"> цифры "50 - 54" заменить цифрами "50 - 55";</w:t>
      </w:r>
    </w:p>
    <w:p w:rsidR="009F7013" w:rsidRDefault="009F70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013">
        <w:trPr>
          <w:jc w:val="center"/>
        </w:trPr>
        <w:tc>
          <w:tcPr>
            <w:tcW w:w="9294" w:type="dxa"/>
            <w:tcBorders>
              <w:top w:val="nil"/>
              <w:left w:val="single" w:sz="24" w:space="0" w:color="CED3F1"/>
              <w:bottom w:val="nil"/>
              <w:right w:val="single" w:sz="24" w:space="0" w:color="F4F3F8"/>
            </w:tcBorders>
            <w:shd w:val="clear" w:color="auto" w:fill="F4F3F8"/>
          </w:tcPr>
          <w:p w:rsidR="009F7013" w:rsidRDefault="009F7013">
            <w:pPr>
              <w:pStyle w:val="ConsPlusNormal"/>
              <w:jc w:val="both"/>
            </w:pPr>
            <w:r>
              <w:rPr>
                <w:color w:val="392C69"/>
              </w:rPr>
              <w:t>КонсультантПлюс: примечание.</w:t>
            </w:r>
          </w:p>
          <w:p w:rsidR="009F7013" w:rsidRDefault="009F7013">
            <w:pPr>
              <w:pStyle w:val="ConsPlusNormal"/>
              <w:jc w:val="both"/>
            </w:pPr>
            <w:r>
              <w:rPr>
                <w:color w:val="392C69"/>
              </w:rPr>
              <w:t xml:space="preserve">П. 9 ст. 1 </w:t>
            </w:r>
            <w:hyperlink w:anchor="P80" w:history="1">
              <w:r>
                <w:rPr>
                  <w:color w:val="0000FF"/>
                </w:rPr>
                <w:t>вступил</w:t>
              </w:r>
            </w:hyperlink>
            <w:r>
              <w:rPr>
                <w:color w:val="392C69"/>
              </w:rPr>
              <w:t xml:space="preserve"> в силу с 27.12.2018.</w:t>
            </w:r>
          </w:p>
        </w:tc>
      </w:tr>
    </w:tbl>
    <w:p w:rsidR="009F7013" w:rsidRDefault="009F7013">
      <w:pPr>
        <w:pStyle w:val="ConsPlusNormal"/>
        <w:spacing w:before="280"/>
        <w:ind w:firstLine="540"/>
        <w:jc w:val="both"/>
      </w:pPr>
      <w:bookmarkStart w:id="3" w:name="P57"/>
      <w:bookmarkEnd w:id="3"/>
      <w:r>
        <w:t xml:space="preserve">9) в </w:t>
      </w:r>
      <w:hyperlink r:id="rId23" w:history="1">
        <w:r>
          <w:rPr>
            <w:color w:val="0000FF"/>
          </w:rPr>
          <w:t>пункте 1 части 4 статьи 94</w:t>
        </w:r>
      </w:hyperlink>
      <w:r>
        <w:t xml:space="preserve"> цифры "25, 26" заменить цифрами "25, 25.1, 25.2, 25.3, 26";</w:t>
      </w:r>
    </w:p>
    <w:p w:rsidR="009F7013" w:rsidRDefault="009F7013">
      <w:pPr>
        <w:pStyle w:val="ConsPlusNormal"/>
        <w:spacing w:before="220"/>
        <w:ind w:firstLine="540"/>
        <w:jc w:val="both"/>
      </w:pPr>
      <w:r>
        <w:t xml:space="preserve">10) в </w:t>
      </w:r>
      <w:hyperlink r:id="rId24" w:history="1">
        <w:r>
          <w:rPr>
            <w:color w:val="0000FF"/>
          </w:rPr>
          <w:t>статье 96</w:t>
        </w:r>
      </w:hyperlink>
      <w:r>
        <w:t>:</w:t>
      </w:r>
    </w:p>
    <w:p w:rsidR="009F7013" w:rsidRDefault="009F7013">
      <w:pPr>
        <w:pStyle w:val="ConsPlusNormal"/>
        <w:spacing w:before="220"/>
        <w:ind w:firstLine="540"/>
        <w:jc w:val="both"/>
      </w:pPr>
      <w:r>
        <w:t xml:space="preserve">а) </w:t>
      </w:r>
      <w:hyperlink r:id="rId25" w:history="1">
        <w:r>
          <w:rPr>
            <w:color w:val="0000FF"/>
          </w:rPr>
          <w:t>часть 7</w:t>
        </w:r>
      </w:hyperlink>
      <w:r>
        <w:t xml:space="preserve"> изложить в следующей редакции:</w:t>
      </w:r>
    </w:p>
    <w:p w:rsidR="009F7013" w:rsidRDefault="009F7013">
      <w:pPr>
        <w:pStyle w:val="ConsPlusNormal"/>
        <w:spacing w:before="220"/>
        <w:ind w:firstLine="540"/>
        <w:jc w:val="both"/>
      </w:pPr>
      <w:r>
        <w:t>"7.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w:t>
      </w:r>
      <w:proofErr w:type="gramStart"/>
      <w:r>
        <w:t>.";</w:t>
      </w:r>
    </w:p>
    <w:p w:rsidR="009F7013" w:rsidRDefault="009F7013">
      <w:pPr>
        <w:pStyle w:val="ConsPlusNormal"/>
        <w:spacing w:before="220"/>
        <w:ind w:firstLine="540"/>
        <w:jc w:val="both"/>
      </w:pPr>
      <w:proofErr w:type="gramEnd"/>
      <w:r>
        <w:t xml:space="preserve">б) </w:t>
      </w:r>
      <w:hyperlink r:id="rId26" w:history="1">
        <w:r>
          <w:rPr>
            <w:color w:val="0000FF"/>
          </w:rPr>
          <w:t>дополнить</w:t>
        </w:r>
      </w:hyperlink>
      <w:r>
        <w:t xml:space="preserve"> частью 7.1 следующего содержания:</w:t>
      </w:r>
    </w:p>
    <w:p w:rsidR="009F7013" w:rsidRDefault="009F7013">
      <w:pPr>
        <w:pStyle w:val="ConsPlusNormal"/>
        <w:spacing w:before="220"/>
        <w:ind w:firstLine="540"/>
        <w:jc w:val="both"/>
      </w:pPr>
      <w:r>
        <w:t>"7.1. В случае</w:t>
      </w:r>
      <w:proofErr w:type="gramStart"/>
      <w:r>
        <w:t>,</w:t>
      </w:r>
      <w:proofErr w:type="gramEnd"/>
      <w: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w:t>
      </w:r>
    </w:p>
    <w:p w:rsidR="009F7013" w:rsidRDefault="009F7013">
      <w:pPr>
        <w:pStyle w:val="ConsPlusNormal"/>
        <w:spacing w:before="220"/>
        <w:ind w:firstLine="540"/>
        <w:jc w:val="both"/>
      </w:pPr>
      <w:r>
        <w:t xml:space="preserve">в) </w:t>
      </w:r>
      <w:hyperlink r:id="rId27" w:history="1">
        <w:r>
          <w:rPr>
            <w:color w:val="0000FF"/>
          </w:rPr>
          <w:t>дополнить</w:t>
        </w:r>
      </w:hyperlink>
      <w:r>
        <w:t xml:space="preserve"> частью 7.2 следующего содержания:</w:t>
      </w:r>
    </w:p>
    <w:p w:rsidR="009F7013" w:rsidRDefault="009F7013">
      <w:pPr>
        <w:pStyle w:val="ConsPlusNormal"/>
        <w:spacing w:before="220"/>
        <w:ind w:firstLine="540"/>
        <w:jc w:val="both"/>
      </w:pPr>
      <w:r>
        <w:t>"7.2.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w:t>
      </w:r>
      <w:proofErr w:type="gramStart"/>
      <w:r>
        <w:t>ств дл</w:t>
      </w:r>
      <w:proofErr w:type="gramEnd"/>
      <w:r>
        <w:t>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w:t>
      </w:r>
      <w:proofErr w:type="gramStart"/>
      <w:r>
        <w:t>,</w:t>
      </w:r>
      <w:proofErr w:type="gramEnd"/>
      <w:r>
        <w:t xml:space="preserve"> если обеспечение исполнения контракта осуществляется путем предоставления банковской гарантии, требование заказчика об уплате </w:t>
      </w:r>
      <w:r>
        <w:lastRenderedPageBreak/>
        <w:t>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w:t>
      </w:r>
      <w:proofErr w:type="gramStart"/>
      <w:r>
        <w:t>,</w:t>
      </w:r>
      <w:proofErr w:type="gramEnd"/>
      <w:r>
        <w:t xml:space="preserve">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roofErr w:type="gramStart"/>
      <w:r>
        <w:t>.";</w:t>
      </w:r>
      <w:proofErr w:type="gramEnd"/>
    </w:p>
    <w:p w:rsidR="009F7013" w:rsidRDefault="009F7013">
      <w:pPr>
        <w:pStyle w:val="ConsPlusNormal"/>
        <w:spacing w:before="220"/>
        <w:ind w:firstLine="540"/>
        <w:jc w:val="both"/>
      </w:pPr>
      <w:r>
        <w:t xml:space="preserve">г) </w:t>
      </w:r>
      <w:hyperlink r:id="rId28" w:history="1">
        <w:r>
          <w:rPr>
            <w:color w:val="0000FF"/>
          </w:rPr>
          <w:t>дополнить</w:t>
        </w:r>
      </w:hyperlink>
      <w:r>
        <w:t xml:space="preserve"> частью 7.3 следующего содержания:</w:t>
      </w:r>
    </w:p>
    <w:p w:rsidR="009F7013" w:rsidRDefault="009F7013">
      <w:pPr>
        <w:pStyle w:val="ConsPlusNormal"/>
        <w:spacing w:before="220"/>
        <w:ind w:firstLine="540"/>
        <w:jc w:val="both"/>
      </w:pPr>
      <w:r>
        <w:t xml:space="preserve">"7.3. </w:t>
      </w:r>
      <w:proofErr w:type="gramStart"/>
      <w:r>
        <w:t>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w:t>
      </w:r>
      <w:proofErr w:type="gramEnd"/>
      <w:r>
        <w:t>).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roofErr w:type="gramStart"/>
      <w:r>
        <w:t>.";</w:t>
      </w:r>
      <w:proofErr w:type="gramEnd"/>
    </w:p>
    <w:p w:rsidR="009F7013" w:rsidRDefault="009F7013">
      <w:pPr>
        <w:pStyle w:val="ConsPlusNormal"/>
        <w:spacing w:before="220"/>
        <w:ind w:firstLine="540"/>
        <w:jc w:val="both"/>
      </w:pPr>
      <w:r>
        <w:t xml:space="preserve">11) в </w:t>
      </w:r>
      <w:hyperlink r:id="rId29" w:history="1">
        <w:r>
          <w:rPr>
            <w:color w:val="0000FF"/>
          </w:rPr>
          <w:t>статье 103</w:t>
        </w:r>
      </w:hyperlink>
      <w:r>
        <w:t>:</w:t>
      </w:r>
    </w:p>
    <w:p w:rsidR="009F7013" w:rsidRDefault="009F7013">
      <w:pPr>
        <w:pStyle w:val="ConsPlusNormal"/>
        <w:spacing w:before="220"/>
        <w:ind w:firstLine="540"/>
        <w:jc w:val="both"/>
      </w:pPr>
      <w:r>
        <w:t xml:space="preserve">а) в </w:t>
      </w:r>
      <w:hyperlink r:id="rId30" w:history="1">
        <w:r>
          <w:rPr>
            <w:color w:val="0000FF"/>
          </w:rPr>
          <w:t>части 2</w:t>
        </w:r>
      </w:hyperlink>
      <w:r>
        <w:t>:</w:t>
      </w:r>
    </w:p>
    <w:p w:rsidR="009F7013" w:rsidRDefault="009F7013">
      <w:pPr>
        <w:pStyle w:val="ConsPlusNormal"/>
        <w:spacing w:before="220"/>
        <w:ind w:firstLine="540"/>
        <w:jc w:val="both"/>
      </w:pPr>
      <w:r>
        <w:t xml:space="preserve">в </w:t>
      </w:r>
      <w:hyperlink r:id="rId31" w:history="1">
        <w:r>
          <w:rPr>
            <w:color w:val="0000FF"/>
          </w:rPr>
          <w:t>пункте 6</w:t>
        </w:r>
      </w:hyperlink>
      <w:r>
        <w:t xml:space="preserve"> слова "цена контракта и срок его исполнения" заменить словами "цена контракта (отдельного этапа исполнения контракта) и срок исполнения контракта (отдельного этапа исполнения контракта)";</w:t>
      </w:r>
    </w:p>
    <w:p w:rsidR="009F7013" w:rsidRDefault="009F7013">
      <w:pPr>
        <w:pStyle w:val="ConsPlusNormal"/>
        <w:spacing w:before="220"/>
        <w:ind w:firstLine="540"/>
        <w:jc w:val="both"/>
      </w:pPr>
      <w:hyperlink r:id="rId32" w:history="1">
        <w:r>
          <w:rPr>
            <w:color w:val="0000FF"/>
          </w:rPr>
          <w:t>пункт 10</w:t>
        </w:r>
      </w:hyperlink>
      <w:r>
        <w:t xml:space="preserve"> после слов "об исполнении контракта" дополнить словами "(отдельного этапа исполнения контракта)", слова "об оплате контракта" заменить словами "о стоимости исполненных обязательств (об оплате контракта, отдельного этапа исполнения контракта)";</w:t>
      </w:r>
    </w:p>
    <w:p w:rsidR="009F7013" w:rsidRDefault="009F7013">
      <w:pPr>
        <w:pStyle w:val="ConsPlusNormal"/>
        <w:spacing w:before="220"/>
        <w:ind w:firstLine="540"/>
        <w:jc w:val="both"/>
      </w:pPr>
      <w:r>
        <w:t xml:space="preserve">б) </w:t>
      </w:r>
      <w:hyperlink r:id="rId33" w:history="1">
        <w:r>
          <w:rPr>
            <w:color w:val="0000FF"/>
          </w:rPr>
          <w:t>часть 3</w:t>
        </w:r>
      </w:hyperlink>
      <w:r>
        <w:t xml:space="preserve"> после слов "изменения контракта, исполнения контракта" дополнить словами "(отдельного этапа исполнения контракта)";</w:t>
      </w:r>
    </w:p>
    <w:p w:rsidR="009F7013" w:rsidRDefault="009F70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F7013">
        <w:trPr>
          <w:jc w:val="center"/>
        </w:trPr>
        <w:tc>
          <w:tcPr>
            <w:tcW w:w="9294" w:type="dxa"/>
            <w:tcBorders>
              <w:top w:val="nil"/>
              <w:left w:val="single" w:sz="24" w:space="0" w:color="CED3F1"/>
              <w:bottom w:val="nil"/>
              <w:right w:val="single" w:sz="24" w:space="0" w:color="F4F3F8"/>
            </w:tcBorders>
            <w:shd w:val="clear" w:color="auto" w:fill="F4F3F8"/>
          </w:tcPr>
          <w:p w:rsidR="009F7013" w:rsidRDefault="009F7013">
            <w:pPr>
              <w:pStyle w:val="ConsPlusNormal"/>
              <w:jc w:val="both"/>
            </w:pPr>
            <w:r>
              <w:rPr>
                <w:color w:val="392C69"/>
              </w:rPr>
              <w:t>КонсультантПлюс: примечание.</w:t>
            </w:r>
          </w:p>
          <w:p w:rsidR="009F7013" w:rsidRDefault="009F7013">
            <w:pPr>
              <w:pStyle w:val="ConsPlusNormal"/>
              <w:jc w:val="both"/>
            </w:pPr>
            <w:r>
              <w:rPr>
                <w:color w:val="392C69"/>
              </w:rPr>
              <w:t xml:space="preserve">П. 12 ст. 1 </w:t>
            </w:r>
            <w:hyperlink w:anchor="P80" w:history="1">
              <w:r>
                <w:rPr>
                  <w:color w:val="0000FF"/>
                </w:rPr>
                <w:t>вступил</w:t>
              </w:r>
            </w:hyperlink>
            <w:r>
              <w:rPr>
                <w:color w:val="392C69"/>
              </w:rPr>
              <w:t xml:space="preserve"> в силу с 27.12.2018.</w:t>
            </w:r>
          </w:p>
        </w:tc>
      </w:tr>
    </w:tbl>
    <w:p w:rsidR="009F7013" w:rsidRDefault="009F7013">
      <w:pPr>
        <w:pStyle w:val="ConsPlusNormal"/>
        <w:spacing w:before="280"/>
        <w:ind w:firstLine="540"/>
        <w:jc w:val="both"/>
      </w:pPr>
      <w:bookmarkStart w:id="4" w:name="P74"/>
      <w:bookmarkEnd w:id="4"/>
      <w:r>
        <w:t xml:space="preserve">12) </w:t>
      </w:r>
      <w:hyperlink r:id="rId34" w:history="1">
        <w:r>
          <w:rPr>
            <w:color w:val="0000FF"/>
          </w:rPr>
          <w:t>статью 112</w:t>
        </w:r>
      </w:hyperlink>
      <w:r>
        <w:t xml:space="preserve"> дополнить частью 54 следующего содержания:</w:t>
      </w:r>
    </w:p>
    <w:p w:rsidR="009F7013" w:rsidRDefault="009F7013">
      <w:pPr>
        <w:pStyle w:val="ConsPlusNormal"/>
        <w:spacing w:before="220"/>
        <w:ind w:firstLine="540"/>
        <w:jc w:val="both"/>
      </w:pPr>
      <w:r>
        <w:t xml:space="preserve">"54. </w:t>
      </w:r>
      <w:proofErr w:type="gramStart"/>
      <w:r>
        <w:t>До 1 октября 2019 года в рамках срока исполнения контракта допускается по соглашению сторон изменение цены заключенного до 1 января 2019 года контракта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1 января 2019 года, если увеличенный размер ставки налога на добавленную стоимость не предусмотрен</w:t>
      </w:r>
      <w:proofErr w:type="gramEnd"/>
      <w:r>
        <w:t xml:space="preserve"> условиями контракта. 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w:t>
      </w:r>
      <w:proofErr w:type="gramStart"/>
      <w:r>
        <w:t>пределах</w:t>
      </w:r>
      <w:proofErr w:type="gramEnd"/>
      <w:r>
        <w:t xml:space="preserve"> доведенных в соответствии с бюджетным законодательством Российской Федерации лимитов бюджетных обязательств на срок исполнения контракта.".</w:t>
      </w:r>
    </w:p>
    <w:p w:rsidR="009F7013" w:rsidRDefault="009F7013">
      <w:pPr>
        <w:pStyle w:val="ConsPlusNormal"/>
        <w:ind w:firstLine="540"/>
        <w:jc w:val="both"/>
      </w:pPr>
    </w:p>
    <w:p w:rsidR="009F7013" w:rsidRDefault="009F7013">
      <w:pPr>
        <w:pStyle w:val="ConsPlusTitle"/>
        <w:ind w:firstLine="540"/>
        <w:jc w:val="both"/>
        <w:outlineLvl w:val="0"/>
      </w:pPr>
      <w:r>
        <w:t>Статья 2</w:t>
      </w:r>
    </w:p>
    <w:p w:rsidR="009F7013" w:rsidRDefault="009F7013">
      <w:pPr>
        <w:pStyle w:val="ConsPlusNormal"/>
        <w:ind w:firstLine="540"/>
        <w:jc w:val="both"/>
      </w:pPr>
    </w:p>
    <w:p w:rsidR="009F7013" w:rsidRDefault="009F7013">
      <w:pPr>
        <w:pStyle w:val="ConsPlusNormal"/>
        <w:ind w:firstLine="540"/>
        <w:jc w:val="both"/>
      </w:pPr>
      <w:r>
        <w:lastRenderedPageBreak/>
        <w:t>1. Настоящий Федеральный закон вступает в силу с 1 июля 2019 года, за исключением положений, для которых настоящей статьей установлен иной срок вступления их в силу.</w:t>
      </w:r>
    </w:p>
    <w:p w:rsidR="009F7013" w:rsidRDefault="009F7013">
      <w:pPr>
        <w:pStyle w:val="ConsPlusNormal"/>
        <w:spacing w:before="220"/>
        <w:ind w:firstLine="540"/>
        <w:jc w:val="both"/>
      </w:pPr>
      <w:bookmarkStart w:id="5" w:name="P80"/>
      <w:bookmarkEnd w:id="5"/>
      <w:r>
        <w:t xml:space="preserve">2. </w:t>
      </w:r>
      <w:hyperlink w:anchor="P34" w:history="1">
        <w:r>
          <w:rPr>
            <w:color w:val="0000FF"/>
          </w:rPr>
          <w:t>Пункты 3</w:t>
        </w:r>
      </w:hyperlink>
      <w:r>
        <w:t xml:space="preserve">, </w:t>
      </w:r>
      <w:hyperlink w:anchor="P37" w:history="1">
        <w:r>
          <w:rPr>
            <w:color w:val="0000FF"/>
          </w:rPr>
          <w:t>4</w:t>
        </w:r>
      </w:hyperlink>
      <w:r>
        <w:t xml:space="preserve">, </w:t>
      </w:r>
      <w:hyperlink w:anchor="P45" w:history="1">
        <w:r>
          <w:rPr>
            <w:color w:val="0000FF"/>
          </w:rPr>
          <w:t>6</w:t>
        </w:r>
      </w:hyperlink>
      <w:r>
        <w:t xml:space="preserve"> - </w:t>
      </w:r>
      <w:hyperlink w:anchor="P57" w:history="1">
        <w:r>
          <w:rPr>
            <w:color w:val="0000FF"/>
          </w:rPr>
          <w:t>9</w:t>
        </w:r>
      </w:hyperlink>
      <w:r>
        <w:t xml:space="preserve">, </w:t>
      </w:r>
      <w:hyperlink w:anchor="P74" w:history="1">
        <w:r>
          <w:rPr>
            <w:color w:val="0000FF"/>
          </w:rPr>
          <w:t>12 статьи 1</w:t>
        </w:r>
      </w:hyperlink>
      <w:r>
        <w:t xml:space="preserve"> настоящего Федерального закона вступают в силу со дня официального опубликования настоящего Федерального закона.</w:t>
      </w:r>
    </w:p>
    <w:p w:rsidR="009F7013" w:rsidRDefault="009F7013">
      <w:pPr>
        <w:pStyle w:val="ConsPlusNormal"/>
        <w:spacing w:before="220"/>
        <w:ind w:firstLine="540"/>
        <w:jc w:val="both"/>
      </w:pPr>
      <w:r>
        <w:t xml:space="preserve">3. </w:t>
      </w:r>
      <w:proofErr w:type="gramStart"/>
      <w:r>
        <w:t xml:space="preserve">Положения </w:t>
      </w:r>
      <w:hyperlink r:id="rId35" w:history="1">
        <w:r>
          <w:rPr>
            <w:color w:val="0000FF"/>
          </w:rPr>
          <w:t>части 30 статьи 34</w:t>
        </w:r>
      </w:hyperlink>
      <w:r>
        <w:t xml:space="preserve">, </w:t>
      </w:r>
      <w:hyperlink r:id="rId36" w:history="1">
        <w:r>
          <w:rPr>
            <w:color w:val="0000FF"/>
          </w:rPr>
          <w:t>частей 3.1</w:t>
        </w:r>
      </w:hyperlink>
      <w:r>
        <w:t xml:space="preserve"> и </w:t>
      </w:r>
      <w:hyperlink r:id="rId37" w:history="1">
        <w:r>
          <w:rPr>
            <w:color w:val="0000FF"/>
          </w:rPr>
          <w:t>12 статьи 45</w:t>
        </w:r>
      </w:hyperlink>
      <w:r>
        <w:t xml:space="preserve">, </w:t>
      </w:r>
      <w:hyperlink r:id="rId38" w:history="1">
        <w:r>
          <w:rPr>
            <w:color w:val="0000FF"/>
          </w:rPr>
          <w:t>частей 7</w:t>
        </w:r>
      </w:hyperlink>
      <w:r>
        <w:t xml:space="preserve">, </w:t>
      </w:r>
      <w:hyperlink r:id="rId39" w:history="1">
        <w:r>
          <w:rPr>
            <w:color w:val="0000FF"/>
          </w:rPr>
          <w:t>7.1</w:t>
        </w:r>
      </w:hyperlink>
      <w:r>
        <w:t xml:space="preserve">, </w:t>
      </w:r>
      <w:hyperlink r:id="rId40" w:history="1">
        <w:r>
          <w:rPr>
            <w:color w:val="0000FF"/>
          </w:rPr>
          <w:t>7.2</w:t>
        </w:r>
      </w:hyperlink>
      <w:r>
        <w:t xml:space="preserve"> и </w:t>
      </w:r>
      <w:hyperlink r:id="rId41" w:history="1">
        <w:r>
          <w:rPr>
            <w:color w:val="0000FF"/>
          </w:rPr>
          <w:t>7.3 статьи 96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применяются к отношениям, связанным с осуществлением закупок товаров, работ, услуг для обеспечения</w:t>
      </w:r>
      <w:proofErr w:type="gramEnd"/>
      <w:r>
        <w:t xml:space="preserve"> государственных или муниципальных нужд, </w:t>
      </w:r>
      <w:proofErr w:type="gramStart"/>
      <w:r>
        <w:t>извещения</w:t>
      </w:r>
      <w:proofErr w:type="gramEnd"/>
      <w:r>
        <w:t xml:space="preserve"> об осуществлении которых размещены в единой информационной системе в сфере закупок либо приглашения принять участие в которых направлены после 1 июля 2019 года.</w:t>
      </w:r>
    </w:p>
    <w:p w:rsidR="009F7013" w:rsidRDefault="009F7013">
      <w:pPr>
        <w:pStyle w:val="ConsPlusNormal"/>
        <w:spacing w:before="220"/>
        <w:ind w:firstLine="540"/>
        <w:jc w:val="both"/>
      </w:pPr>
      <w:r>
        <w:t xml:space="preserve">4. </w:t>
      </w:r>
      <w:proofErr w:type="gramStart"/>
      <w:r>
        <w:t xml:space="preserve">Положения </w:t>
      </w:r>
      <w:hyperlink r:id="rId42" w:history="1">
        <w:r>
          <w:rPr>
            <w:color w:val="0000FF"/>
          </w:rPr>
          <w:t>частей 3.1</w:t>
        </w:r>
      </w:hyperlink>
      <w:r>
        <w:t xml:space="preserve"> и </w:t>
      </w:r>
      <w:hyperlink r:id="rId43" w:history="1">
        <w:r>
          <w:rPr>
            <w:color w:val="0000FF"/>
          </w:rPr>
          <w:t>12 статьи 45</w:t>
        </w:r>
      </w:hyperlink>
      <w:r>
        <w:t xml:space="preserve">, </w:t>
      </w:r>
      <w:hyperlink r:id="rId44" w:history="1">
        <w:r>
          <w:rPr>
            <w:color w:val="0000FF"/>
          </w:rPr>
          <w:t>частей 7</w:t>
        </w:r>
      </w:hyperlink>
      <w:r>
        <w:t xml:space="preserve">, </w:t>
      </w:r>
      <w:hyperlink r:id="rId45" w:history="1">
        <w:r>
          <w:rPr>
            <w:color w:val="0000FF"/>
          </w:rPr>
          <w:t>7.1</w:t>
        </w:r>
      </w:hyperlink>
      <w:r>
        <w:t xml:space="preserve">, </w:t>
      </w:r>
      <w:hyperlink r:id="rId46" w:history="1">
        <w:r>
          <w:rPr>
            <w:color w:val="0000FF"/>
          </w:rPr>
          <w:t>7.2</w:t>
        </w:r>
      </w:hyperlink>
      <w:r>
        <w:t xml:space="preserve"> и </w:t>
      </w:r>
      <w:hyperlink r:id="rId47" w:history="1">
        <w:r>
          <w:rPr>
            <w:color w:val="0000FF"/>
          </w:rPr>
          <w:t>7.3 статьи 96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по соглашению сторон контракта могут распространяться на отношения, связанные с исполнением контракта, заключенного до 1 июля</w:t>
      </w:r>
      <w:proofErr w:type="gramEnd"/>
      <w:r>
        <w:t xml:space="preserve"> 2019 года, либо контракта, заключенного по результатам определения поставщика (подрядчика, исполнителя), извещения об осуществлении закупок по которым размещены в единой информационной системе в сфере закупок либо приглашения принять участие в </w:t>
      </w:r>
      <w:proofErr w:type="gramStart"/>
      <w:r>
        <w:t>закупках</w:t>
      </w:r>
      <w:proofErr w:type="gramEnd"/>
      <w:r>
        <w:t xml:space="preserve"> по которым направлены до 1 июля 2019 года.</w:t>
      </w:r>
    </w:p>
    <w:p w:rsidR="009F7013" w:rsidRDefault="009F7013">
      <w:pPr>
        <w:pStyle w:val="ConsPlusNormal"/>
        <w:ind w:firstLine="540"/>
        <w:jc w:val="both"/>
      </w:pPr>
    </w:p>
    <w:p w:rsidR="009F7013" w:rsidRDefault="009F7013">
      <w:pPr>
        <w:pStyle w:val="ConsPlusNormal"/>
        <w:jc w:val="right"/>
      </w:pPr>
      <w:r>
        <w:t>Президент</w:t>
      </w:r>
    </w:p>
    <w:p w:rsidR="009F7013" w:rsidRDefault="009F7013">
      <w:pPr>
        <w:pStyle w:val="ConsPlusNormal"/>
        <w:jc w:val="right"/>
      </w:pPr>
      <w:r>
        <w:t>Российской Федерации</w:t>
      </w:r>
    </w:p>
    <w:p w:rsidR="009F7013" w:rsidRDefault="009F7013">
      <w:pPr>
        <w:pStyle w:val="ConsPlusNormal"/>
        <w:jc w:val="right"/>
      </w:pPr>
      <w:r>
        <w:t>В.ПУТИН</w:t>
      </w:r>
    </w:p>
    <w:p w:rsidR="009F7013" w:rsidRDefault="009F7013">
      <w:pPr>
        <w:pStyle w:val="ConsPlusNormal"/>
      </w:pPr>
      <w:r>
        <w:t>Москва, Кремль</w:t>
      </w:r>
    </w:p>
    <w:p w:rsidR="009F7013" w:rsidRDefault="009F7013">
      <w:pPr>
        <w:pStyle w:val="ConsPlusNormal"/>
        <w:spacing w:before="220"/>
      </w:pPr>
      <w:r>
        <w:t>27 декабря 2018 года</w:t>
      </w:r>
    </w:p>
    <w:p w:rsidR="009F7013" w:rsidRDefault="009F7013">
      <w:pPr>
        <w:pStyle w:val="ConsPlusNormal"/>
        <w:spacing w:before="220"/>
      </w:pPr>
      <w:r>
        <w:t>N 502-ФЗ</w:t>
      </w:r>
    </w:p>
    <w:p w:rsidR="009F7013" w:rsidRDefault="009F7013">
      <w:pPr>
        <w:pStyle w:val="ConsPlusNormal"/>
        <w:jc w:val="both"/>
      </w:pPr>
    </w:p>
    <w:p w:rsidR="009F7013" w:rsidRDefault="009F7013">
      <w:pPr>
        <w:pStyle w:val="ConsPlusNormal"/>
        <w:jc w:val="both"/>
      </w:pPr>
    </w:p>
    <w:p w:rsidR="009F7013" w:rsidRDefault="009F7013">
      <w:pPr>
        <w:pStyle w:val="ConsPlusNormal"/>
        <w:pBdr>
          <w:top w:val="single" w:sz="6" w:space="0" w:color="auto"/>
        </w:pBdr>
        <w:spacing w:before="100" w:after="100"/>
        <w:jc w:val="both"/>
        <w:rPr>
          <w:sz w:val="2"/>
          <w:szCs w:val="2"/>
        </w:rPr>
      </w:pPr>
    </w:p>
    <w:p w:rsidR="00FB01EC" w:rsidRDefault="00FB01EC">
      <w:bookmarkStart w:id="6" w:name="_GoBack"/>
      <w:bookmarkEnd w:id="6"/>
    </w:p>
    <w:sectPr w:rsidR="00FB01EC" w:rsidSect="00183F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13"/>
    <w:rsid w:val="009F7013"/>
    <w:rsid w:val="00FB0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70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70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701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70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70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701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0EFCEEC62F60B4C1B9B83E41816CC582E88CF0671DD97A307160898F5C0D8A3B7CC3FB8F3691F611CB4EE41C5E8528829394785A64065BX5P7J" TargetMode="External"/><Relationship Id="rId18" Type="http://schemas.openxmlformats.org/officeDocument/2006/relationships/hyperlink" Target="consultantplus://offline/ref=F20EFCEEC62F60B4C1B9B83E41816CC582E88CF0671DD97A307160898F5C0D8A3B7CC3FF8F3E9EA149844FB85A02962A8893967B45X6PFJ" TargetMode="External"/><Relationship Id="rId26" Type="http://schemas.openxmlformats.org/officeDocument/2006/relationships/hyperlink" Target="consultantplus://offline/ref=F20EFCEEC62F60B4C1B9B83E41816CC582E889F3601DD97A307160898F5C0D8A3B7CC3FB8F3796F11CCB4EE41C5E8528829394785A64065BX5P7J" TargetMode="External"/><Relationship Id="rId39" Type="http://schemas.openxmlformats.org/officeDocument/2006/relationships/hyperlink" Target="consultantplus://offline/ref=F20EFCEEC62F60B4C1B9B83E41816CC582E889F2611DD97A307160898F5C0D8A3B7CC3FB8E3795FE4C915EE0550981348B8E8A794467X0PFJ" TargetMode="External"/><Relationship Id="rId3" Type="http://schemas.openxmlformats.org/officeDocument/2006/relationships/settings" Target="settings.xml"/><Relationship Id="rId21" Type="http://schemas.openxmlformats.org/officeDocument/2006/relationships/hyperlink" Target="consultantplus://offline/ref=F20EFCEEC62F60B4C1B9B83E41816CC582E88CF0671DD97A307160898F5C0D8A3B7CC3FB8F3797F01FCB4EE41C5E8528829394785A64065BX5P7J" TargetMode="External"/><Relationship Id="rId34" Type="http://schemas.openxmlformats.org/officeDocument/2006/relationships/hyperlink" Target="consultantplus://offline/ref=F20EFCEEC62F60B4C1B9B83E41816CC582E88CF0671DD97A307160898F5C0D8A3B7CC3FB8F3793F418CB4EE41C5E8528829394785A64065BX5P7J" TargetMode="External"/><Relationship Id="rId42" Type="http://schemas.openxmlformats.org/officeDocument/2006/relationships/hyperlink" Target="consultantplus://offline/ref=F20EFCEEC62F60B4C1B9B83E41816CC582E889F2611DD97A307160898F5C0D8A3B7CC3FB8E3692FE4C915EE0550981348B8E8A794467X0PFJ" TargetMode="External"/><Relationship Id="rId47" Type="http://schemas.openxmlformats.org/officeDocument/2006/relationships/hyperlink" Target="consultantplus://offline/ref=F20EFCEEC62F60B4C1B9B83E41816CC582E889F2611DD97A307160898F5C0D8A3B7CC3FB8E3797FE4C915EE0550981348B8E8A794467X0PFJ" TargetMode="External"/><Relationship Id="rId7" Type="http://schemas.openxmlformats.org/officeDocument/2006/relationships/hyperlink" Target="consultantplus://offline/ref=F20EFCEEC62F60B4C1B9B83E41816CC582E889F3601DD97A307160898F5C0D8A3B7CC3FB8F3695F71FCB4EE41C5E8528829394785A64065BX5P7J" TargetMode="External"/><Relationship Id="rId12" Type="http://schemas.openxmlformats.org/officeDocument/2006/relationships/hyperlink" Target="consultantplus://offline/ref=F20EFCEEC62F60B4C1B9B83E41816CC582E889F3601DD97A307160898F5C0D8A3B7CC3FB8F3691F518CB4EE41C5E8528829394785A64065BX5P7J" TargetMode="External"/><Relationship Id="rId17" Type="http://schemas.openxmlformats.org/officeDocument/2006/relationships/hyperlink" Target="consultantplus://offline/ref=F20EFCEEC62F60B4C1B9B83E41816CC582E889F3601DD97A307160898F5C0D8A3B7CC3FF893DC1A45C9517B751158829958F947AX4PDJ" TargetMode="External"/><Relationship Id="rId25" Type="http://schemas.openxmlformats.org/officeDocument/2006/relationships/hyperlink" Target="consultantplus://offline/ref=F20EFCEEC62F60B4C1B9B83E41816CC582E889F3601DD97A307160898F5C0D8A3B7CC3FB8F3796F019CB4EE41C5E8528829394785A64065BX5P7J" TargetMode="External"/><Relationship Id="rId33" Type="http://schemas.openxmlformats.org/officeDocument/2006/relationships/hyperlink" Target="consultantplus://offline/ref=F20EFCEEC62F60B4C1B9B83E41816CC582E889F3601DD97A307160898F5C0D8A3B7CC3FB8F379CFE4C915EE0550981348B8E8A794467X0PFJ" TargetMode="External"/><Relationship Id="rId38" Type="http://schemas.openxmlformats.org/officeDocument/2006/relationships/hyperlink" Target="consultantplus://offline/ref=F20EFCEEC62F60B4C1B9B83E41816CC582E889F2611DD97A307160898F5C0D8A3B7CC3FB8E369CFE4C915EE0550981348B8E8A794467X0PFJ" TargetMode="External"/><Relationship Id="rId46" Type="http://schemas.openxmlformats.org/officeDocument/2006/relationships/hyperlink" Target="consultantplus://offline/ref=F20EFCEEC62F60B4C1B9B83E41816CC582E889F2611DD97A307160898F5C0D8A3B7CC3FB8E3794FE4C915EE0550981348B8E8A794467X0PFJ" TargetMode="External"/><Relationship Id="rId2" Type="http://schemas.microsoft.com/office/2007/relationships/stylesWithEffects" Target="stylesWithEffects.xml"/><Relationship Id="rId16" Type="http://schemas.openxmlformats.org/officeDocument/2006/relationships/hyperlink" Target="consultantplus://offline/ref=F20EFCEEC62F60B4C1B9B83E41816CC582E889F3601DD97A307160898F5C0D8A3B7CC3FF893DC1A45C9517B751158829958F947AX4PDJ" TargetMode="External"/><Relationship Id="rId20" Type="http://schemas.openxmlformats.org/officeDocument/2006/relationships/hyperlink" Target="consultantplus://offline/ref=F20EFCEEC62F60B4C1B9B83E41816CC582E88CF0671DD97A307160898F5C0D8A3B7CC3FB8F3797F01ECB4EE41C5E8528829394785A64065BX5P7J" TargetMode="External"/><Relationship Id="rId29" Type="http://schemas.openxmlformats.org/officeDocument/2006/relationships/hyperlink" Target="consultantplus://offline/ref=F20EFCEEC62F60B4C1B9B83E41816CC582E889F3601DD97A307160898F5C0D8A3B7CC3FB8F3791F21CCB4EE41C5E8528829394785A64065BX5P7J" TargetMode="External"/><Relationship Id="rId41" Type="http://schemas.openxmlformats.org/officeDocument/2006/relationships/hyperlink" Target="consultantplus://offline/ref=F20EFCEEC62F60B4C1B9B83E41816CC582E889F2611DD97A307160898F5C0D8A3B7CC3FB8E3797FE4C915EE0550981348B8E8A794467X0PFJ" TargetMode="External"/><Relationship Id="rId1" Type="http://schemas.openxmlformats.org/officeDocument/2006/relationships/styles" Target="styles.xml"/><Relationship Id="rId6" Type="http://schemas.openxmlformats.org/officeDocument/2006/relationships/hyperlink" Target="consultantplus://offline/ref=F20EFCEEC62F60B4C1B9B83E41816CC582E88CF0671DD97A307160898F5C0D8A297C9BF78D3F8BF51BDE18B559X0P2J" TargetMode="External"/><Relationship Id="rId11" Type="http://schemas.openxmlformats.org/officeDocument/2006/relationships/hyperlink" Target="consultantplus://offline/ref=F20EFCEEC62F60B4C1B9B83E41816CC582E889F3601DD97A307160898F5C0D8A3B7CC3FB8F3691F71FCB4EE41C5E8528829394785A64065BX5P7J" TargetMode="External"/><Relationship Id="rId24" Type="http://schemas.openxmlformats.org/officeDocument/2006/relationships/hyperlink" Target="consultantplus://offline/ref=F20EFCEEC62F60B4C1B9B83E41816CC582E889F3601DD97A307160898F5C0D8A3B7CC3FB8F3796F11CCB4EE41C5E8528829394785A64065BX5P7J" TargetMode="External"/><Relationship Id="rId32" Type="http://schemas.openxmlformats.org/officeDocument/2006/relationships/hyperlink" Target="consultantplus://offline/ref=F20EFCEEC62F60B4C1B9B83E41816CC582E889F3601DD97A307160898F5C0D8A3B7CC3FB8F3791FD1ECB4EE41C5E8528829394785A64065BX5P7J" TargetMode="External"/><Relationship Id="rId37" Type="http://schemas.openxmlformats.org/officeDocument/2006/relationships/hyperlink" Target="consultantplus://offline/ref=F20EFCEEC62F60B4C1B9B83E41816CC582E889F2611DD97A307160898F5C0D8A3B7CC3FB8E369DFE4C915EE0550981348B8E8A794467X0PFJ" TargetMode="External"/><Relationship Id="rId40" Type="http://schemas.openxmlformats.org/officeDocument/2006/relationships/hyperlink" Target="consultantplus://offline/ref=F20EFCEEC62F60B4C1B9B83E41816CC582E889F2611DD97A307160898F5C0D8A3B7CC3FB8E3794FE4C915EE0550981348B8E8A794467X0PFJ" TargetMode="External"/><Relationship Id="rId45" Type="http://schemas.openxmlformats.org/officeDocument/2006/relationships/hyperlink" Target="consultantplus://offline/ref=F20EFCEEC62F60B4C1B9B83E41816CC582E889F2611DD97A307160898F5C0D8A3B7CC3FB8E3795FE4C915EE0550981348B8E8A794467X0PF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20EFCEEC62F60B4C1B9B83E41816CC582E889F3601DD97A307160898F5C0D8A3B7CC3FF893DC1A45C9517B751158829958F947AX4PDJ" TargetMode="External"/><Relationship Id="rId23" Type="http://schemas.openxmlformats.org/officeDocument/2006/relationships/hyperlink" Target="consultantplus://offline/ref=F20EFCEEC62F60B4C1B9B83E41816CC582E88CF0671DD97A307160898F5C0D8A3B7CC3F98D309EA149844FB85A02962A8893967B45X6PFJ" TargetMode="External"/><Relationship Id="rId28" Type="http://schemas.openxmlformats.org/officeDocument/2006/relationships/hyperlink" Target="consultantplus://offline/ref=F20EFCEEC62F60B4C1B9B83E41816CC582E889F3601DD97A307160898F5C0D8A3B7CC3FB8F3796F11CCB4EE41C5E8528829394785A64065BX5P7J" TargetMode="External"/><Relationship Id="rId36" Type="http://schemas.openxmlformats.org/officeDocument/2006/relationships/hyperlink" Target="consultantplus://offline/ref=F20EFCEEC62F60B4C1B9B83E41816CC582E889F2611DD97A307160898F5C0D8A3B7CC3FB8E3692FE4C915EE0550981348B8E8A794467X0PFJ" TargetMode="External"/><Relationship Id="rId49" Type="http://schemas.openxmlformats.org/officeDocument/2006/relationships/theme" Target="theme/theme1.xml"/><Relationship Id="rId10" Type="http://schemas.openxmlformats.org/officeDocument/2006/relationships/hyperlink" Target="consultantplus://offline/ref=F20EFCEEC62F60B4C1B9B83E41816CC582E889F3601DD97A307160898F5C0D8A3B7CC3FB8F3691F518CB4EE41C5E8528829394785A64065BX5P7J" TargetMode="External"/><Relationship Id="rId19" Type="http://schemas.openxmlformats.org/officeDocument/2006/relationships/hyperlink" Target="consultantplus://offline/ref=F20EFCEEC62F60B4C1B9B83E41816CC582E88CF0671DD97A307160898F5C0D8A3B7CC3F389369EA149844FB85A02962A8893967B45X6PFJ" TargetMode="External"/><Relationship Id="rId31" Type="http://schemas.openxmlformats.org/officeDocument/2006/relationships/hyperlink" Target="consultantplus://offline/ref=F20EFCEEC62F60B4C1B9B83E41816CC582E889F3601DD97A307160898F5C0D8A3B7CC3FB8F3791FD1ACB4EE41C5E8528829394785A64065BX5P7J" TargetMode="External"/><Relationship Id="rId44" Type="http://schemas.openxmlformats.org/officeDocument/2006/relationships/hyperlink" Target="consultantplus://offline/ref=F20EFCEEC62F60B4C1B9B83E41816CC582E889F2611DD97A307160898F5C0D8A3B7CC3FB8E369CFE4C915EE0550981348B8E8A794467X0PFJ" TargetMode="External"/><Relationship Id="rId4" Type="http://schemas.openxmlformats.org/officeDocument/2006/relationships/webSettings" Target="webSettings.xml"/><Relationship Id="rId9" Type="http://schemas.openxmlformats.org/officeDocument/2006/relationships/hyperlink" Target="consultantplus://offline/ref=F20EFCEEC62F60B4C1B9B83E41816CC582E889F3601DD97A307160898F5C0D8A3B7CC3FB8F3695F71FCB4EE41C5E8528829394785A64065BX5P7J" TargetMode="External"/><Relationship Id="rId14" Type="http://schemas.openxmlformats.org/officeDocument/2006/relationships/hyperlink" Target="consultantplus://offline/ref=F20EFCEEC62F60B4C1B9B83E41816CC582E88CF0671DD97A307160898F5C0D8A3B7CC3FE8A309EA149844FB85A02962A8893967B45X6PFJ" TargetMode="External"/><Relationship Id="rId22" Type="http://schemas.openxmlformats.org/officeDocument/2006/relationships/hyperlink" Target="consultantplus://offline/ref=F20EFCEEC62F60B4C1B9B83E41816CC582E88CF0671DD97A307160898F5C0D8A3B7CC3F98D339EA149844FB85A02962A8893967B45X6PFJ" TargetMode="External"/><Relationship Id="rId27" Type="http://schemas.openxmlformats.org/officeDocument/2006/relationships/hyperlink" Target="consultantplus://offline/ref=F20EFCEEC62F60B4C1B9B83E41816CC582E889F3601DD97A307160898F5C0D8A3B7CC3FB8F3796F11CCB4EE41C5E8528829394785A64065BX5P7J" TargetMode="External"/><Relationship Id="rId30" Type="http://schemas.openxmlformats.org/officeDocument/2006/relationships/hyperlink" Target="consultantplus://offline/ref=F20EFCEEC62F60B4C1B9B83E41816CC582E889F3601DD97A307160898F5C0D8A3B7CC3FB8F3791F21ECB4EE41C5E8528829394785A64065BX5P7J" TargetMode="External"/><Relationship Id="rId35" Type="http://schemas.openxmlformats.org/officeDocument/2006/relationships/hyperlink" Target="consultantplus://offline/ref=F20EFCEEC62F60B4C1B9B83E41816CC582E889F2611DD97A307160898F5C0D8A3B7CC3FB8E3693FE4C915EE0550981348B8E8A794467X0PFJ" TargetMode="External"/><Relationship Id="rId43" Type="http://schemas.openxmlformats.org/officeDocument/2006/relationships/hyperlink" Target="consultantplus://offline/ref=F20EFCEEC62F60B4C1B9B83E41816CC582E889F2611DD97A307160898F5C0D8A3B7CC3FB8E369DFE4C915EE0550981348B8E8A794467X0PFJ" TargetMode="External"/><Relationship Id="rId48" Type="http://schemas.openxmlformats.org/officeDocument/2006/relationships/fontTable" Target="fontTable.xml"/><Relationship Id="rId8" Type="http://schemas.openxmlformats.org/officeDocument/2006/relationships/hyperlink" Target="consultantplus://offline/ref=F20EFCEEC62F60B4C1B9B83E41816CC582E889F3601DD97A307160898F5C0D8A3B7CC3FB8F3695F710CB4EE41C5E8528829394785A64065BX5P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2855</Words>
  <Characters>16275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2019-03-29T09:15:00Z</dcterms:created>
  <dcterms:modified xsi:type="dcterms:W3CDTF">2019-03-29T09:15:00Z</dcterms:modified>
</cp:coreProperties>
</file>