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03" w:rsidRDefault="00A92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19</w:t>
      </w:r>
    </w:p>
    <w:p w:rsidR="00A92D03" w:rsidRDefault="00A92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2D03" w:rsidRDefault="00A92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Часть 1 статьи 93</w:t>
        </w:r>
      </w:hyperlink>
      <w:r>
        <w:rPr>
          <w:rFonts w:ascii="Calibri" w:hAnsi="Calibri" w:cs="Calibri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4225; </w:t>
      </w:r>
      <w:proofErr w:type="gramStart"/>
      <w:r>
        <w:rPr>
          <w:rFonts w:ascii="Calibri" w:hAnsi="Calibri" w:cs="Calibri"/>
        </w:rPr>
        <w:t>N 48, ст. 6637; N 49, ст. 6925) дополнить пунктом 43 следующего содержания:</w:t>
      </w:r>
      <w:proofErr w:type="gramEnd"/>
    </w:p>
    <w:p w:rsidR="00A92D03" w:rsidRDefault="00A92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"43) осуществление субъектами Российской Федерации за счет субсидий, предоставленных из федерального бюджета в соответствии со статьей 24.5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 июня 1998 года N 89-ФЗ "Об отходах производства и потребления", закупки работ или услуг по выполнению инженерных изысканий, подготовке проектной документации для строительства объектов, используемых для обработки, утилизации отходов, объектов обезвреживания отходов, строительству и оснащению таких объектов у организаций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включенных</w:t>
      </w:r>
      <w:proofErr w:type="gramEnd"/>
      <w:r>
        <w:rPr>
          <w:rFonts w:ascii="Calibri" w:hAnsi="Calibri" w:cs="Calibri"/>
        </w:rPr>
        <w:t xml:space="preserve"> в перечень, утвержденный Правительством Российской Федерации.".</w:t>
      </w:r>
    </w:p>
    <w:p w:rsidR="00A92D03" w:rsidRDefault="00A92D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i/>
            <w:iCs/>
            <w:color w:val="0000FF"/>
          </w:rPr>
          <w:br/>
          <w:t xml:space="preserve">ст. 19, Федеральный закон от 29.12.2014 N 458-ФЗ "О внесении изменений в Федеральный закон "Об отходах производства и потребления", отдельные законодательные акты Российской Федерации и признании </w:t>
        </w:r>
        <w:proofErr w:type="gramStart"/>
        <w:r>
          <w:rPr>
            <w:rFonts w:ascii="Calibri" w:hAnsi="Calibri" w:cs="Calibri"/>
            <w:i/>
            <w:iCs/>
            <w:color w:val="0000FF"/>
          </w:rPr>
          <w:t>утратившими</w:t>
        </w:r>
        <w:proofErr w:type="gramEnd"/>
        <w:r>
          <w:rPr>
            <w:rFonts w:ascii="Calibri" w:hAnsi="Calibri" w:cs="Calibri"/>
            <w:i/>
            <w:iCs/>
            <w:color w:val="0000FF"/>
          </w:rPr>
          <w:t xml:space="preserve"> силу отдельных законодательных актов (положений законодательных актов) Российской Федерации"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8F34B0" w:rsidRDefault="008F34B0">
      <w:bookmarkStart w:id="0" w:name="_GoBack"/>
      <w:bookmarkEnd w:id="0"/>
    </w:p>
    <w:sectPr w:rsidR="008F34B0" w:rsidSect="0047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03"/>
    <w:rsid w:val="008F34B0"/>
    <w:rsid w:val="00A9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65D88DDB038C75BF66270E1B33A17C7820FC732F84AAF347E8E26D28C0EF712DA10690DF68638Ar7K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65D88DDB038C75BF66270E1B33A17C7821F8792A8DAAF347E8E26D28rCK0G" TargetMode="External"/><Relationship Id="rId5" Type="http://schemas.openxmlformats.org/officeDocument/2006/relationships/hyperlink" Target="consultantplus://offline/ref=4365D88DDB038C75BF66270E1B33A17C7820FF7C2A8AAAF347E8E26D28C0EF712DA10690DF69648Dr7K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2015-01-12T06:10:00Z</dcterms:created>
  <dcterms:modified xsi:type="dcterms:W3CDTF">2015-01-12T06:11:00Z</dcterms:modified>
</cp:coreProperties>
</file>