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22 </w:t>
      </w:r>
      <w:hyperlink w:anchor="Par18" w:history="1">
        <w:r>
          <w:rPr>
            <w:rFonts w:ascii="Calibri" w:hAnsi="Calibri" w:cs="Calibri"/>
            <w:color w:val="0000FF"/>
          </w:rPr>
          <w:t>вступила</w:t>
        </w:r>
      </w:hyperlink>
      <w:r>
        <w:rPr>
          <w:rFonts w:ascii="Calibri" w:hAnsi="Calibri" w:cs="Calibri"/>
        </w:rPr>
        <w:t xml:space="preserve"> в силу с 31 декабря 2014 года.</w:t>
      </w:r>
    </w:p>
    <w:p w:rsidR="00365177" w:rsidRDefault="00365177" w:rsidP="0036517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3"/>
      <w:bookmarkEnd w:id="0"/>
      <w:r>
        <w:rPr>
          <w:rFonts w:ascii="Calibri" w:hAnsi="Calibri" w:cs="Calibri"/>
        </w:rPr>
        <w:t>Статья 22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6925) следующие изменения:</w:t>
      </w:r>
      <w:proofErr w:type="gramEnd"/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статье 93</w:t>
        </w:r>
      </w:hyperlink>
      <w:r>
        <w:rPr>
          <w:rFonts w:ascii="Calibri" w:hAnsi="Calibri" w:cs="Calibri"/>
        </w:rPr>
        <w:t>: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" w:history="1">
        <w:r>
          <w:rPr>
            <w:rFonts w:ascii="Calibri" w:hAnsi="Calibri" w:cs="Calibri"/>
            <w:color w:val="0000FF"/>
          </w:rPr>
          <w:t>часть 1</w:t>
        </w:r>
      </w:hyperlink>
      <w:r>
        <w:rPr>
          <w:rFonts w:ascii="Calibri" w:hAnsi="Calibri" w:cs="Calibri"/>
        </w:rPr>
        <w:t xml:space="preserve"> дополнить пунктом 42 следующего содержания: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"42) заключение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официального статистического учета, и его территориальными органами контрактов с физическими лицами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учете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При этом объем работ, выполняемых указанными лицами, и цена контракта, рассчитанная на основании условий выплаты вознаграждения лицам, привлекаемым на основе контрактов к выполнению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rPr>
          <w:rFonts w:ascii="Calibri" w:hAnsi="Calibri" w:cs="Calibri"/>
        </w:rPr>
        <w:t xml:space="preserve"> официального статистического учета. </w:t>
      </w:r>
      <w:proofErr w:type="gramStart"/>
      <w:r>
        <w:rPr>
          <w:rFonts w:ascii="Calibri" w:hAnsi="Calibri" w:cs="Calibri"/>
        </w:rPr>
        <w:t>Информация о контрактах, заключенных в соответствии с настоящим пунктом, размещается на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официального статистического учета, и его территориальных органов в информационно-телекоммуникационной сети "Интернет"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rPr>
          <w:rFonts w:ascii="Calibri" w:hAnsi="Calibri" w:cs="Calibri"/>
        </w:rPr>
        <w:t xml:space="preserve"> официального статистического учета, по согласованию с федеральным органом исполнительной власти по регулированию контрактной системы в сфере закупок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" w:history="1">
        <w:r>
          <w:rPr>
            <w:rFonts w:ascii="Calibri" w:hAnsi="Calibri" w:cs="Calibri"/>
            <w:color w:val="0000FF"/>
          </w:rPr>
          <w:t>часть 3</w:t>
        </w:r>
      </w:hyperlink>
      <w:r>
        <w:rPr>
          <w:rFonts w:ascii="Calibri" w:hAnsi="Calibri" w:cs="Calibri"/>
        </w:rPr>
        <w:t xml:space="preserve"> после цифр "36" дополнить цифрами ", 42";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пункт 1 части 4 статьи 94</w:t>
        </w:r>
      </w:hyperlink>
      <w:r>
        <w:rPr>
          <w:rFonts w:ascii="Calibri" w:hAnsi="Calibri" w:cs="Calibri"/>
        </w:rPr>
        <w:t xml:space="preserve"> после цифр "41" дополнить цифрами ", 42";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0" w:history="1">
        <w:r>
          <w:rPr>
            <w:rFonts w:ascii="Calibri" w:hAnsi="Calibri" w:cs="Calibri"/>
            <w:color w:val="0000FF"/>
          </w:rPr>
          <w:t>статье 103</w:t>
        </w:r>
      </w:hyperlink>
      <w:r>
        <w:rPr>
          <w:rFonts w:ascii="Calibri" w:hAnsi="Calibri" w:cs="Calibri"/>
        </w:rPr>
        <w:t>: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слова "4 и 5" заменить словами "4, 5 и 42";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2" w:history="1">
        <w:r>
          <w:rPr>
            <w:rFonts w:ascii="Calibri" w:hAnsi="Calibri" w:cs="Calibri"/>
            <w:color w:val="0000FF"/>
          </w:rPr>
          <w:t>части 8</w:t>
        </w:r>
      </w:hyperlink>
      <w:r>
        <w:rPr>
          <w:rFonts w:ascii="Calibri" w:hAnsi="Calibri" w:cs="Calibri"/>
        </w:rPr>
        <w:t xml:space="preserve"> слова "4 и 5" заменить словами "4, 5 и 42".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23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по истечении девяноста дней со дня его официального опубликования, за исключением </w:t>
      </w:r>
      <w:hyperlink w:anchor="Par3" w:history="1">
        <w:r>
          <w:rPr>
            <w:rFonts w:ascii="Calibri" w:hAnsi="Calibri" w:cs="Calibri"/>
            <w:color w:val="0000FF"/>
          </w:rPr>
          <w:t>статьи 22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 xml:space="preserve">2. </w:t>
      </w:r>
      <w:hyperlink w:anchor="Par3" w:history="1">
        <w:r>
          <w:rPr>
            <w:rFonts w:ascii="Calibri" w:hAnsi="Calibri" w:cs="Calibri"/>
            <w:color w:val="0000FF"/>
          </w:rPr>
          <w:t>Статья 22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декабря 2014 года</w:t>
      </w: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519-ФЗ</w:t>
      </w:r>
    </w:p>
    <w:p w:rsidR="00786703" w:rsidRDefault="00786703">
      <w:bookmarkStart w:id="2" w:name="_GoBack"/>
      <w:bookmarkEnd w:id="2"/>
    </w:p>
    <w:sectPr w:rsidR="00786703" w:rsidSect="0006678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7"/>
    <w:rsid w:val="00365177"/>
    <w:rsid w:val="00786703"/>
    <w:rsid w:val="00A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874FA6D6E7C759AFE058333A17359B216A787C0ECEAD6W9e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BA47CA23C3DCDB19F8E7B34312A5A164874FA6D6E7C759AFE058333A17359B216A787C0ECE1D5W9e2G" TargetMode="External"/><Relationship Id="rId12" Type="http://schemas.openxmlformats.org/officeDocument/2006/relationships/hyperlink" Target="consultantplus://offline/ref=182BA47CA23C3DCDB19F8E7B34312A5A164874FE646C7C759AFE058333A17359B216A787C0ECE7D9W9e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BA47CA23C3DCDB19F8E7B34312A5A164874FA6D6E7C759AFE058333A17359B216A787C0ECE1D5W9e3G" TargetMode="External"/><Relationship Id="rId11" Type="http://schemas.openxmlformats.org/officeDocument/2006/relationships/hyperlink" Target="consultantplus://offline/ref=182BA47CA23C3DCDB19F8E7B34312A5A164874FE646C7C759AFE058333A17359B216A787C0ECE7D7W9e0G" TargetMode="External"/><Relationship Id="rId5" Type="http://schemas.openxmlformats.org/officeDocument/2006/relationships/hyperlink" Target="consultantplus://offline/ref=182BA47CA23C3DCDB19F8E7B34312A5A164874FA6D6E7C759AFE058333WAe1G" TargetMode="External"/><Relationship Id="rId10" Type="http://schemas.openxmlformats.org/officeDocument/2006/relationships/hyperlink" Target="consultantplus://offline/ref=182BA47CA23C3DCDB19F8E7B34312A5A164874FE646C7C759AFE058333A17359B216A787C0ECE7D7W9e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64874FA6D6E7C759AFE058333A17359B216A7W8e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2015-01-12T06:31:00Z</dcterms:created>
  <dcterms:modified xsi:type="dcterms:W3CDTF">2015-01-12T06:31:00Z</dcterms:modified>
</cp:coreProperties>
</file>