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2FD" w:rsidRDefault="00A102F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102FD" w:rsidRDefault="00A102FD">
      <w:pPr>
        <w:pStyle w:val="ConsPlusNormal"/>
        <w:jc w:val="both"/>
        <w:outlineLvl w:val="0"/>
      </w:pPr>
    </w:p>
    <w:p w:rsidR="00A102FD" w:rsidRDefault="00A102FD">
      <w:pPr>
        <w:pStyle w:val="ConsPlusTitle"/>
        <w:jc w:val="center"/>
      </w:pPr>
      <w:r>
        <w:t>ПРАВИТЕЛЬСТВО РОССИЙСКОЙ ФЕДЕРАЦИИ</w:t>
      </w:r>
    </w:p>
    <w:p w:rsidR="00A102FD" w:rsidRDefault="00A102FD">
      <w:pPr>
        <w:pStyle w:val="ConsPlusTitle"/>
        <w:jc w:val="both"/>
      </w:pPr>
    </w:p>
    <w:p w:rsidR="00A102FD" w:rsidRDefault="00A102FD">
      <w:pPr>
        <w:pStyle w:val="ConsPlusTitle"/>
        <w:jc w:val="center"/>
      </w:pPr>
      <w:r>
        <w:t>ПОСТАНОВЛЕНИЕ</w:t>
      </w:r>
    </w:p>
    <w:p w:rsidR="00A102FD" w:rsidRDefault="00A102FD">
      <w:pPr>
        <w:pStyle w:val="ConsPlusTitle"/>
        <w:jc w:val="center"/>
      </w:pPr>
      <w:r>
        <w:t>от 12 апреля 2018 г. N 439</w:t>
      </w:r>
    </w:p>
    <w:p w:rsidR="00A102FD" w:rsidRDefault="00A102FD">
      <w:pPr>
        <w:pStyle w:val="ConsPlusTitle"/>
        <w:jc w:val="both"/>
      </w:pPr>
    </w:p>
    <w:p w:rsidR="00A102FD" w:rsidRDefault="00A102FD">
      <w:pPr>
        <w:pStyle w:val="ConsPlusTitle"/>
        <w:jc w:val="center"/>
      </w:pPr>
      <w:r>
        <w:t>ОБ УТВЕРЖДЕНИИ ЗНАЧЕНИЯ</w:t>
      </w:r>
    </w:p>
    <w:p w:rsidR="00A102FD" w:rsidRDefault="00A102FD">
      <w:pPr>
        <w:pStyle w:val="ConsPlusTitle"/>
        <w:jc w:val="center"/>
      </w:pPr>
      <w:r>
        <w:t>НАЧАЛЬНОЙ (МАКСИМАЛЬНОЙ) ЦЕНЫ КОНТРАКТА, ПРИ ПРЕВЫШЕНИИ</w:t>
      </w:r>
    </w:p>
    <w:p w:rsidR="00A102FD" w:rsidRDefault="00A102FD">
      <w:pPr>
        <w:pStyle w:val="ConsPlusTitle"/>
        <w:jc w:val="center"/>
      </w:pPr>
      <w:proofErr w:type="gramStart"/>
      <w:r>
        <w:t>КОТОРОГО</w:t>
      </w:r>
      <w:proofErr w:type="gramEnd"/>
      <w:r>
        <w:t xml:space="preserve"> ЗАКАЗЧИК ОБЯЗАН УСТАНОВИТЬ ТРЕБОВАНИЕ</w:t>
      </w:r>
    </w:p>
    <w:p w:rsidR="00A102FD" w:rsidRDefault="00A102FD">
      <w:pPr>
        <w:pStyle w:val="ConsPlusTitle"/>
        <w:jc w:val="center"/>
      </w:pPr>
      <w:r>
        <w:t>К ОБЕСПЕЧЕНИЮ ЗАЯВОК НА УЧАСТИЕ В КОНКУРСАХ И АУКЦИОНАХ</w:t>
      </w:r>
    </w:p>
    <w:p w:rsidR="00A102FD" w:rsidRDefault="00A102FD">
      <w:pPr>
        <w:pStyle w:val="ConsPlusNormal"/>
        <w:jc w:val="both"/>
      </w:pPr>
    </w:p>
    <w:p w:rsidR="00A102FD" w:rsidRDefault="00A102FD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1 статьи 44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A102FD" w:rsidRDefault="00A102FD">
      <w:pPr>
        <w:pStyle w:val="ConsPlusNormal"/>
        <w:spacing w:before="220"/>
        <w:ind w:firstLine="540"/>
        <w:jc w:val="both"/>
      </w:pPr>
      <w:r>
        <w:t>1. Утвердить значение начальной (максимальной) цены контракта, при превышении которого заказчик обязан установить требование к обеспечению заявок на участие в конкурсах и аукционах, в размере 1 млн. рублей.</w:t>
      </w:r>
    </w:p>
    <w:p w:rsidR="00A102FD" w:rsidRDefault="00A102FD">
      <w:pPr>
        <w:pStyle w:val="ConsPlusNormal"/>
        <w:spacing w:before="220"/>
        <w:ind w:firstLine="540"/>
        <w:jc w:val="both"/>
      </w:pPr>
      <w:r>
        <w:t xml:space="preserve">2. Настоящее постановление вступает в силу с 1 июля 2018 г. и применяется к отношениям, связанным с осуществлением закупок товаров, работ, услуг для обеспечения государственных и муниципальных нужд, </w:t>
      </w:r>
      <w:proofErr w:type="gramStart"/>
      <w:r>
        <w:t>извещения</w:t>
      </w:r>
      <w:proofErr w:type="gramEnd"/>
      <w:r>
        <w:t xml:space="preserve"> об осуществлении которых размещены в единой информационной системе в сфере закупок товаров, работ, услуг для обеспечения государственных и муниципальных нужд либо приглашения принять участие в которых направлены после вступления в силу настоящего постановления.</w:t>
      </w:r>
    </w:p>
    <w:p w:rsidR="00A102FD" w:rsidRDefault="00A102FD">
      <w:pPr>
        <w:pStyle w:val="ConsPlusNormal"/>
        <w:jc w:val="both"/>
      </w:pPr>
    </w:p>
    <w:p w:rsidR="00A102FD" w:rsidRDefault="00A102FD">
      <w:pPr>
        <w:pStyle w:val="ConsPlusNormal"/>
        <w:jc w:val="right"/>
      </w:pPr>
      <w:r>
        <w:t>Председатель Правительства</w:t>
      </w:r>
    </w:p>
    <w:p w:rsidR="00A102FD" w:rsidRDefault="00A102FD">
      <w:pPr>
        <w:pStyle w:val="ConsPlusNormal"/>
        <w:jc w:val="right"/>
      </w:pPr>
      <w:r>
        <w:t>Российской Федерации</w:t>
      </w:r>
    </w:p>
    <w:p w:rsidR="00A102FD" w:rsidRDefault="00A102FD">
      <w:pPr>
        <w:pStyle w:val="ConsPlusNormal"/>
        <w:jc w:val="right"/>
      </w:pPr>
      <w:r>
        <w:t>Д.МЕДВЕДЕВ</w:t>
      </w:r>
    </w:p>
    <w:p w:rsidR="00A102FD" w:rsidRDefault="00A102FD">
      <w:pPr>
        <w:pStyle w:val="ConsPlusNormal"/>
        <w:jc w:val="both"/>
      </w:pPr>
    </w:p>
    <w:p w:rsidR="00A102FD" w:rsidRDefault="00A102FD">
      <w:pPr>
        <w:pStyle w:val="ConsPlusNormal"/>
        <w:jc w:val="both"/>
      </w:pPr>
    </w:p>
    <w:p w:rsidR="00A102FD" w:rsidRDefault="00A102F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5EB3" w:rsidRDefault="00AA5EB3">
      <w:bookmarkStart w:id="0" w:name="_GoBack"/>
      <w:bookmarkEnd w:id="0"/>
    </w:p>
    <w:sectPr w:rsidR="00AA5EB3" w:rsidSect="003E4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2FD"/>
    <w:rsid w:val="00A102FD"/>
    <w:rsid w:val="00AA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02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102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102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02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102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102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BD68C7897AD52C146564D93B67B44863E03788FD9A18EC45C347A80EBEF2DBD1C453DBE617C92Cv3T2K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2018-06-22T10:19:00Z</dcterms:created>
  <dcterms:modified xsi:type="dcterms:W3CDTF">2018-06-22T10:19:00Z</dcterms:modified>
</cp:coreProperties>
</file>