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B14" w:rsidRDefault="00971B14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971B14" w:rsidRDefault="00971B14">
      <w:pPr>
        <w:pStyle w:val="ConsPlusNormal"/>
        <w:jc w:val="both"/>
        <w:outlineLvl w:val="0"/>
      </w:pPr>
    </w:p>
    <w:p w:rsidR="00971B14" w:rsidRDefault="00971B14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971B14" w:rsidRDefault="00971B14">
      <w:pPr>
        <w:pStyle w:val="ConsPlusTitle"/>
        <w:jc w:val="both"/>
      </w:pPr>
    </w:p>
    <w:p w:rsidR="00971B14" w:rsidRDefault="00971B14">
      <w:pPr>
        <w:pStyle w:val="ConsPlusTitle"/>
        <w:jc w:val="center"/>
      </w:pPr>
      <w:r>
        <w:t>ПОСТАНОВЛЕНИЕ</w:t>
      </w:r>
    </w:p>
    <w:p w:rsidR="00971B14" w:rsidRDefault="00971B14">
      <w:pPr>
        <w:pStyle w:val="ConsPlusTitle"/>
        <w:jc w:val="center"/>
      </w:pPr>
      <w:r>
        <w:t>от 10 мая 2018 г. N 564</w:t>
      </w:r>
    </w:p>
    <w:p w:rsidR="00971B14" w:rsidRDefault="00971B14">
      <w:pPr>
        <w:pStyle w:val="ConsPlusTitle"/>
        <w:jc w:val="both"/>
      </w:pPr>
    </w:p>
    <w:p w:rsidR="00971B14" w:rsidRDefault="00971B14">
      <w:pPr>
        <w:pStyle w:val="ConsPlusTitle"/>
        <w:jc w:val="center"/>
      </w:pPr>
      <w:r>
        <w:t>О ВЗИМАНИИ</w:t>
      </w:r>
    </w:p>
    <w:p w:rsidR="00971B14" w:rsidRDefault="00971B14">
      <w:pPr>
        <w:pStyle w:val="ConsPlusTitle"/>
        <w:jc w:val="center"/>
      </w:pPr>
      <w:r>
        <w:t>ОПЕРАТОРАМИ ЭЛЕКТРОННЫХ ПЛОЩАДОК, ОПЕРАТОРАМИ</w:t>
      </w:r>
    </w:p>
    <w:p w:rsidR="00971B14" w:rsidRDefault="00971B14">
      <w:pPr>
        <w:pStyle w:val="ConsPlusTitle"/>
        <w:jc w:val="center"/>
      </w:pPr>
      <w:r>
        <w:t>СПЕЦИАЛИЗИРОВАННЫХ ЭЛЕКТРОННЫХ ПЛОЩАДОК ПЛАТЫ</w:t>
      </w:r>
    </w:p>
    <w:p w:rsidR="00971B14" w:rsidRDefault="00971B14">
      <w:pPr>
        <w:pStyle w:val="ConsPlusTitle"/>
        <w:jc w:val="center"/>
      </w:pPr>
      <w:r>
        <w:t>ПРИ ПРОВЕДЕНИИ ЭЛЕКТРОННОЙ ПРОЦЕДУРЫ, ЗАКРЫТОЙ ЭЛЕКТРОННОЙ</w:t>
      </w:r>
    </w:p>
    <w:p w:rsidR="00971B14" w:rsidRDefault="00971B14">
      <w:pPr>
        <w:pStyle w:val="ConsPlusTitle"/>
        <w:jc w:val="center"/>
      </w:pPr>
      <w:r>
        <w:t xml:space="preserve">ПРОЦЕДУРЫ И </w:t>
      </w:r>
      <w:proofErr w:type="gramStart"/>
      <w:r>
        <w:t>УСТАНОВЛЕНИИ</w:t>
      </w:r>
      <w:proofErr w:type="gramEnd"/>
      <w:r>
        <w:t xml:space="preserve"> ЕЕ ПРЕДЕЛЬНЫХ РАЗМЕРОВ</w:t>
      </w:r>
    </w:p>
    <w:p w:rsidR="00971B14" w:rsidRDefault="00971B1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71B1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71B14" w:rsidRDefault="00971B1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71B14" w:rsidRDefault="00971B1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13.02.2019 N 141)</w:t>
            </w:r>
          </w:p>
        </w:tc>
      </w:tr>
    </w:tbl>
    <w:p w:rsidR="00971B14" w:rsidRDefault="00971B14">
      <w:pPr>
        <w:pStyle w:val="ConsPlusNormal"/>
        <w:jc w:val="both"/>
      </w:pPr>
    </w:p>
    <w:p w:rsidR="00971B14" w:rsidRDefault="00971B14">
      <w:pPr>
        <w:pStyle w:val="ConsPlusNormal"/>
        <w:ind w:firstLine="540"/>
        <w:jc w:val="both"/>
      </w:pPr>
      <w:r>
        <w:t xml:space="preserve">В соответствии с </w:t>
      </w:r>
      <w:hyperlink r:id="rId7" w:history="1">
        <w:r>
          <w:rPr>
            <w:color w:val="0000FF"/>
          </w:rPr>
          <w:t>частью 4 статьи 24.1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 Правительство Российской Федерации постановляет:</w:t>
      </w:r>
    </w:p>
    <w:p w:rsidR="00971B14" w:rsidRDefault="00971B14">
      <w:pPr>
        <w:pStyle w:val="ConsPlusNormal"/>
        <w:spacing w:before="220"/>
        <w:ind w:firstLine="540"/>
        <w:jc w:val="both"/>
      </w:pPr>
      <w:r>
        <w:t>1. Установить, что операторы электронных площадок, операторы специализированных электронных площадок вправе взимать плату с лица, с которым заключается контракт по результатам проведения электронной процедуры, закрытой электронной процедуры, в том числе совместных конкурса или аукциона (далее - плата).</w:t>
      </w:r>
    </w:p>
    <w:p w:rsidR="00971B14" w:rsidRDefault="00971B14">
      <w:pPr>
        <w:pStyle w:val="ConsPlusNormal"/>
        <w:jc w:val="both"/>
      </w:pPr>
      <w:r>
        <w:t xml:space="preserve">(в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Правительства РФ от 13.02.2019 N 141)</w:t>
      </w:r>
    </w:p>
    <w:p w:rsidR="00971B14" w:rsidRDefault="00971B14">
      <w:pPr>
        <w:pStyle w:val="ConsPlusNormal"/>
        <w:spacing w:before="220"/>
        <w:ind w:firstLine="540"/>
        <w:jc w:val="both"/>
      </w:pPr>
      <w:bookmarkStart w:id="0" w:name="P17"/>
      <w:bookmarkEnd w:id="0"/>
      <w:r>
        <w:t xml:space="preserve">2. Утвердить предельный размер платы в размере одного процента начальной (максимальной) цены контракта и не более чем 5 тыс. рублей без учета налога на добавленную стоимость. В случае заключения контракта по результатам осуществления закупки в соответствии с </w:t>
      </w:r>
      <w:hyperlink r:id="rId9" w:history="1">
        <w:r>
          <w:rPr>
            <w:color w:val="0000FF"/>
          </w:rPr>
          <w:t>пунктом 1 части 1 статьи 30</w:t>
        </w:r>
      </w:hyperlink>
      <w:r>
        <w:t xml:space="preserve"> Федерального закона предельный размер такой платы не может составлять более одного процента начальной (максимальной) цены контракта и более чем 2 тыс. рублей.</w:t>
      </w:r>
    </w:p>
    <w:p w:rsidR="00971B14" w:rsidRDefault="00971B14">
      <w:pPr>
        <w:pStyle w:val="ConsPlusNormal"/>
        <w:spacing w:before="220"/>
        <w:ind w:firstLine="540"/>
        <w:jc w:val="both"/>
      </w:pPr>
      <w:r>
        <w:t>3. Установить, что оператор электронной площадки, оператор специализированной электронной площадки:</w:t>
      </w:r>
    </w:p>
    <w:p w:rsidR="00971B14" w:rsidRDefault="00971B14">
      <w:pPr>
        <w:pStyle w:val="ConsPlusNormal"/>
        <w:spacing w:before="220"/>
        <w:ind w:firstLine="540"/>
        <w:jc w:val="both"/>
      </w:pPr>
      <w:r>
        <w:t>не вправе взимать плату с лица, контракт с которым заключается в случае уклонения от заключения контракта победителя электронной процедуры, закрытой электронной процедуры;</w:t>
      </w:r>
    </w:p>
    <w:p w:rsidR="00971B14" w:rsidRDefault="00971B14">
      <w:pPr>
        <w:pStyle w:val="ConsPlusNormal"/>
        <w:spacing w:before="220"/>
        <w:ind w:firstLine="540"/>
        <w:jc w:val="both"/>
      </w:pPr>
      <w:r>
        <w:t xml:space="preserve">вправе взимать плату однократно при проведении </w:t>
      </w:r>
      <w:proofErr w:type="gramStart"/>
      <w:r>
        <w:t>совместных</w:t>
      </w:r>
      <w:proofErr w:type="gramEnd"/>
      <w:r>
        <w:t xml:space="preserve"> конкурса или аукциона.</w:t>
      </w:r>
    </w:p>
    <w:p w:rsidR="00971B14" w:rsidRDefault="00971B14">
      <w:pPr>
        <w:pStyle w:val="ConsPlusNormal"/>
        <w:jc w:val="both"/>
      </w:pPr>
      <w:r>
        <w:t xml:space="preserve">(п. 3 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Правительства РФ от 13.02.2019 N 141)</w:t>
      </w:r>
    </w:p>
    <w:p w:rsidR="00971B14" w:rsidRDefault="00971B14">
      <w:pPr>
        <w:pStyle w:val="ConsPlusNormal"/>
        <w:spacing w:before="220"/>
        <w:ind w:firstLine="540"/>
        <w:jc w:val="both"/>
      </w:pPr>
      <w:r>
        <w:t xml:space="preserve">4. Утвердить прилагаемые </w:t>
      </w:r>
      <w:hyperlink w:anchor="P39" w:history="1">
        <w:r>
          <w:rPr>
            <w:color w:val="0000FF"/>
          </w:rPr>
          <w:t>Правила</w:t>
        </w:r>
      </w:hyperlink>
      <w:r>
        <w:t xml:space="preserve"> взимания операторами электронных площадок, операторами специализированных электронных площадок платы с лица, с которым заключается контракт по результатам проведения электронной процедуры, закрытой электронной процедуры.</w:t>
      </w:r>
    </w:p>
    <w:p w:rsidR="00971B14" w:rsidRDefault="00971B14">
      <w:pPr>
        <w:pStyle w:val="ConsPlusNormal"/>
        <w:spacing w:before="220"/>
        <w:ind w:firstLine="540"/>
        <w:jc w:val="both"/>
      </w:pPr>
      <w:r>
        <w:t xml:space="preserve">5. Настоящее постановление применяется к отношениям, связанным с осуществлением закупок товаров, работ, услуг для обеспечения государственных и муниципальных нужд, </w:t>
      </w:r>
      <w:proofErr w:type="gramStart"/>
      <w:r>
        <w:t>извещения</w:t>
      </w:r>
      <w:proofErr w:type="gramEnd"/>
      <w:r>
        <w:t xml:space="preserve"> об осуществлении которых размещены в единой информационной системе в сфере закупок либо приглашения принять участие в которых направлены после дня начала функционирования операторов электронных площадок, специализированных электронных площадок, определенных в соответствии с </w:t>
      </w:r>
      <w:hyperlink r:id="rId11" w:history="1">
        <w:r>
          <w:rPr>
            <w:color w:val="0000FF"/>
          </w:rPr>
          <w:t>частью 3 статьи 24.1</w:t>
        </w:r>
      </w:hyperlink>
      <w:r>
        <w:t xml:space="preserve"> Федерального закона.</w:t>
      </w:r>
    </w:p>
    <w:p w:rsidR="00971B14" w:rsidRDefault="00971B14">
      <w:pPr>
        <w:pStyle w:val="ConsPlusNormal"/>
        <w:spacing w:before="220"/>
        <w:ind w:firstLine="540"/>
        <w:jc w:val="both"/>
      </w:pPr>
      <w:r>
        <w:lastRenderedPageBreak/>
        <w:t>6. Настоящее постановление вступает в силу с 1 июля 2018 г.</w:t>
      </w:r>
    </w:p>
    <w:p w:rsidR="00971B14" w:rsidRDefault="00971B14">
      <w:pPr>
        <w:pStyle w:val="ConsPlusNormal"/>
        <w:jc w:val="both"/>
      </w:pPr>
    </w:p>
    <w:p w:rsidR="00971B14" w:rsidRDefault="00971B14">
      <w:pPr>
        <w:pStyle w:val="ConsPlusNormal"/>
        <w:jc w:val="right"/>
      </w:pPr>
      <w:r>
        <w:t>Председатель Правительства</w:t>
      </w:r>
    </w:p>
    <w:p w:rsidR="00971B14" w:rsidRDefault="00971B14">
      <w:pPr>
        <w:pStyle w:val="ConsPlusNormal"/>
        <w:jc w:val="right"/>
      </w:pPr>
      <w:r>
        <w:t>Российской Федерации</w:t>
      </w:r>
    </w:p>
    <w:p w:rsidR="00971B14" w:rsidRDefault="00971B14">
      <w:pPr>
        <w:pStyle w:val="ConsPlusNormal"/>
        <w:jc w:val="right"/>
      </w:pPr>
      <w:r>
        <w:t>Д.МЕДВЕДЕВ</w:t>
      </w:r>
    </w:p>
    <w:p w:rsidR="00971B14" w:rsidRDefault="00971B14">
      <w:pPr>
        <w:pStyle w:val="ConsPlusNormal"/>
        <w:jc w:val="both"/>
      </w:pPr>
    </w:p>
    <w:p w:rsidR="00971B14" w:rsidRDefault="00971B14">
      <w:pPr>
        <w:pStyle w:val="ConsPlusNormal"/>
        <w:jc w:val="both"/>
      </w:pPr>
    </w:p>
    <w:p w:rsidR="00971B14" w:rsidRDefault="00971B14">
      <w:pPr>
        <w:pStyle w:val="ConsPlusNormal"/>
        <w:jc w:val="both"/>
      </w:pPr>
    </w:p>
    <w:p w:rsidR="00971B14" w:rsidRDefault="00971B14">
      <w:pPr>
        <w:pStyle w:val="ConsPlusNormal"/>
        <w:jc w:val="both"/>
      </w:pPr>
    </w:p>
    <w:p w:rsidR="00971B14" w:rsidRDefault="00971B14">
      <w:pPr>
        <w:pStyle w:val="ConsPlusNormal"/>
        <w:jc w:val="both"/>
      </w:pPr>
    </w:p>
    <w:p w:rsidR="00971B14" w:rsidRDefault="00971B14">
      <w:pPr>
        <w:pStyle w:val="ConsPlusNormal"/>
        <w:jc w:val="right"/>
        <w:outlineLvl w:val="0"/>
      </w:pPr>
      <w:r>
        <w:t>Утверждены</w:t>
      </w:r>
    </w:p>
    <w:p w:rsidR="00971B14" w:rsidRDefault="00971B14">
      <w:pPr>
        <w:pStyle w:val="ConsPlusNormal"/>
        <w:jc w:val="right"/>
      </w:pPr>
      <w:r>
        <w:t>постановлением Правительства</w:t>
      </w:r>
    </w:p>
    <w:p w:rsidR="00971B14" w:rsidRDefault="00971B14">
      <w:pPr>
        <w:pStyle w:val="ConsPlusNormal"/>
        <w:jc w:val="right"/>
      </w:pPr>
      <w:r>
        <w:t>Российской Федерации</w:t>
      </w:r>
    </w:p>
    <w:p w:rsidR="00971B14" w:rsidRDefault="00971B14">
      <w:pPr>
        <w:pStyle w:val="ConsPlusNormal"/>
        <w:jc w:val="right"/>
      </w:pPr>
      <w:r>
        <w:t>от 10 мая 2018 г. N 564</w:t>
      </w:r>
    </w:p>
    <w:p w:rsidR="00971B14" w:rsidRDefault="00971B14">
      <w:pPr>
        <w:pStyle w:val="ConsPlusNormal"/>
        <w:jc w:val="both"/>
      </w:pPr>
    </w:p>
    <w:p w:rsidR="00971B14" w:rsidRDefault="00971B14">
      <w:pPr>
        <w:pStyle w:val="ConsPlusTitle"/>
        <w:jc w:val="center"/>
      </w:pPr>
      <w:bookmarkStart w:id="1" w:name="P39"/>
      <w:bookmarkEnd w:id="1"/>
      <w:r>
        <w:t>ПРАВИЛА</w:t>
      </w:r>
    </w:p>
    <w:p w:rsidR="00971B14" w:rsidRDefault="00971B14">
      <w:pPr>
        <w:pStyle w:val="ConsPlusTitle"/>
        <w:jc w:val="center"/>
      </w:pPr>
      <w:r>
        <w:t>ВЗИМАНИЯ ОПЕРАТОРАМИ ЭЛЕКТРОННЫХ ПЛОЩАДОК, ОПЕРАТОРАМИ</w:t>
      </w:r>
    </w:p>
    <w:p w:rsidR="00971B14" w:rsidRDefault="00971B14">
      <w:pPr>
        <w:pStyle w:val="ConsPlusTitle"/>
        <w:jc w:val="center"/>
      </w:pPr>
      <w:r>
        <w:t>СПЕЦИАЛИЗИРОВАННЫХ ЭЛЕКТРОННЫХ ПЛОЩАДОК ПЛАТЫ С ЛИЦА,</w:t>
      </w:r>
    </w:p>
    <w:p w:rsidR="00971B14" w:rsidRDefault="00971B14">
      <w:pPr>
        <w:pStyle w:val="ConsPlusTitle"/>
        <w:jc w:val="center"/>
      </w:pPr>
      <w:proofErr w:type="gramStart"/>
      <w:r>
        <w:t>С КОТОРЫМ ЗАКЛЮЧАЕТСЯ КОНТРАКТ ПО РЕЗУЛЬТАТАМ ПРОВЕДЕНИЯ</w:t>
      </w:r>
      <w:proofErr w:type="gramEnd"/>
    </w:p>
    <w:p w:rsidR="00971B14" w:rsidRDefault="00971B14">
      <w:pPr>
        <w:pStyle w:val="ConsPlusTitle"/>
        <w:jc w:val="center"/>
      </w:pPr>
      <w:r>
        <w:t>ЭЛЕКТРОННОЙ ПРОЦЕДУРЫ, ЗАКРЫТОЙ ЭЛЕКТРОННОЙ ПРОЦЕДУРЫ</w:t>
      </w:r>
    </w:p>
    <w:p w:rsidR="00971B14" w:rsidRDefault="00971B1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71B1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71B14" w:rsidRDefault="00971B1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71B14" w:rsidRDefault="00971B1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2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13.02.2019 N 141)</w:t>
            </w:r>
          </w:p>
        </w:tc>
      </w:tr>
    </w:tbl>
    <w:p w:rsidR="00971B14" w:rsidRDefault="00971B14">
      <w:pPr>
        <w:pStyle w:val="ConsPlusNormal"/>
        <w:jc w:val="both"/>
      </w:pPr>
    </w:p>
    <w:p w:rsidR="00971B14" w:rsidRDefault="00971B14">
      <w:pPr>
        <w:pStyle w:val="ConsPlusNormal"/>
        <w:ind w:firstLine="540"/>
        <w:jc w:val="both"/>
      </w:pPr>
      <w:r>
        <w:t>1. Настоящие Правила устанавливают порядок взимания платы операторами электронных площадок, операторами специализированных электронных площадок с лица, с которым заключается контракт по результатам проведения электронной процедуры, закрытой электронной процедуры (далее - плата).</w:t>
      </w:r>
    </w:p>
    <w:p w:rsidR="00971B14" w:rsidRDefault="00971B14">
      <w:pPr>
        <w:pStyle w:val="ConsPlusNormal"/>
        <w:spacing w:before="220"/>
        <w:ind w:firstLine="540"/>
        <w:jc w:val="both"/>
      </w:pPr>
      <w:bookmarkStart w:id="2" w:name="P48"/>
      <w:bookmarkEnd w:id="2"/>
      <w:r>
        <w:t xml:space="preserve">2. </w:t>
      </w:r>
      <w:proofErr w:type="gramStart"/>
      <w:r>
        <w:t xml:space="preserve">Оператор электронной площадки, оператор специализированной электронной площадки устанавливают плату в размере, не превышающем предельный размер, установленный </w:t>
      </w:r>
      <w:hyperlink w:anchor="P17" w:history="1">
        <w:r>
          <w:rPr>
            <w:color w:val="0000FF"/>
          </w:rPr>
          <w:t>пунктом 2</w:t>
        </w:r>
      </w:hyperlink>
      <w:r>
        <w:t xml:space="preserve"> постановления Правительства Российской Федерации от 10 мая 2018 г. N 564 "О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размеров" (далее - постановление).</w:t>
      </w:r>
      <w:proofErr w:type="gramEnd"/>
      <w:r>
        <w:t xml:space="preserve"> </w:t>
      </w:r>
      <w:proofErr w:type="gramStart"/>
      <w:r>
        <w:t xml:space="preserve">Информация о размере платы не позднее одного дня со дня его утверждения подлежит размещению в соответствии с предусмотренными </w:t>
      </w:r>
      <w:hyperlink r:id="rId13" w:history="1">
        <w:r>
          <w:rPr>
            <w:color w:val="0000FF"/>
          </w:rPr>
          <w:t>пунктами 2</w:t>
        </w:r>
      </w:hyperlink>
      <w:r>
        <w:t xml:space="preserve"> и </w:t>
      </w:r>
      <w:hyperlink r:id="rId14" w:history="1">
        <w:r>
          <w:rPr>
            <w:color w:val="0000FF"/>
          </w:rPr>
          <w:t>3 части 2 статьи 24.1</w:t>
        </w:r>
      </w:hyperlink>
      <w:r>
        <w:t xml:space="preserve"> Федерального закона дополнительными требованиями к оператору электронной площадки, оператору специализированной электронной площадки и функционированию электронной площадки, специализированной электронной площадки в рамках отношений, указанных в </w:t>
      </w:r>
      <w:hyperlink r:id="rId15" w:history="1">
        <w:r>
          <w:rPr>
            <w:color w:val="0000FF"/>
          </w:rPr>
          <w:t>части 1 статьи 1</w:t>
        </w:r>
      </w:hyperlink>
      <w:r>
        <w:t xml:space="preserve"> Федерального закона.</w:t>
      </w:r>
      <w:proofErr w:type="gramEnd"/>
    </w:p>
    <w:p w:rsidR="00971B14" w:rsidRDefault="00971B14">
      <w:pPr>
        <w:pStyle w:val="ConsPlusNormal"/>
        <w:spacing w:before="220"/>
        <w:ind w:firstLine="540"/>
        <w:jc w:val="both"/>
      </w:pPr>
      <w:bookmarkStart w:id="3" w:name="P49"/>
      <w:bookmarkEnd w:id="3"/>
      <w:r>
        <w:t xml:space="preserve">3. При утверждении платы оператор электронной площадки, оператор специализированной электронной площадки устанавливают дату начала взимания такой платы. В случае неустановления оператором электронной площадки, оператором специализированной электронной площадки даты начала взимания платы такая плата подлежит взиманию со дня, следующего за днем размещения информации в соответствии с </w:t>
      </w:r>
      <w:hyperlink w:anchor="P48" w:history="1">
        <w:r>
          <w:rPr>
            <w:color w:val="0000FF"/>
          </w:rPr>
          <w:t>пунктом 2</w:t>
        </w:r>
      </w:hyperlink>
      <w:r>
        <w:t xml:space="preserve"> настоящих Правил. При этом взимание платы ранее дня, следующего за днем размещения информации о размере платы в соответствии с </w:t>
      </w:r>
      <w:hyperlink w:anchor="P48" w:history="1">
        <w:r>
          <w:rPr>
            <w:color w:val="0000FF"/>
          </w:rPr>
          <w:t>пунктом 2</w:t>
        </w:r>
      </w:hyperlink>
      <w:r>
        <w:t xml:space="preserve"> настоящих Правил, не допускается и плата подлежит взиманию по результатам электронной процедуры, закрытой электронной процедуры, </w:t>
      </w:r>
      <w:proofErr w:type="gramStart"/>
      <w:r>
        <w:t>извещения</w:t>
      </w:r>
      <w:proofErr w:type="gramEnd"/>
      <w:r>
        <w:t xml:space="preserve"> об осуществлении которых размещены в единой информационной системе в сфере закупок либо приглашения принять участие в которых направлены после дня начала ее взимания.</w:t>
      </w:r>
    </w:p>
    <w:p w:rsidR="00971B14" w:rsidRDefault="00971B14">
      <w:pPr>
        <w:pStyle w:val="ConsPlusNormal"/>
        <w:spacing w:before="220"/>
        <w:ind w:firstLine="540"/>
        <w:jc w:val="both"/>
      </w:pPr>
      <w:r>
        <w:t xml:space="preserve">4. Оператор электронной площадки, оператор специализированной электронной площадки </w:t>
      </w:r>
      <w:r>
        <w:lastRenderedPageBreak/>
        <w:t xml:space="preserve">вправе изменить размер платы в порядке, установленном </w:t>
      </w:r>
      <w:hyperlink w:anchor="P48" w:history="1">
        <w:r>
          <w:rPr>
            <w:color w:val="0000FF"/>
          </w:rPr>
          <w:t>пунктами 2</w:t>
        </w:r>
      </w:hyperlink>
      <w:r>
        <w:t xml:space="preserve"> и </w:t>
      </w:r>
      <w:hyperlink w:anchor="P49" w:history="1">
        <w:r>
          <w:rPr>
            <w:color w:val="0000FF"/>
          </w:rPr>
          <w:t>3</w:t>
        </w:r>
      </w:hyperlink>
      <w:r>
        <w:t xml:space="preserve"> настоящих Правил, в пределах размера, установленного </w:t>
      </w:r>
      <w:hyperlink w:anchor="P48" w:history="1">
        <w:r>
          <w:rPr>
            <w:color w:val="0000FF"/>
          </w:rPr>
          <w:t>пунктом 2</w:t>
        </w:r>
      </w:hyperlink>
      <w:r>
        <w:t xml:space="preserve"> постановления. При этом оператор электронной площадки, оператор специализированной электронной площадки в случае уменьшения размера платы вправе предусмотреть взимание такой платы в отношении электронной процедуры, закрытой электронной процедуры, </w:t>
      </w:r>
      <w:proofErr w:type="gramStart"/>
      <w:r>
        <w:t>извещения</w:t>
      </w:r>
      <w:proofErr w:type="gramEnd"/>
      <w:r>
        <w:t xml:space="preserve"> об осуществлении которых размещены в единой информационной системе либо приглашения принять участие в которых направлены до дня начала ее взимания.</w:t>
      </w:r>
    </w:p>
    <w:p w:rsidR="00971B14" w:rsidRDefault="00971B14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Оператор электронной площадки, оператор специализированной электронной площадки обязаны изменить размер платы в порядке, установленном </w:t>
      </w:r>
      <w:hyperlink w:anchor="P48" w:history="1">
        <w:r>
          <w:rPr>
            <w:color w:val="0000FF"/>
          </w:rPr>
          <w:t>пунктами 2</w:t>
        </w:r>
      </w:hyperlink>
      <w:r>
        <w:t xml:space="preserve"> и </w:t>
      </w:r>
      <w:hyperlink w:anchor="P49" w:history="1">
        <w:r>
          <w:rPr>
            <w:color w:val="0000FF"/>
          </w:rPr>
          <w:t>3</w:t>
        </w:r>
      </w:hyperlink>
      <w:r>
        <w:t xml:space="preserve"> настоящих Правил, в случае изменения предельного размера платы, установленного </w:t>
      </w:r>
      <w:hyperlink w:anchor="P48" w:history="1">
        <w:r>
          <w:rPr>
            <w:color w:val="0000FF"/>
          </w:rPr>
          <w:t>пунктом 2</w:t>
        </w:r>
      </w:hyperlink>
      <w:r>
        <w:t xml:space="preserve"> постановления, в результате которого предельный размер платы составляет менее размера платы, установленного такими оператором электронной площадки, оператором специализированной электронной площадки в соответствии с </w:t>
      </w:r>
      <w:hyperlink w:anchor="P48" w:history="1">
        <w:r>
          <w:rPr>
            <w:color w:val="0000FF"/>
          </w:rPr>
          <w:t>пунктом 2</w:t>
        </w:r>
      </w:hyperlink>
      <w:r>
        <w:t xml:space="preserve"> настоящих Правил.</w:t>
      </w:r>
      <w:proofErr w:type="gramEnd"/>
    </w:p>
    <w:p w:rsidR="00971B14" w:rsidRDefault="00971B14">
      <w:pPr>
        <w:pStyle w:val="ConsPlusNormal"/>
        <w:spacing w:before="220"/>
        <w:ind w:firstLine="540"/>
        <w:jc w:val="both"/>
      </w:pPr>
      <w:r>
        <w:t>6. Взимание платы осуществляется путем перечисления денежных средств на банковский счет оператора электронной площадки, оператора специализированной площадки. Взимание платы оператором электронной площадки, оператором специализированной площадки с лица, не являющегося лицом, с которым заключается контракт, не допускается.</w:t>
      </w:r>
    </w:p>
    <w:p w:rsidR="00971B14" w:rsidRDefault="00971B14">
      <w:pPr>
        <w:pStyle w:val="ConsPlusNormal"/>
        <w:spacing w:before="220"/>
        <w:ind w:firstLine="540"/>
        <w:jc w:val="both"/>
      </w:pPr>
      <w:bookmarkStart w:id="4" w:name="P53"/>
      <w:bookmarkEnd w:id="4"/>
      <w:r>
        <w:t xml:space="preserve">7. </w:t>
      </w:r>
      <w:proofErr w:type="gramStart"/>
      <w:r>
        <w:t xml:space="preserve">В случае наличия у участника закупки специального счета, предусмотренного </w:t>
      </w:r>
      <w:hyperlink r:id="rId16" w:history="1">
        <w:r>
          <w:rPr>
            <w:color w:val="0000FF"/>
          </w:rPr>
          <w:t>частью 10 статьи 44</w:t>
        </w:r>
      </w:hyperlink>
      <w:r>
        <w:t xml:space="preserve"> Федерального закона, оператор электронной площадки, оператор специализированной площадки не позднее одного рабочего дня со дня осуществления заказчиком действий, предусмотренных </w:t>
      </w:r>
      <w:hyperlink r:id="rId17" w:history="1">
        <w:r>
          <w:rPr>
            <w:color w:val="0000FF"/>
          </w:rPr>
          <w:t>частями 7</w:t>
        </w:r>
      </w:hyperlink>
      <w:r>
        <w:t xml:space="preserve"> и </w:t>
      </w:r>
      <w:hyperlink r:id="rId18" w:history="1">
        <w:r>
          <w:rPr>
            <w:color w:val="0000FF"/>
          </w:rPr>
          <w:t>13 статьи 83.2</w:t>
        </w:r>
      </w:hyperlink>
      <w:r>
        <w:t xml:space="preserve"> Федерального закона (в части размещения протокола о признании победителя электронной процедуры уклонившимся от заключения контракта), вправе предъявить распоряжение о переводе денежных средств</w:t>
      </w:r>
      <w:proofErr w:type="gramEnd"/>
      <w:r>
        <w:t xml:space="preserve"> в размере платы к специальному счету, на котором осуществлено блокирование денежных сре</w:t>
      </w:r>
      <w:proofErr w:type="gramStart"/>
      <w:r>
        <w:t>дств в ц</w:t>
      </w:r>
      <w:proofErr w:type="gramEnd"/>
      <w:r>
        <w:t>елях обеспечения заявки на участие в электронной процедуре.</w:t>
      </w:r>
    </w:p>
    <w:p w:rsidR="00971B14" w:rsidRDefault="00971B14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Правительства РФ от 13.02.2019 N 141)</w:t>
      </w:r>
    </w:p>
    <w:p w:rsidR="00971B14" w:rsidRDefault="00971B14">
      <w:pPr>
        <w:pStyle w:val="ConsPlusNormal"/>
        <w:spacing w:before="220"/>
        <w:ind w:firstLine="540"/>
        <w:jc w:val="both"/>
      </w:pPr>
      <w:bookmarkStart w:id="5" w:name="P55"/>
      <w:bookmarkEnd w:id="5"/>
      <w:r>
        <w:t xml:space="preserve">8. </w:t>
      </w:r>
      <w:proofErr w:type="gramStart"/>
      <w:r>
        <w:t xml:space="preserve">В случае отсутствия у участника закупки специального счета, предусмотренного </w:t>
      </w:r>
      <w:hyperlink r:id="rId20" w:history="1">
        <w:r>
          <w:rPr>
            <w:color w:val="0000FF"/>
          </w:rPr>
          <w:t>частью 10 статьи 44</w:t>
        </w:r>
      </w:hyperlink>
      <w:r>
        <w:t xml:space="preserve"> Федерального закона, оператор электронной площадки, оператор специализированной площадки не позднее одного рабочего дня со дня осуществления заказчиком действий, предусмотренных </w:t>
      </w:r>
      <w:hyperlink r:id="rId21" w:history="1">
        <w:r>
          <w:rPr>
            <w:color w:val="0000FF"/>
          </w:rPr>
          <w:t>частями 7</w:t>
        </w:r>
      </w:hyperlink>
      <w:r>
        <w:t xml:space="preserve"> и </w:t>
      </w:r>
      <w:hyperlink r:id="rId22" w:history="1">
        <w:r>
          <w:rPr>
            <w:color w:val="0000FF"/>
          </w:rPr>
          <w:t>13 статьи 83.2</w:t>
        </w:r>
      </w:hyperlink>
      <w:r>
        <w:t xml:space="preserve"> Федерального закона (в части размещения протокола о признании победителя электронной процедуры уклонившимся от заключения контракта), вправе направить такому участнику закупки посредством аппаратно-программного</w:t>
      </w:r>
      <w:proofErr w:type="gramEnd"/>
      <w:r>
        <w:t xml:space="preserve"> комплекса электронной площадки, специализированной электронной площадки требование о перечислении денежных средств на банковский счет соответствующих оператора электронной площадки, оператора специализированной площадки.</w:t>
      </w:r>
    </w:p>
    <w:p w:rsidR="00971B14" w:rsidRDefault="00971B14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РФ от 13.02.2019 N 141)</w:t>
      </w:r>
    </w:p>
    <w:p w:rsidR="00971B14" w:rsidRDefault="00971B14">
      <w:pPr>
        <w:pStyle w:val="ConsPlusNormal"/>
        <w:spacing w:before="220"/>
        <w:ind w:firstLine="540"/>
        <w:jc w:val="both"/>
      </w:pPr>
      <w:r>
        <w:t xml:space="preserve">9. При взимании платы в соответствии с настоящими Правилами оператор электронной площадки, оператор специализированной площадки не вправе ограничивать участие в определении поставщика (подрядчика, исполнителя), за исключением случаев, предусмотренных Федеральным </w:t>
      </w:r>
      <w:hyperlink r:id="rId24" w:history="1">
        <w:r>
          <w:rPr>
            <w:color w:val="0000FF"/>
          </w:rPr>
          <w:t>законом</w:t>
        </w:r>
      </w:hyperlink>
      <w:r>
        <w:t>.</w:t>
      </w:r>
    </w:p>
    <w:p w:rsidR="00971B14" w:rsidRDefault="00971B14">
      <w:pPr>
        <w:pStyle w:val="ConsPlusNormal"/>
        <w:spacing w:before="220"/>
        <w:ind w:firstLine="540"/>
        <w:jc w:val="both"/>
      </w:pPr>
      <w:r>
        <w:t xml:space="preserve">10. </w:t>
      </w:r>
      <w:proofErr w:type="gramStart"/>
      <w:r>
        <w:t xml:space="preserve">При проведении совместных конкурса или аукциона оператор электронной площадки, оператор специализированной площадки вправе направить требования, предусмотренные </w:t>
      </w:r>
      <w:hyperlink w:anchor="P53" w:history="1">
        <w:r>
          <w:rPr>
            <w:color w:val="0000FF"/>
          </w:rPr>
          <w:t>пунктами 7</w:t>
        </w:r>
      </w:hyperlink>
      <w:r>
        <w:t xml:space="preserve"> и </w:t>
      </w:r>
      <w:hyperlink w:anchor="P55" w:history="1">
        <w:r>
          <w:rPr>
            <w:color w:val="0000FF"/>
          </w:rPr>
          <w:t>8</w:t>
        </w:r>
      </w:hyperlink>
      <w:r>
        <w:t xml:space="preserve"> настоящих Правил, не позднее одного рабочего дня со дня осуществления всеми заказчиками действий, предусмотренных </w:t>
      </w:r>
      <w:hyperlink r:id="rId25" w:history="1">
        <w:r>
          <w:rPr>
            <w:color w:val="0000FF"/>
          </w:rPr>
          <w:t>частями 7</w:t>
        </w:r>
      </w:hyperlink>
      <w:r>
        <w:t xml:space="preserve"> и </w:t>
      </w:r>
      <w:hyperlink r:id="rId26" w:history="1">
        <w:r>
          <w:rPr>
            <w:color w:val="0000FF"/>
          </w:rPr>
          <w:t>13 статьи 83.2</w:t>
        </w:r>
      </w:hyperlink>
      <w:r>
        <w:t xml:space="preserve"> Федерального закона (в части размещения протокола о признании победителя электронной процедуры уклонившимся от заключения контракта).</w:t>
      </w:r>
      <w:proofErr w:type="gramEnd"/>
    </w:p>
    <w:p w:rsidR="00971B14" w:rsidRDefault="00971B14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10 введен </w:t>
      </w:r>
      <w:hyperlink r:id="rId27" w:history="1">
        <w:r>
          <w:rPr>
            <w:color w:val="0000FF"/>
          </w:rPr>
          <w:t>Постановлением</w:t>
        </w:r>
      </w:hyperlink>
      <w:r>
        <w:t xml:space="preserve"> Правительства РФ от 13.02.2019 N 141)</w:t>
      </w:r>
    </w:p>
    <w:p w:rsidR="00971B14" w:rsidRDefault="00971B14">
      <w:pPr>
        <w:pStyle w:val="ConsPlusNormal"/>
        <w:jc w:val="both"/>
      </w:pPr>
    </w:p>
    <w:p w:rsidR="00971B14" w:rsidRDefault="00971B14">
      <w:pPr>
        <w:pStyle w:val="ConsPlusNormal"/>
        <w:jc w:val="both"/>
      </w:pPr>
    </w:p>
    <w:p w:rsidR="00971B14" w:rsidRDefault="00971B1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16810" w:rsidRDefault="00C16810">
      <w:bookmarkStart w:id="6" w:name="_GoBack"/>
      <w:bookmarkEnd w:id="6"/>
    </w:p>
    <w:sectPr w:rsidR="00C16810" w:rsidSect="00935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B14"/>
    <w:rsid w:val="00971B14"/>
    <w:rsid w:val="00C1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1B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71B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71B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1B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71B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71B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48BB7207124602FCC92065171A38EB22C2450DF05B68F29ED62FE278B2277ACC752BE60C5FABA6E7DDA397FC7BA394A0514DAB1E4BD634R6L0M" TargetMode="External"/><Relationship Id="rId13" Type="http://schemas.openxmlformats.org/officeDocument/2006/relationships/hyperlink" Target="consultantplus://offline/ref=2B48BB7207124602FCC92065171A38EB22C2480EFC5C68F29ED62FE278B2277ACC752BE4055FA0F3B692A2CBBA27B096AA514FA801R4L0M" TargetMode="External"/><Relationship Id="rId18" Type="http://schemas.openxmlformats.org/officeDocument/2006/relationships/hyperlink" Target="consultantplus://offline/ref=2B48BB7207124602FCC92065171A38EB22C2480EFC5C68F29ED62FE278B2277ACC752BEE0B5FA0F3B692A2CBBA27B096AA514FA801R4L0M" TargetMode="External"/><Relationship Id="rId26" Type="http://schemas.openxmlformats.org/officeDocument/2006/relationships/hyperlink" Target="consultantplus://offline/ref=2B48BB7207124602FCC92065171A38EB22C2480EFC5C68F29ED62FE278B2277ACC752BEE0B5FA0F3B692A2CBBA27B096AA514FA801R4L0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B48BB7207124602FCC92065171A38EB22C2480EFC5C68F29ED62FE278B2277ACC752BEE0A5BA0F3B692A2CBBA27B096AA514FA801R4L0M" TargetMode="External"/><Relationship Id="rId7" Type="http://schemas.openxmlformats.org/officeDocument/2006/relationships/hyperlink" Target="consultantplus://offline/ref=2B48BB7207124602FCC92065171A38EB22C2480EFC5C68F29ED62FE278B2277ACC752BE30C5EA0F3B692A2CBBA27B096AA514FA801R4L0M" TargetMode="External"/><Relationship Id="rId12" Type="http://schemas.openxmlformats.org/officeDocument/2006/relationships/hyperlink" Target="consultantplus://offline/ref=2B48BB7207124602FCC92065171A38EB22C2450DF05B68F29ED62FE278B2277ACC752BE60C5FABA6E2DDA397FC7BA394A0514DAB1E4BD634R6L0M" TargetMode="External"/><Relationship Id="rId17" Type="http://schemas.openxmlformats.org/officeDocument/2006/relationships/hyperlink" Target="consultantplus://offline/ref=2B48BB7207124602FCC92065171A38EB22C2480EFC5C68F29ED62FE278B2277ACC752BEE0A5BA0F3B692A2CBBA27B096AA514FA801R4L0M" TargetMode="External"/><Relationship Id="rId25" Type="http://schemas.openxmlformats.org/officeDocument/2006/relationships/hyperlink" Target="consultantplus://offline/ref=2B48BB7207124602FCC92065171A38EB22C2480EFC5C68F29ED62FE278B2277ACC752BEE0A5BA0F3B692A2CBBA27B096AA514FA801R4L0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B48BB7207124602FCC92065171A38EB22C2480EFC5C68F29ED62FE278B2277ACC752BE30A58A0F3B692A2CBBA27B096AA514FA801R4L0M" TargetMode="External"/><Relationship Id="rId20" Type="http://schemas.openxmlformats.org/officeDocument/2006/relationships/hyperlink" Target="consultantplus://offline/ref=2B48BB7207124602FCC92065171A38EB22C2480EFC5C68F29ED62FE278B2277ACC752BE30A58A0F3B692A2CBBA27B096AA514FA801R4L0M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B48BB7207124602FCC92065171A38EB22C2450DF05B68F29ED62FE278B2277ACC752BE60C5FABA7EEDDA397FC7BA394A0514DAB1E4BD634R6L0M" TargetMode="External"/><Relationship Id="rId11" Type="http://schemas.openxmlformats.org/officeDocument/2006/relationships/hyperlink" Target="consultantplus://offline/ref=2B48BB7207124602FCC92065171A38EB22C2480EFC5C68F29ED62FE278B2277ACC752BE30C5FA0F3B692A2CBBA27B096AA514FA801R4L0M" TargetMode="External"/><Relationship Id="rId24" Type="http://schemas.openxmlformats.org/officeDocument/2006/relationships/hyperlink" Target="consultantplus://offline/ref=2B48BB7207124602FCC92065171A38EB22C2480EFC5C68F29ED62FE278B2277ADE7573EA0E56B5A7E4C8F5C6B9R2L7M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2B48BB7207124602FCC92065171A38EB22C2480EFC5C68F29ED62FE278B2277ACC752BE60C5FABA6E7DDA397FC7BA394A0514DAB1E4BD634R6L0M" TargetMode="External"/><Relationship Id="rId23" Type="http://schemas.openxmlformats.org/officeDocument/2006/relationships/hyperlink" Target="consultantplus://offline/ref=2B48BB7207124602FCC92065171A38EB22C2450DF05B68F29ED62FE278B2277ACC752BE60C5FABA6E0DDA397FC7BA394A0514DAB1E4BD634R6L0M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2B48BB7207124602FCC92065171A38EB22C2450DF05B68F29ED62FE278B2277ACC752BE60C5FABA6E6DDA397FC7BA394A0514DAB1E4BD634R6L0M" TargetMode="External"/><Relationship Id="rId19" Type="http://schemas.openxmlformats.org/officeDocument/2006/relationships/hyperlink" Target="consultantplus://offline/ref=2B48BB7207124602FCC92065171A38EB22C2450DF05B68F29ED62FE278B2277ACC752BE60C5FABA6E1DDA397FC7BA394A0514DAB1E4BD634R6L0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B48BB7207124602FCC92065171A38EB22C2480EFC5C68F29ED62FE278B2277ACC752BE60C5EA3A2EFDDA397FC7BA394A0514DAB1E4BD634R6L0M" TargetMode="External"/><Relationship Id="rId14" Type="http://schemas.openxmlformats.org/officeDocument/2006/relationships/hyperlink" Target="consultantplus://offline/ref=2B48BB7207124602FCC92065171A38EB22C2480EFC5C68F29ED62FE278B2277ACC752BE4055BA0F3B692A2CBBA27B096AA514FA801R4L0M" TargetMode="External"/><Relationship Id="rId22" Type="http://schemas.openxmlformats.org/officeDocument/2006/relationships/hyperlink" Target="consultantplus://offline/ref=2B48BB7207124602FCC92065171A38EB22C2480EFC5C68F29ED62FE278B2277ACC752BEE0B5FA0F3B692A2CBBA27B096AA514FA801R4L0M" TargetMode="External"/><Relationship Id="rId27" Type="http://schemas.openxmlformats.org/officeDocument/2006/relationships/hyperlink" Target="consultantplus://offline/ref=2B48BB7207124602FCC92065171A38EB22C2450DF05B68F29ED62FE278B2277ACC752BE60C5FABA6EFDDA397FC7BA394A0514DAB1E4BD634R6L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1907</Words>
  <Characters>10875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2019-03-29T12:11:00Z</dcterms:created>
  <dcterms:modified xsi:type="dcterms:W3CDTF">2019-03-29T12:11:00Z</dcterms:modified>
</cp:coreProperties>
</file>