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5 февраля 2015 г. N 102</w:t>
      </w: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</w:t>
      </w: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ОГРАНИЧЕНИЯ ДОПУСКА ОТДЕЛЬНЫХ ВИДОВ МЕДИЦИНСКИХ</w:t>
      </w: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ИЗДЕЛИЙ, ПРОИСХОДЯЩИХ ИЗ ИНОСТРАННЫХ ГОСУДАРСТВ, ДЛЯ ЦЕЛЕЙ</w:t>
      </w: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ОСУЩЕСТВЛЕНИЯ ЗАКУПОК ДЛЯ ОБЕСПЕЧЕНИЯ ГОСУДАРСТВЕННЫХ</w:t>
      </w: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МУНИЦИПАЛЬНЫХ НУЖД</w:t>
      </w: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частью 3 статьи 14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5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отдельных видов медицинских изделий, происходящих из иностранных государств, в отношении которых устанавливается ограничение допуска для целей осуществления закупок для обеспечения государственных и муниципальных нужд (далее - перечень).</w:t>
      </w: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Установить, что для целей осуществления закупок отдельных видов медицинских изделий, включенных в </w:t>
      </w:r>
      <w:hyperlink w:anchor="Par35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>, заказчик отклоняет все заявки, содержащие предложения о поставке медицинских изделий, происходящих из иностранных государств, за исключением Республики Армения, Республики Белоруссия и Республики Казахстан, при условии, что на участие в определении поставщика подано не менее 2 удовлетворяющих требованиям документации о закупке заявок, которые одновременно:</w:t>
      </w:r>
      <w:proofErr w:type="gramEnd"/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содержат предложения о поставке одного или нескольких видов медицинских изделий, включенных в </w:t>
      </w:r>
      <w:hyperlink w:anchor="Par35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>, страной происхождения которых является Российская Федерация, Республика Армения, Республика Белоруссия или Республика Казахстан;</w:t>
      </w: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содержат предложений о поставке одного и того же вида медицинского изделия одного производителя.</w:t>
      </w: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Подтверждением страны происхождения медицинских изделий, включенных в </w:t>
      </w:r>
      <w:hyperlink w:anchor="Par35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, является сертификат о происхождении товара, выдаваемый уполномоченным органом (организацией) Российской Федерации, Республики Армения, Республики Белоруссия или Республики Казахстан по </w:t>
      </w:r>
      <w:hyperlink r:id="rId7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 xml:space="preserve">, установленной </w:t>
      </w:r>
      <w:hyperlink r:id="rId8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г., и в соответствии с критериями определения страны</w:t>
      </w:r>
      <w:proofErr w:type="gramEnd"/>
      <w:r>
        <w:rPr>
          <w:rFonts w:ascii="Calibri" w:hAnsi="Calibri" w:cs="Calibri"/>
        </w:rPr>
        <w:t xml:space="preserve"> происхождения товаров, предусмотренными указанными </w:t>
      </w:r>
      <w:hyperlink r:id="rId9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>.</w:t>
      </w: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Установленные настоящим постановлением ограничения допуска отдельных видов медицинских изделий, включенных в </w:t>
      </w:r>
      <w:hyperlink w:anchor="Par35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>, не применяются в следующих случаях:</w:t>
      </w: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размещение извещений об осуществлении закупок отдельных видов медицинских изделий, включенных в </w:t>
      </w:r>
      <w:hyperlink w:anchor="Par35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>, в единой информационной системе в сфере закупок и (или) направление приглашений принять участие в определении поставщика закрытым способом, осуществленные до вступления в силу настоящего постановления;</w:t>
      </w: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осуществление закупок отдельных видов медицинских изделий, включенных в </w:t>
      </w:r>
      <w:hyperlink w:anchor="Par35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>, дипломатическими представительствами и консульскими учреждениями Российской Федерации, торговыми представительствами Российской Федерации и официальными представительствами Российской Федерации при международных организациях для обеспечения своей деятельности на территории иностранного государства.</w:t>
      </w: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Д.МЕДВЕДЕВ</w:t>
      </w: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0"/>
      <w:bookmarkEnd w:id="1"/>
      <w:r>
        <w:rPr>
          <w:rFonts w:ascii="Calibri" w:hAnsi="Calibri" w:cs="Calibri"/>
        </w:rPr>
        <w:t>Утвержден</w:t>
      </w: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5 февраля 2015 г. N 102</w:t>
      </w: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2426AC" w:rsidSect="005D05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5"/>
      <w:bookmarkEnd w:id="2"/>
      <w:r>
        <w:rPr>
          <w:rFonts w:ascii="Calibri" w:hAnsi="Calibri" w:cs="Calibri"/>
          <w:b/>
          <w:bCs/>
        </w:rPr>
        <w:t>ПЕРЕЧЕНЬ</w:t>
      </w: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ОТДЕЛЬНЫХ ВИДОВ МЕДИЦИНСКИХ ИЗДЕЛИЙ,</w:t>
      </w: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ПРОИСХОДЯЩИХ ИЗ ИНОСТРАННЫХ ГОСУДАРСТВ, В ОТНОШЕНИИ КОТОРЫХ</w:t>
      </w: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УСТАНАВЛИВАЕТСЯ ОГРАНИЧЕНИЕ ДОПУСКА ДЛЯ ЦЕЛЕЙ ОСУЩЕСТВЛЕНИЯ</w:t>
      </w: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ЗАКУПОК ДЛЯ ОБЕСПЕЧЕНИЯ ГОСУДАРСТВЕННЫХ</w:t>
      </w: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МУНИЦИПАЛЬНЫХ НУЖД</w:t>
      </w: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9"/>
        <w:gridCol w:w="6800"/>
      </w:tblGrid>
      <w:tr w:rsidR="002426AC"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в соответствии с Общероссийским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классификатором</w:t>
              </w:r>
            </w:hyperlink>
            <w:r>
              <w:rPr>
                <w:rFonts w:ascii="Calibri" w:hAnsi="Calibri" w:cs="Calibri"/>
              </w:rPr>
              <w:t xml:space="preserve"> продукции по видам экономической деятельности</w:t>
            </w:r>
          </w:p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(ОКПД) </w:t>
            </w:r>
            <w:proofErr w:type="gramStart"/>
            <w:r>
              <w:rPr>
                <w:rFonts w:ascii="Calibri" w:hAnsi="Calibri" w:cs="Calibri"/>
              </w:rPr>
              <w:t>ОК</w:t>
            </w:r>
            <w:proofErr w:type="gramEnd"/>
            <w:r>
              <w:rPr>
                <w:rFonts w:ascii="Calibri" w:hAnsi="Calibri" w:cs="Calibri"/>
              </w:rPr>
              <w:t xml:space="preserve"> 034-2007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Наименование вида медицинских изделий </w:t>
            </w:r>
            <w:hyperlink w:anchor="Par15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2426AC">
        <w:tc>
          <w:tcPr>
            <w:tcW w:w="283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1" w:history="1">
              <w:r>
                <w:rPr>
                  <w:rFonts w:ascii="Calibri" w:hAnsi="Calibri" w:cs="Calibri"/>
                  <w:color w:val="0000FF"/>
                </w:rPr>
                <w:t>18.21.11.111</w:t>
              </w:r>
            </w:hyperlink>
          </w:p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2" w:history="1">
              <w:r>
                <w:rPr>
                  <w:rFonts w:ascii="Calibri" w:hAnsi="Calibri" w:cs="Calibri"/>
                  <w:color w:val="0000FF"/>
                </w:rPr>
                <w:t>18.21.21.111</w:t>
              </w:r>
            </w:hyperlink>
          </w:p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3" w:history="1">
              <w:r>
                <w:rPr>
                  <w:rFonts w:ascii="Calibri" w:hAnsi="Calibri" w:cs="Calibri"/>
                  <w:color w:val="0000FF"/>
                </w:rPr>
                <w:t>18.21.30.411</w:t>
              </w:r>
            </w:hyperlink>
          </w:p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4" w:history="1">
              <w:r>
                <w:rPr>
                  <w:rFonts w:ascii="Calibri" w:hAnsi="Calibri" w:cs="Calibri"/>
                  <w:color w:val="0000FF"/>
                </w:rPr>
                <w:t>18.21.30.412</w:t>
              </w:r>
            </w:hyperlink>
          </w:p>
        </w:tc>
        <w:tc>
          <w:tcPr>
            <w:tcW w:w="680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Одежда медицинская</w:t>
            </w:r>
          </w:p>
        </w:tc>
      </w:tr>
      <w:tr w:rsidR="002426AC"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5" w:history="1">
              <w:r>
                <w:rPr>
                  <w:rFonts w:ascii="Calibri" w:hAnsi="Calibri" w:cs="Calibri"/>
                  <w:color w:val="0000FF"/>
                </w:rPr>
                <w:t>24.41.60.330</w:t>
              </w:r>
            </w:hyperlink>
          </w:p>
        </w:tc>
        <w:tc>
          <w:tcPr>
            <w:tcW w:w="6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Наборы реагентов для выявления инфекционных агентов методом полимеразной цепной реакции</w:t>
            </w:r>
          </w:p>
        </w:tc>
      </w:tr>
      <w:tr w:rsidR="002426AC"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6" w:history="1">
              <w:r>
                <w:rPr>
                  <w:rFonts w:ascii="Calibri" w:hAnsi="Calibri" w:cs="Calibri"/>
                  <w:color w:val="0000FF"/>
                </w:rPr>
                <w:t>24.41.60.363</w:t>
              </w:r>
            </w:hyperlink>
          </w:p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7" w:history="1">
              <w:r>
                <w:rPr>
                  <w:rFonts w:ascii="Calibri" w:hAnsi="Calibri" w:cs="Calibri"/>
                  <w:color w:val="0000FF"/>
                </w:rPr>
                <w:t>24.41.60.364</w:t>
              </w:r>
            </w:hyperlink>
          </w:p>
        </w:tc>
        <w:tc>
          <w:tcPr>
            <w:tcW w:w="6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Наборы реагентов для количественного и качественного определения иммуноглобулинов/антигенов инфекционных агентов методом иммуноферментного анализа</w:t>
            </w:r>
          </w:p>
        </w:tc>
      </w:tr>
      <w:tr w:rsidR="002426AC"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8" w:history="1">
              <w:r>
                <w:rPr>
                  <w:rFonts w:ascii="Calibri" w:hAnsi="Calibri" w:cs="Calibri"/>
                  <w:color w:val="0000FF"/>
                </w:rPr>
                <w:t>24.41.60.384</w:t>
              </w:r>
            </w:hyperlink>
          </w:p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9" w:history="1">
              <w:r>
                <w:rPr>
                  <w:rFonts w:ascii="Calibri" w:hAnsi="Calibri" w:cs="Calibri"/>
                  <w:color w:val="0000FF"/>
                </w:rPr>
                <w:t>24.41.60.391</w:t>
              </w:r>
            </w:hyperlink>
          </w:p>
        </w:tc>
        <w:tc>
          <w:tcPr>
            <w:tcW w:w="6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Наборы реагентов для количественного определения гормонов методом иммуноферментного анализа</w:t>
            </w:r>
          </w:p>
        </w:tc>
      </w:tr>
      <w:tr w:rsidR="002426AC"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0" w:history="1">
              <w:r>
                <w:rPr>
                  <w:rFonts w:ascii="Calibri" w:hAnsi="Calibri" w:cs="Calibri"/>
                  <w:color w:val="0000FF"/>
                </w:rPr>
                <w:t>24.41.60.395</w:t>
              </w:r>
            </w:hyperlink>
          </w:p>
        </w:tc>
        <w:tc>
          <w:tcPr>
            <w:tcW w:w="6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Наборы биохимических реагентов для определения факторов свертывания крови</w:t>
            </w:r>
          </w:p>
        </w:tc>
      </w:tr>
      <w:tr w:rsidR="002426AC"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1" w:history="1">
              <w:r>
                <w:rPr>
                  <w:rFonts w:ascii="Calibri" w:hAnsi="Calibri" w:cs="Calibri"/>
                  <w:color w:val="0000FF"/>
                </w:rPr>
                <w:t>24.41.60.399</w:t>
              </w:r>
            </w:hyperlink>
          </w:p>
        </w:tc>
        <w:tc>
          <w:tcPr>
            <w:tcW w:w="6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Наборы реагентов для выявления инфекционных агентов методом </w:t>
            </w:r>
            <w:r>
              <w:rPr>
                <w:rFonts w:ascii="Calibri" w:hAnsi="Calibri" w:cs="Calibri"/>
              </w:rPr>
              <w:lastRenderedPageBreak/>
              <w:t>полимеразной цепной реакции</w:t>
            </w:r>
          </w:p>
        </w:tc>
      </w:tr>
      <w:tr w:rsidR="002426AC"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24.42.12.120</w:t>
            </w:r>
          </w:p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24.42.12.131</w:t>
            </w:r>
          </w:p>
        </w:tc>
        <w:tc>
          <w:tcPr>
            <w:tcW w:w="6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Салфетки антисептические спиртовые</w:t>
            </w:r>
          </w:p>
        </w:tc>
      </w:tr>
      <w:tr w:rsidR="002426AC"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2" w:history="1">
              <w:r>
                <w:rPr>
                  <w:rFonts w:ascii="Calibri" w:hAnsi="Calibri" w:cs="Calibri"/>
                  <w:color w:val="0000FF"/>
                </w:rPr>
                <w:t>24.42.13.391</w:t>
              </w:r>
            </w:hyperlink>
          </w:p>
        </w:tc>
        <w:tc>
          <w:tcPr>
            <w:tcW w:w="6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Наборы (комплекты) реагентов для гематологических анализаторов</w:t>
            </w:r>
          </w:p>
        </w:tc>
      </w:tr>
      <w:tr w:rsidR="002426AC"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3" w:history="1">
              <w:r>
                <w:rPr>
                  <w:rFonts w:ascii="Calibri" w:hAnsi="Calibri" w:cs="Calibri"/>
                  <w:color w:val="0000FF"/>
                </w:rPr>
                <w:t>24.42.23.110</w:t>
              </w:r>
            </w:hyperlink>
          </w:p>
        </w:tc>
        <w:tc>
          <w:tcPr>
            <w:tcW w:w="6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Наборы реагентов для определения групп крови и резус-фактора</w:t>
            </w:r>
          </w:p>
        </w:tc>
      </w:tr>
      <w:tr w:rsidR="002426AC"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4" w:history="1">
              <w:r>
                <w:rPr>
                  <w:rFonts w:ascii="Calibri" w:hAnsi="Calibri" w:cs="Calibri"/>
                  <w:color w:val="0000FF"/>
                </w:rPr>
                <w:t>24.42.23.111</w:t>
              </w:r>
            </w:hyperlink>
          </w:p>
        </w:tc>
        <w:tc>
          <w:tcPr>
            <w:tcW w:w="6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Наборы биохимических реагентов для определения ферментов</w:t>
            </w:r>
          </w:p>
        </w:tc>
      </w:tr>
      <w:tr w:rsidR="002426AC"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5" w:history="1">
              <w:r>
                <w:rPr>
                  <w:rFonts w:ascii="Calibri" w:hAnsi="Calibri" w:cs="Calibri"/>
                  <w:color w:val="0000FF"/>
                </w:rPr>
                <w:t>24.42.23.111</w:t>
              </w:r>
            </w:hyperlink>
          </w:p>
        </w:tc>
        <w:tc>
          <w:tcPr>
            <w:tcW w:w="6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Наборы биохимических реагентов для определения факторов свертывания крови</w:t>
            </w:r>
          </w:p>
        </w:tc>
      </w:tr>
      <w:tr w:rsidR="002426AC"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6" w:history="1">
              <w:r>
                <w:rPr>
                  <w:rFonts w:ascii="Calibri" w:hAnsi="Calibri" w:cs="Calibri"/>
                  <w:color w:val="0000FF"/>
                </w:rPr>
                <w:t>24.42.23.119</w:t>
              </w:r>
            </w:hyperlink>
          </w:p>
        </w:tc>
        <w:tc>
          <w:tcPr>
            <w:tcW w:w="6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Наборы реагентов для </w:t>
            </w:r>
            <w:proofErr w:type="spellStart"/>
            <w:r>
              <w:rPr>
                <w:rFonts w:ascii="Calibri" w:hAnsi="Calibri" w:cs="Calibri"/>
              </w:rPr>
              <w:t>фенотипирования</w:t>
            </w:r>
            <w:proofErr w:type="spellEnd"/>
            <w:r>
              <w:rPr>
                <w:rFonts w:ascii="Calibri" w:hAnsi="Calibri" w:cs="Calibri"/>
              </w:rPr>
              <w:t xml:space="preserve"> крови человека по групповым системам резус, </w:t>
            </w:r>
            <w:proofErr w:type="spellStart"/>
            <w:r>
              <w:rPr>
                <w:rFonts w:ascii="Calibri" w:hAnsi="Calibri" w:cs="Calibri"/>
              </w:rPr>
              <w:t>Келл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Кидд</w:t>
            </w:r>
            <w:proofErr w:type="spellEnd"/>
          </w:p>
        </w:tc>
      </w:tr>
      <w:tr w:rsidR="002426AC"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7" w:history="1">
              <w:r>
                <w:rPr>
                  <w:rFonts w:ascii="Calibri" w:hAnsi="Calibri" w:cs="Calibri"/>
                  <w:color w:val="0000FF"/>
                </w:rPr>
                <w:t>24.42.24.140</w:t>
              </w:r>
            </w:hyperlink>
          </w:p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8" w:history="1">
              <w:r>
                <w:rPr>
                  <w:rFonts w:ascii="Calibri" w:hAnsi="Calibri" w:cs="Calibri"/>
                  <w:color w:val="0000FF"/>
                </w:rPr>
                <w:t>24.42.24.141</w:t>
              </w:r>
            </w:hyperlink>
          </w:p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9" w:history="1">
              <w:r>
                <w:rPr>
                  <w:rFonts w:ascii="Calibri" w:hAnsi="Calibri" w:cs="Calibri"/>
                  <w:color w:val="0000FF"/>
                </w:rPr>
                <w:t>24.42.24.142</w:t>
              </w:r>
            </w:hyperlink>
          </w:p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0" w:history="1">
              <w:r>
                <w:rPr>
                  <w:rFonts w:ascii="Calibri" w:hAnsi="Calibri" w:cs="Calibri"/>
                  <w:color w:val="0000FF"/>
                </w:rPr>
                <w:t>24.42.24.143</w:t>
              </w:r>
            </w:hyperlink>
          </w:p>
        </w:tc>
        <w:tc>
          <w:tcPr>
            <w:tcW w:w="6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Специальные хирургические одноразовые стерильные изделия из нетканых материалов для защиты пациента и медицинского персонала</w:t>
            </w:r>
          </w:p>
        </w:tc>
      </w:tr>
      <w:tr w:rsidR="002426AC"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1" w:history="1">
              <w:r>
                <w:rPr>
                  <w:rFonts w:ascii="Calibri" w:hAnsi="Calibri" w:cs="Calibri"/>
                  <w:color w:val="0000FF"/>
                </w:rPr>
                <w:t>24.66.42.140</w:t>
              </w:r>
            </w:hyperlink>
          </w:p>
        </w:tc>
        <w:tc>
          <w:tcPr>
            <w:tcW w:w="6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Питательные среды селективные и неселективные</w:t>
            </w:r>
          </w:p>
        </w:tc>
      </w:tr>
      <w:tr w:rsidR="002426AC"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2" w:history="1">
              <w:r>
                <w:rPr>
                  <w:rFonts w:ascii="Calibri" w:hAnsi="Calibri" w:cs="Calibri"/>
                  <w:color w:val="0000FF"/>
                </w:rPr>
                <w:t>24.66.42.310</w:t>
              </w:r>
            </w:hyperlink>
          </w:p>
        </w:tc>
        <w:tc>
          <w:tcPr>
            <w:tcW w:w="6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Наборы биохимических реагентов для определения субстратов</w:t>
            </w:r>
          </w:p>
        </w:tc>
      </w:tr>
      <w:tr w:rsidR="002426AC"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3" w:history="1">
              <w:r>
                <w:rPr>
                  <w:rFonts w:ascii="Calibri" w:hAnsi="Calibri" w:cs="Calibri"/>
                  <w:color w:val="0000FF"/>
                </w:rPr>
                <w:t>24.66.42.341</w:t>
              </w:r>
            </w:hyperlink>
          </w:p>
        </w:tc>
        <w:tc>
          <w:tcPr>
            <w:tcW w:w="6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Наборы биохимических реагентов для определения ферментов</w:t>
            </w:r>
          </w:p>
        </w:tc>
      </w:tr>
      <w:tr w:rsidR="002426AC"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4" w:history="1">
              <w:r>
                <w:rPr>
                  <w:rFonts w:ascii="Calibri" w:hAnsi="Calibri" w:cs="Calibri"/>
                  <w:color w:val="0000FF"/>
                </w:rPr>
                <w:t>24.66.42.389</w:t>
              </w:r>
            </w:hyperlink>
          </w:p>
        </w:tc>
        <w:tc>
          <w:tcPr>
            <w:tcW w:w="6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Наборы (комплекты) реагентов для гематологических анализаторов</w:t>
            </w:r>
          </w:p>
        </w:tc>
      </w:tr>
      <w:tr w:rsidR="002426AC"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5" w:history="1">
              <w:r>
                <w:rPr>
                  <w:rFonts w:ascii="Calibri" w:hAnsi="Calibri" w:cs="Calibri"/>
                  <w:color w:val="0000FF"/>
                </w:rPr>
                <w:t>25.22.14.210</w:t>
              </w:r>
            </w:hyperlink>
          </w:p>
        </w:tc>
        <w:tc>
          <w:tcPr>
            <w:tcW w:w="6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Контейнеры для </w:t>
            </w:r>
            <w:proofErr w:type="spellStart"/>
            <w:r>
              <w:rPr>
                <w:rFonts w:ascii="Calibri" w:hAnsi="Calibri" w:cs="Calibri"/>
              </w:rPr>
              <w:t>биопроб</w:t>
            </w:r>
            <w:proofErr w:type="spellEnd"/>
            <w:r>
              <w:rPr>
                <w:rFonts w:ascii="Calibri" w:hAnsi="Calibri" w:cs="Calibri"/>
              </w:rPr>
              <w:t xml:space="preserve"> полимерные</w:t>
            </w:r>
          </w:p>
        </w:tc>
      </w:tr>
      <w:tr w:rsidR="002426AC"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6" w:history="1">
              <w:r>
                <w:rPr>
                  <w:rFonts w:ascii="Calibri" w:hAnsi="Calibri" w:cs="Calibri"/>
                  <w:color w:val="0000FF"/>
                </w:rPr>
                <w:t>29.23.13.331</w:t>
              </w:r>
            </w:hyperlink>
          </w:p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7" w:history="1">
              <w:r>
                <w:rPr>
                  <w:rFonts w:ascii="Calibri" w:hAnsi="Calibri" w:cs="Calibri"/>
                  <w:color w:val="0000FF"/>
                </w:rPr>
                <w:t>29.23.13.335</w:t>
              </w:r>
            </w:hyperlink>
          </w:p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8" w:history="1">
              <w:r>
                <w:rPr>
                  <w:rFonts w:ascii="Calibri" w:hAnsi="Calibri" w:cs="Calibri"/>
                  <w:color w:val="0000FF"/>
                </w:rPr>
                <w:t>29.23.13.990</w:t>
              </w:r>
            </w:hyperlink>
          </w:p>
        </w:tc>
        <w:tc>
          <w:tcPr>
            <w:tcW w:w="6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Холодильники комбинированные лабораторные; холодильники фармацевтические; медицинские морозильники</w:t>
            </w:r>
          </w:p>
        </w:tc>
      </w:tr>
      <w:tr w:rsidR="002426AC"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9" w:history="1">
              <w:r>
                <w:rPr>
                  <w:rFonts w:ascii="Calibri" w:hAnsi="Calibri" w:cs="Calibri"/>
                  <w:color w:val="0000FF"/>
                </w:rPr>
                <w:t>33.10.11.111</w:t>
              </w:r>
            </w:hyperlink>
          </w:p>
        </w:tc>
        <w:tc>
          <w:tcPr>
            <w:tcW w:w="6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Томографы компьютерные с количеством срезов от 1 до 64</w:t>
            </w:r>
          </w:p>
        </w:tc>
      </w:tr>
      <w:tr w:rsidR="002426AC"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0" w:history="1">
              <w:r>
                <w:rPr>
                  <w:rFonts w:ascii="Calibri" w:hAnsi="Calibri" w:cs="Calibri"/>
                  <w:color w:val="0000FF"/>
                </w:rPr>
                <w:t>33.10.11.140</w:t>
              </w:r>
            </w:hyperlink>
          </w:p>
        </w:tc>
        <w:tc>
          <w:tcPr>
            <w:tcW w:w="6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Системы однофотонной эмиссионной компьютерной томографии (</w:t>
            </w:r>
            <w:proofErr w:type="gramStart"/>
            <w:r>
              <w:rPr>
                <w:rFonts w:ascii="Calibri" w:hAnsi="Calibri" w:cs="Calibri"/>
              </w:rPr>
              <w:t>гамма-камеры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</w:tr>
      <w:tr w:rsidR="002426AC"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1" w:history="1">
              <w:r>
                <w:rPr>
                  <w:rFonts w:ascii="Calibri" w:hAnsi="Calibri" w:cs="Calibri"/>
                  <w:color w:val="0000FF"/>
                </w:rPr>
                <w:t>33.10.11.112</w:t>
              </w:r>
            </w:hyperlink>
          </w:p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2" w:history="1">
              <w:r>
                <w:rPr>
                  <w:rFonts w:ascii="Calibri" w:hAnsi="Calibri" w:cs="Calibri"/>
                  <w:color w:val="0000FF"/>
                </w:rPr>
                <w:t>33.10.11.113</w:t>
              </w:r>
            </w:hyperlink>
          </w:p>
        </w:tc>
        <w:tc>
          <w:tcPr>
            <w:tcW w:w="6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Рентгендиагностические</w:t>
            </w:r>
            <w:proofErr w:type="spellEnd"/>
            <w:r>
              <w:rPr>
                <w:rFonts w:ascii="Calibri" w:hAnsi="Calibri" w:cs="Calibri"/>
              </w:rPr>
              <w:t xml:space="preserve"> комплексы на 2 рабочих места; </w:t>
            </w:r>
            <w:proofErr w:type="spellStart"/>
            <w:r>
              <w:rPr>
                <w:rFonts w:ascii="Calibri" w:hAnsi="Calibri" w:cs="Calibri"/>
              </w:rPr>
              <w:t>рентгендиагностические</w:t>
            </w:r>
            <w:proofErr w:type="spellEnd"/>
            <w:r>
              <w:rPr>
                <w:rFonts w:ascii="Calibri" w:hAnsi="Calibri" w:cs="Calibri"/>
              </w:rPr>
              <w:t xml:space="preserve"> комплексы на 3 рабочих места; </w:t>
            </w:r>
            <w:proofErr w:type="spellStart"/>
            <w:r>
              <w:rPr>
                <w:rFonts w:ascii="Calibri" w:hAnsi="Calibri" w:cs="Calibri"/>
              </w:rPr>
              <w:t>рентгендиагностические</w:t>
            </w:r>
            <w:proofErr w:type="spellEnd"/>
            <w:r>
              <w:rPr>
                <w:rFonts w:ascii="Calibri" w:hAnsi="Calibri" w:cs="Calibri"/>
              </w:rPr>
              <w:t xml:space="preserve"> комплексы на базе телеуправляемого стола-штатива; </w:t>
            </w:r>
            <w:proofErr w:type="spellStart"/>
            <w:r>
              <w:rPr>
                <w:rFonts w:ascii="Calibri" w:hAnsi="Calibri" w:cs="Calibri"/>
              </w:rPr>
              <w:t>флюорографы</w:t>
            </w:r>
            <w:proofErr w:type="spellEnd"/>
            <w:r>
              <w:rPr>
                <w:rFonts w:ascii="Calibri" w:hAnsi="Calibri" w:cs="Calibri"/>
              </w:rPr>
              <w:t xml:space="preserve">; </w:t>
            </w:r>
            <w:proofErr w:type="spellStart"/>
            <w:r>
              <w:rPr>
                <w:rFonts w:ascii="Calibri" w:hAnsi="Calibri" w:cs="Calibri"/>
              </w:rPr>
              <w:t>маммографы</w:t>
            </w:r>
            <w:proofErr w:type="spellEnd"/>
            <w:r>
              <w:rPr>
                <w:rFonts w:ascii="Calibri" w:hAnsi="Calibri" w:cs="Calibri"/>
              </w:rPr>
              <w:t>; рентгеновские аппараты передвижные палатные</w:t>
            </w:r>
          </w:p>
        </w:tc>
      </w:tr>
      <w:tr w:rsidR="002426AC"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3" w:history="1">
              <w:r>
                <w:rPr>
                  <w:rFonts w:ascii="Calibri" w:hAnsi="Calibri" w:cs="Calibri"/>
                  <w:color w:val="0000FF"/>
                </w:rPr>
                <w:t>33.10.12.111</w:t>
              </w:r>
            </w:hyperlink>
          </w:p>
        </w:tc>
        <w:tc>
          <w:tcPr>
            <w:tcW w:w="6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Электрокардиографы</w:t>
            </w:r>
          </w:p>
        </w:tc>
      </w:tr>
      <w:tr w:rsidR="002426AC"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4" w:history="1">
              <w:r>
                <w:rPr>
                  <w:rFonts w:ascii="Calibri" w:hAnsi="Calibri" w:cs="Calibri"/>
                  <w:color w:val="0000FF"/>
                </w:rPr>
                <w:t>33.10.12.126</w:t>
              </w:r>
            </w:hyperlink>
          </w:p>
        </w:tc>
        <w:tc>
          <w:tcPr>
            <w:tcW w:w="6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Кардиомониторы прикроватные; комплексы </w:t>
            </w:r>
            <w:proofErr w:type="gramStart"/>
            <w:r>
              <w:rPr>
                <w:rFonts w:ascii="Calibri" w:hAnsi="Calibri" w:cs="Calibri"/>
              </w:rPr>
              <w:t>суточного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мониторирования</w:t>
            </w:r>
            <w:proofErr w:type="spellEnd"/>
            <w:r>
              <w:rPr>
                <w:rFonts w:ascii="Calibri" w:hAnsi="Calibri" w:cs="Calibri"/>
              </w:rPr>
              <w:t xml:space="preserve"> ЭКГ</w:t>
            </w:r>
          </w:p>
        </w:tc>
      </w:tr>
      <w:tr w:rsidR="002426AC"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5" w:history="1">
              <w:r>
                <w:rPr>
                  <w:rFonts w:ascii="Calibri" w:hAnsi="Calibri" w:cs="Calibri"/>
                  <w:color w:val="0000FF"/>
                </w:rPr>
                <w:t>33.10.12.126</w:t>
              </w:r>
            </w:hyperlink>
          </w:p>
        </w:tc>
        <w:tc>
          <w:tcPr>
            <w:tcW w:w="6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Анализаторы глюкозы</w:t>
            </w:r>
          </w:p>
        </w:tc>
      </w:tr>
      <w:tr w:rsidR="002426AC"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6" w:history="1">
              <w:r>
                <w:rPr>
                  <w:rFonts w:ascii="Calibri" w:hAnsi="Calibri" w:cs="Calibri"/>
                  <w:color w:val="0000FF"/>
                </w:rPr>
                <w:t>33.10.13.119</w:t>
              </w:r>
            </w:hyperlink>
          </w:p>
        </w:tc>
        <w:tc>
          <w:tcPr>
            <w:tcW w:w="6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Иглы корневые</w:t>
            </w:r>
          </w:p>
        </w:tc>
      </w:tr>
      <w:tr w:rsidR="002426AC"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7" w:history="1">
              <w:r>
                <w:rPr>
                  <w:rFonts w:ascii="Calibri" w:hAnsi="Calibri" w:cs="Calibri"/>
                  <w:color w:val="0000FF"/>
                </w:rPr>
                <w:t>33.10.15.110</w:t>
              </w:r>
            </w:hyperlink>
          </w:p>
        </w:tc>
        <w:tc>
          <w:tcPr>
            <w:tcW w:w="6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Микромоторы пневматические для наконечников стоматологических; наконечники для микромоторов; наконечники стоматологические турбинные</w:t>
            </w:r>
          </w:p>
        </w:tc>
      </w:tr>
      <w:tr w:rsidR="002426AC"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8" w:history="1">
              <w:r>
                <w:rPr>
                  <w:rFonts w:ascii="Calibri" w:hAnsi="Calibri" w:cs="Calibri"/>
                  <w:color w:val="0000FF"/>
                </w:rPr>
                <w:t>33.10.15.120</w:t>
              </w:r>
            </w:hyperlink>
          </w:p>
        </w:tc>
        <w:tc>
          <w:tcPr>
            <w:tcW w:w="6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Иглы хирургические</w:t>
            </w:r>
          </w:p>
        </w:tc>
      </w:tr>
      <w:tr w:rsidR="002426AC"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9" w:history="1">
              <w:r>
                <w:rPr>
                  <w:rFonts w:ascii="Calibri" w:hAnsi="Calibri" w:cs="Calibri"/>
                  <w:color w:val="0000FF"/>
                </w:rPr>
                <w:t>33.10.15.121</w:t>
              </w:r>
            </w:hyperlink>
          </w:p>
        </w:tc>
        <w:tc>
          <w:tcPr>
            <w:tcW w:w="6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Шприцы-</w:t>
            </w:r>
            <w:proofErr w:type="spellStart"/>
            <w:r>
              <w:rPr>
                <w:rFonts w:ascii="Calibri" w:hAnsi="Calibri" w:cs="Calibri"/>
              </w:rPr>
              <w:t>инъекторы</w:t>
            </w:r>
            <w:proofErr w:type="spellEnd"/>
            <w:r>
              <w:rPr>
                <w:rFonts w:ascii="Calibri" w:hAnsi="Calibri" w:cs="Calibri"/>
              </w:rPr>
              <w:t xml:space="preserve"> медицинские многоразового и одноразового использования с инъекционными иглами и без них</w:t>
            </w:r>
            <w:proofErr w:type="gramEnd"/>
          </w:p>
        </w:tc>
      </w:tr>
      <w:tr w:rsidR="002426AC"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50" w:history="1">
              <w:r>
                <w:rPr>
                  <w:rFonts w:ascii="Calibri" w:hAnsi="Calibri" w:cs="Calibri"/>
                  <w:color w:val="0000FF"/>
                </w:rPr>
                <w:t>33.10.15.134</w:t>
              </w:r>
            </w:hyperlink>
          </w:p>
        </w:tc>
        <w:tc>
          <w:tcPr>
            <w:tcW w:w="6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Ножницы микрохирургические</w:t>
            </w:r>
          </w:p>
        </w:tc>
      </w:tr>
      <w:tr w:rsidR="002426AC"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51" w:history="1">
              <w:r>
                <w:rPr>
                  <w:rFonts w:ascii="Calibri" w:hAnsi="Calibri" w:cs="Calibri"/>
                  <w:color w:val="0000FF"/>
                </w:rPr>
                <w:t>33.10.15.136</w:t>
              </w:r>
            </w:hyperlink>
          </w:p>
        </w:tc>
        <w:tc>
          <w:tcPr>
            <w:tcW w:w="6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Боры зубные твердосплавные</w:t>
            </w:r>
          </w:p>
        </w:tc>
      </w:tr>
      <w:tr w:rsidR="002426AC"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52" w:history="1">
              <w:r>
                <w:rPr>
                  <w:rFonts w:ascii="Calibri" w:hAnsi="Calibri" w:cs="Calibri"/>
                  <w:color w:val="0000FF"/>
                </w:rPr>
                <w:t>33.10.15.152</w:t>
              </w:r>
            </w:hyperlink>
          </w:p>
        </w:tc>
        <w:tc>
          <w:tcPr>
            <w:tcW w:w="6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Пинцеты микрохирургические</w:t>
            </w:r>
          </w:p>
        </w:tc>
      </w:tr>
      <w:tr w:rsidR="002426AC"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53" w:history="1">
              <w:r>
                <w:rPr>
                  <w:rFonts w:ascii="Calibri" w:hAnsi="Calibri" w:cs="Calibri"/>
                  <w:color w:val="0000FF"/>
                </w:rPr>
                <w:t>33.10.15.154</w:t>
              </w:r>
            </w:hyperlink>
          </w:p>
        </w:tc>
        <w:tc>
          <w:tcPr>
            <w:tcW w:w="6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Иглодержатели микрохирургические</w:t>
            </w:r>
          </w:p>
        </w:tc>
      </w:tr>
      <w:tr w:rsidR="002426AC"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54" w:history="1">
              <w:r>
                <w:rPr>
                  <w:rFonts w:ascii="Calibri" w:hAnsi="Calibri" w:cs="Calibri"/>
                  <w:color w:val="0000FF"/>
                </w:rPr>
                <w:t>33.10.15.213</w:t>
              </w:r>
            </w:hyperlink>
          </w:p>
        </w:tc>
        <w:tc>
          <w:tcPr>
            <w:tcW w:w="6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Микрохирургические инструменты для офтальмологии</w:t>
            </w:r>
          </w:p>
        </w:tc>
      </w:tr>
      <w:tr w:rsidR="002426AC"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55" w:history="1">
              <w:r>
                <w:rPr>
                  <w:rFonts w:ascii="Calibri" w:hAnsi="Calibri" w:cs="Calibri"/>
                  <w:color w:val="0000FF"/>
                </w:rPr>
                <w:t>33.10.15.430</w:t>
              </w:r>
            </w:hyperlink>
          </w:p>
        </w:tc>
        <w:tc>
          <w:tcPr>
            <w:tcW w:w="6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Устройства для переливания крови, кровезаменителей и </w:t>
            </w:r>
            <w:proofErr w:type="spellStart"/>
            <w:r>
              <w:rPr>
                <w:rFonts w:ascii="Calibri" w:hAnsi="Calibri" w:cs="Calibri"/>
              </w:rPr>
              <w:t>инфузионных</w:t>
            </w:r>
            <w:proofErr w:type="spellEnd"/>
            <w:r>
              <w:rPr>
                <w:rFonts w:ascii="Calibri" w:hAnsi="Calibri" w:cs="Calibri"/>
              </w:rPr>
              <w:t xml:space="preserve"> растворов, в том числе и с микрофильтром</w:t>
            </w:r>
          </w:p>
        </w:tc>
      </w:tr>
      <w:tr w:rsidR="002426AC"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56" w:history="1">
              <w:r>
                <w:rPr>
                  <w:rFonts w:ascii="Calibri" w:hAnsi="Calibri" w:cs="Calibri"/>
                  <w:color w:val="0000FF"/>
                </w:rPr>
                <w:t>33.10.15.610</w:t>
              </w:r>
            </w:hyperlink>
          </w:p>
        </w:tc>
        <w:tc>
          <w:tcPr>
            <w:tcW w:w="6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Контейнеры для заготовки, хранения и транспортирования крови; устройства с лейкоцитарным фильтром; устройства для вливания кровезаменителей и </w:t>
            </w:r>
            <w:proofErr w:type="spellStart"/>
            <w:r>
              <w:rPr>
                <w:rFonts w:ascii="Calibri" w:hAnsi="Calibri" w:cs="Calibri"/>
              </w:rPr>
              <w:t>инфузионных</w:t>
            </w:r>
            <w:proofErr w:type="spellEnd"/>
            <w:r>
              <w:rPr>
                <w:rFonts w:ascii="Calibri" w:hAnsi="Calibri" w:cs="Calibri"/>
              </w:rPr>
              <w:t xml:space="preserve"> растворов</w:t>
            </w:r>
          </w:p>
        </w:tc>
      </w:tr>
      <w:tr w:rsidR="002426AC"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57" w:history="1">
              <w:r>
                <w:rPr>
                  <w:rFonts w:ascii="Calibri" w:hAnsi="Calibri" w:cs="Calibri"/>
                  <w:color w:val="0000FF"/>
                </w:rPr>
                <w:t>33.10.15.614</w:t>
              </w:r>
            </w:hyperlink>
          </w:p>
        </w:tc>
        <w:tc>
          <w:tcPr>
            <w:tcW w:w="6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Зеркала гинекологические полимерные по Куско; наборы гинекологические смотровые одноразовые стерильные</w:t>
            </w:r>
          </w:p>
        </w:tc>
      </w:tr>
      <w:tr w:rsidR="002426AC"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58" w:history="1">
              <w:r>
                <w:rPr>
                  <w:rFonts w:ascii="Calibri" w:hAnsi="Calibri" w:cs="Calibri"/>
                  <w:color w:val="0000FF"/>
                </w:rPr>
                <w:t>33.10.16.150</w:t>
              </w:r>
            </w:hyperlink>
          </w:p>
        </w:tc>
        <w:tc>
          <w:tcPr>
            <w:tcW w:w="6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Одежда медицинская</w:t>
            </w:r>
          </w:p>
        </w:tc>
      </w:tr>
      <w:tr w:rsidR="002426AC"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59" w:history="1">
              <w:r>
                <w:rPr>
                  <w:rFonts w:ascii="Calibri" w:hAnsi="Calibri" w:cs="Calibri"/>
                  <w:color w:val="0000FF"/>
                </w:rPr>
                <w:t>33.10.17.415</w:t>
              </w:r>
            </w:hyperlink>
          </w:p>
        </w:tc>
        <w:tc>
          <w:tcPr>
            <w:tcW w:w="6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Имплантаты для остеосинтеза</w:t>
            </w:r>
          </w:p>
        </w:tc>
      </w:tr>
      <w:tr w:rsidR="002426AC"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60" w:history="1">
              <w:r>
                <w:rPr>
                  <w:rFonts w:ascii="Calibri" w:hAnsi="Calibri" w:cs="Calibri"/>
                  <w:color w:val="0000FF"/>
                </w:rPr>
                <w:t>33.10.18.110</w:t>
              </w:r>
            </w:hyperlink>
          </w:p>
        </w:tc>
        <w:tc>
          <w:tcPr>
            <w:tcW w:w="6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Слуховые аппараты </w:t>
            </w:r>
            <w:proofErr w:type="spellStart"/>
            <w:r>
              <w:rPr>
                <w:rFonts w:ascii="Calibri" w:hAnsi="Calibri" w:cs="Calibri"/>
              </w:rPr>
              <w:t>неимплантируемые</w:t>
            </w:r>
            <w:proofErr w:type="spellEnd"/>
          </w:p>
        </w:tc>
      </w:tr>
      <w:tr w:rsidR="002426AC"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61" w:history="1">
              <w:r>
                <w:rPr>
                  <w:rFonts w:ascii="Calibri" w:hAnsi="Calibri" w:cs="Calibri"/>
                  <w:color w:val="0000FF"/>
                </w:rPr>
                <w:t>33.20.53.145</w:t>
              </w:r>
            </w:hyperlink>
          </w:p>
        </w:tc>
        <w:tc>
          <w:tcPr>
            <w:tcW w:w="6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Устройства электрофореза белков сыворотки крови на пленках из ацетата целлюлозы</w:t>
            </w:r>
          </w:p>
        </w:tc>
      </w:tr>
      <w:tr w:rsidR="002426AC"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62" w:history="1">
              <w:r>
                <w:rPr>
                  <w:rFonts w:ascii="Calibri" w:hAnsi="Calibri" w:cs="Calibri"/>
                  <w:color w:val="0000FF"/>
                </w:rPr>
                <w:t>33.20.53.310</w:t>
              </w:r>
            </w:hyperlink>
          </w:p>
        </w:tc>
        <w:tc>
          <w:tcPr>
            <w:tcW w:w="6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Анализаторы свертывания крови</w:t>
            </w:r>
          </w:p>
        </w:tc>
      </w:tr>
      <w:tr w:rsidR="002426AC"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63" w:history="1">
              <w:r>
                <w:rPr>
                  <w:rFonts w:ascii="Calibri" w:hAnsi="Calibri" w:cs="Calibri"/>
                  <w:color w:val="0000FF"/>
                </w:rPr>
                <w:t>33.20.53.311</w:t>
              </w:r>
            </w:hyperlink>
          </w:p>
        </w:tc>
        <w:tc>
          <w:tcPr>
            <w:tcW w:w="6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Анализаторы билирубина; анализаторы белка в моче; анализаторы биохимические полуавтоматические</w:t>
            </w:r>
          </w:p>
        </w:tc>
      </w:tr>
      <w:tr w:rsidR="002426AC"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64" w:history="1">
              <w:r>
                <w:rPr>
                  <w:rFonts w:ascii="Calibri" w:hAnsi="Calibri" w:cs="Calibri"/>
                  <w:color w:val="0000FF"/>
                </w:rPr>
                <w:t>33.20.53.311</w:t>
              </w:r>
            </w:hyperlink>
          </w:p>
        </w:tc>
        <w:tc>
          <w:tcPr>
            <w:tcW w:w="6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Гемоглобинометры</w:t>
            </w:r>
            <w:proofErr w:type="spellEnd"/>
          </w:p>
        </w:tc>
      </w:tr>
      <w:tr w:rsidR="002426AC"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65" w:history="1">
              <w:r>
                <w:rPr>
                  <w:rFonts w:ascii="Calibri" w:hAnsi="Calibri" w:cs="Calibri"/>
                  <w:color w:val="0000FF"/>
                </w:rPr>
                <w:t>33.20.53.320</w:t>
              </w:r>
            </w:hyperlink>
          </w:p>
        </w:tc>
        <w:tc>
          <w:tcPr>
            <w:tcW w:w="6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Глюкометры</w:t>
            </w:r>
            <w:proofErr w:type="spellEnd"/>
            <w:r>
              <w:rPr>
                <w:rFonts w:ascii="Calibri" w:hAnsi="Calibri" w:cs="Calibri"/>
              </w:rPr>
              <w:t xml:space="preserve"> индивидуальные</w:t>
            </w:r>
          </w:p>
        </w:tc>
      </w:tr>
      <w:tr w:rsidR="002426AC">
        <w:tc>
          <w:tcPr>
            <w:tcW w:w="2839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66" w:history="1">
              <w:r>
                <w:rPr>
                  <w:rFonts w:ascii="Calibri" w:hAnsi="Calibri" w:cs="Calibri"/>
                  <w:color w:val="0000FF"/>
                </w:rPr>
                <w:t>33.20.53.332</w:t>
              </w:r>
            </w:hyperlink>
          </w:p>
        </w:tc>
        <w:tc>
          <w:tcPr>
            <w:tcW w:w="680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6AC" w:rsidRDefault="0024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Амплификаторы</w:t>
            </w:r>
            <w:proofErr w:type="spellEnd"/>
            <w:r>
              <w:rPr>
                <w:rFonts w:ascii="Calibri" w:hAnsi="Calibri" w:cs="Calibri"/>
              </w:rPr>
              <w:t xml:space="preserve"> детектирующие для обеспечения исследований методом полимеразной цепной реакции в режиме реального времени</w:t>
            </w:r>
            <w:proofErr w:type="gramEnd"/>
          </w:p>
        </w:tc>
      </w:tr>
    </w:tbl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51"/>
      <w:bookmarkEnd w:id="3"/>
      <w:r>
        <w:rPr>
          <w:rFonts w:ascii="Calibri" w:hAnsi="Calibri" w:cs="Calibri"/>
        </w:rPr>
        <w:t xml:space="preserve">&lt;*&gt; При применении настоящего перечня следует руководствоваться как кодом в соответствии с Общероссийским </w:t>
      </w:r>
      <w:hyperlink r:id="rId67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продукции по видам экономической деятельности (ОКПД) </w:t>
      </w:r>
      <w:proofErr w:type="gramStart"/>
      <w:r>
        <w:rPr>
          <w:rFonts w:ascii="Calibri" w:hAnsi="Calibri" w:cs="Calibri"/>
        </w:rPr>
        <w:t>ОК</w:t>
      </w:r>
      <w:proofErr w:type="gramEnd"/>
      <w:r>
        <w:rPr>
          <w:rFonts w:ascii="Calibri" w:hAnsi="Calibri" w:cs="Calibri"/>
        </w:rPr>
        <w:t xml:space="preserve"> 034-2007, так и наименованием вида медицинского изделия указанного кода.</w:t>
      </w: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26AC" w:rsidRDefault="00242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26AC" w:rsidRDefault="002426A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14735D" w:rsidRPr="002426AC" w:rsidRDefault="0014735D">
      <w:pPr>
        <w:rPr>
          <w:lang w:val="en-US"/>
        </w:rPr>
      </w:pPr>
      <w:bookmarkStart w:id="4" w:name="_GoBack"/>
      <w:bookmarkEnd w:id="4"/>
    </w:p>
    <w:sectPr w:rsidR="0014735D" w:rsidRPr="002426AC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AC"/>
    <w:rsid w:val="0014735D"/>
    <w:rsid w:val="0024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750B8C3D01C0BC9140F1008E7EDDD64A5BF04950FD934CD6CD0DA36C13A86186590A47E7769E844DAM4G" TargetMode="External"/><Relationship Id="rId18" Type="http://schemas.openxmlformats.org/officeDocument/2006/relationships/hyperlink" Target="consultantplus://offline/ref=E750B8C3D01C0BC9140F1008E7EDDD64A5BF04950FD934CD6CD0DA36C13A86186590A47E766BE74CDAM4G" TargetMode="External"/><Relationship Id="rId26" Type="http://schemas.openxmlformats.org/officeDocument/2006/relationships/hyperlink" Target="consultantplus://offline/ref=E750B8C3D01C0BC9140F1008E7EDDD64A5BF04950FD934CD6CD0DA36C13A86186590A47E7668E742DAMFG" TargetMode="External"/><Relationship Id="rId39" Type="http://schemas.openxmlformats.org/officeDocument/2006/relationships/hyperlink" Target="consultantplus://offline/ref=E750B8C3D01C0BC9140F1008E7EDDD64A5BF04950FD934CD6CD0DA36C13A86186590A47E7566EA41DAM8G" TargetMode="External"/><Relationship Id="rId21" Type="http://schemas.openxmlformats.org/officeDocument/2006/relationships/hyperlink" Target="consultantplus://offline/ref=E750B8C3D01C0BC9140F1008E7EDDD64A5BF04950FD934CD6CD0DA36C13A86186590A47E766BE644DAMFG" TargetMode="External"/><Relationship Id="rId34" Type="http://schemas.openxmlformats.org/officeDocument/2006/relationships/hyperlink" Target="consultantplus://offline/ref=E750B8C3D01C0BC9140F1008E7EDDD64A5BF04950FD934CD6CD0DA36C13A86186590A47E7669E946DAMEG" TargetMode="External"/><Relationship Id="rId42" Type="http://schemas.openxmlformats.org/officeDocument/2006/relationships/hyperlink" Target="consultantplus://offline/ref=E750B8C3D01C0BC9140F1008E7EDDD64A5BF04950FD934CD6CD0DA36C13A86186590A47E7566EA41DAMAG" TargetMode="External"/><Relationship Id="rId47" Type="http://schemas.openxmlformats.org/officeDocument/2006/relationships/hyperlink" Target="consultantplus://offline/ref=E750B8C3D01C0BC9140F1008E7EDDD64A5BF04950FD934CD6CD0DA36C13A86186590A47E7566E945DAM8G" TargetMode="External"/><Relationship Id="rId50" Type="http://schemas.openxmlformats.org/officeDocument/2006/relationships/hyperlink" Target="consultantplus://offline/ref=E750B8C3D01C0BC9140F1008E7EDDD64A5BF04950FD934CD6CD0DA36C13A86186590A47E7566E944DAM4G" TargetMode="External"/><Relationship Id="rId55" Type="http://schemas.openxmlformats.org/officeDocument/2006/relationships/hyperlink" Target="consultantplus://offline/ref=E750B8C3D01C0BC9140F1008E7EDDD64A5BF04950FD934CD6CD0DA36C13A86186590A47E7566E940DAMFG" TargetMode="External"/><Relationship Id="rId63" Type="http://schemas.openxmlformats.org/officeDocument/2006/relationships/hyperlink" Target="consultantplus://offline/ref=E750B8C3D01C0BC9140F1008E7EDDD64A5BF04950FD934CD6CD0DA36C13A86186590A47E7567EC4CDAM4G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E750B8C3D01C0BC9140F1008E7EDDD64A5BC039602D534CD6CD0DA36C13A86186590A47E776EEB42DAMF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750B8C3D01C0BC9140F1008E7EDDD64A5BF04950FD934CD6CD0DA36C13A86186590A47E766BE74DDAM9G" TargetMode="External"/><Relationship Id="rId29" Type="http://schemas.openxmlformats.org/officeDocument/2006/relationships/hyperlink" Target="consultantplus://offline/ref=E750B8C3D01C0BC9140F1008E7EDDD64A5BF04950FD934CD6CD0DA36C13A86186590A47E7668E647DAM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750B8C3D01C0BC9140F1008E7EDDD64A5BC069603D434CD6CD0DA36C13A86186590A47E776EEE44DAM4G" TargetMode="External"/><Relationship Id="rId11" Type="http://schemas.openxmlformats.org/officeDocument/2006/relationships/hyperlink" Target="consultantplus://offline/ref=E750B8C3D01C0BC9140F1008E7EDDD64A5BF04950FD934CD6CD0DA36C13A86186590A47E7769EA4DDAM5G" TargetMode="External"/><Relationship Id="rId24" Type="http://schemas.openxmlformats.org/officeDocument/2006/relationships/hyperlink" Target="consultantplus://offline/ref=E750B8C3D01C0BC9140F1008E7EDDD64A5BF04950FD934CD6CD0DA36C13A86186590A47E7668E742DAMCG" TargetMode="External"/><Relationship Id="rId32" Type="http://schemas.openxmlformats.org/officeDocument/2006/relationships/hyperlink" Target="consultantplus://offline/ref=E750B8C3D01C0BC9140F1008E7EDDD64A5BF04950FD934CD6CD0DA36C13A86186590A47E7669EA42DAM9G" TargetMode="External"/><Relationship Id="rId37" Type="http://schemas.openxmlformats.org/officeDocument/2006/relationships/hyperlink" Target="consultantplus://offline/ref=E750B8C3D01C0BC9140F1008E7EDDD64A5BF04950FD934CD6CD0DA36C13A86186590A47E756AEB40DAMFG" TargetMode="External"/><Relationship Id="rId40" Type="http://schemas.openxmlformats.org/officeDocument/2006/relationships/hyperlink" Target="consultantplus://offline/ref=E750B8C3D01C0BC9140F1008E7EDDD64A5BF04950FD934CD6CD0DA36C13A86186590A47E7566EA40DAMBG" TargetMode="External"/><Relationship Id="rId45" Type="http://schemas.openxmlformats.org/officeDocument/2006/relationships/hyperlink" Target="consultantplus://offline/ref=E750B8C3D01C0BC9140F1008E7EDDD64A5BF04950FD934CD6CD0DA36C13A86186590A47E7566EA42DAM4G" TargetMode="External"/><Relationship Id="rId53" Type="http://schemas.openxmlformats.org/officeDocument/2006/relationships/hyperlink" Target="consultantplus://offline/ref=E750B8C3D01C0BC9140F1008E7EDDD64A5BF04950FD934CD6CD0DA36C13A86186590A47E7566E946DAMCG" TargetMode="External"/><Relationship Id="rId58" Type="http://schemas.openxmlformats.org/officeDocument/2006/relationships/hyperlink" Target="consultantplus://offline/ref=E750B8C3D01C0BC9140F1008E7EDDD64A5BF04950FD934CD6CD0DA36C13A86186590A47E7566E94DDAM9G" TargetMode="External"/><Relationship Id="rId66" Type="http://schemas.openxmlformats.org/officeDocument/2006/relationships/hyperlink" Target="consultantplus://offline/ref=E750B8C3D01C0BC9140F1008E7EDDD64A5BF04950FD934CD6CD0DA36C13A86186590A47E7567EB44DAM9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750B8C3D01C0BC9140F1008E7EDDD64A5BF04950FD934CD6CD0DA36C13A86186590A47E766BE740DAM5G" TargetMode="External"/><Relationship Id="rId23" Type="http://schemas.openxmlformats.org/officeDocument/2006/relationships/hyperlink" Target="consultantplus://offline/ref=E750B8C3D01C0BC9140F1008E7EDDD64A5BF04950FD934CD6CD0DA36C13A86186590A47E7668E742DAMDG" TargetMode="External"/><Relationship Id="rId28" Type="http://schemas.openxmlformats.org/officeDocument/2006/relationships/hyperlink" Target="consultantplus://offline/ref=E750B8C3D01C0BC9140F1008E7EDDD64A5BF04950FD934CD6CD0DA36C13A86186590A47E7668E647DAM9G" TargetMode="External"/><Relationship Id="rId36" Type="http://schemas.openxmlformats.org/officeDocument/2006/relationships/hyperlink" Target="consultantplus://offline/ref=E750B8C3D01C0BC9140F1008E7EDDD64A5BF04950FD934CD6CD0DA36C13A86186590A47E756AEB41DAM5G" TargetMode="External"/><Relationship Id="rId49" Type="http://schemas.openxmlformats.org/officeDocument/2006/relationships/hyperlink" Target="consultantplus://offline/ref=E750B8C3D01C0BC9140F1008E7EDDD64A5BF04950FD934CD6CD0DA36C13A86186590A47E7566E944DAMDG" TargetMode="External"/><Relationship Id="rId57" Type="http://schemas.openxmlformats.org/officeDocument/2006/relationships/hyperlink" Target="consultantplus://offline/ref=E750B8C3D01C0BC9140F1008E7EDDD64A5BF04950FD934CD6CD0DA36C13A86186590A47E7566E943DAMBG" TargetMode="External"/><Relationship Id="rId61" Type="http://schemas.openxmlformats.org/officeDocument/2006/relationships/hyperlink" Target="consultantplus://offline/ref=E750B8C3D01C0BC9140F1008E7EDDD64A5BF04950FD934CD6CD0DA36C13A86186590A47E7567EC43DAM4G" TargetMode="External"/><Relationship Id="rId10" Type="http://schemas.openxmlformats.org/officeDocument/2006/relationships/hyperlink" Target="consultantplus://offline/ref=E750B8C3D01C0BC9140F1008E7EDDD64A5BF04950FD934CD6CD0DA36C1D3MAG" TargetMode="External"/><Relationship Id="rId19" Type="http://schemas.openxmlformats.org/officeDocument/2006/relationships/hyperlink" Target="consultantplus://offline/ref=E750B8C3D01C0BC9140F1008E7EDDD64A5BF04950FD934CD6CD0DA36C13A86186590A47E766BE645DAM9G" TargetMode="External"/><Relationship Id="rId31" Type="http://schemas.openxmlformats.org/officeDocument/2006/relationships/hyperlink" Target="consultantplus://offline/ref=E750B8C3D01C0BC9140F1008E7EDDD64A5BF04950FD934CD6CD0DA36C13A86186590A47E7669EA47DAMCG" TargetMode="External"/><Relationship Id="rId44" Type="http://schemas.openxmlformats.org/officeDocument/2006/relationships/hyperlink" Target="consultantplus://offline/ref=E750B8C3D01C0BC9140F1008E7EDDD64A5BF04950FD934CD6CD0DA36C13A86186590A47E7566EA42DAM4G" TargetMode="External"/><Relationship Id="rId52" Type="http://schemas.openxmlformats.org/officeDocument/2006/relationships/hyperlink" Target="consultantplus://offline/ref=E750B8C3D01C0BC9140F1008E7EDDD64A5BF04950FD934CD6CD0DA36C13A86186590A47E7566E947DAM4G" TargetMode="External"/><Relationship Id="rId60" Type="http://schemas.openxmlformats.org/officeDocument/2006/relationships/hyperlink" Target="consultantplus://offline/ref=E750B8C3D01C0BC9140F1008E7EDDD64A5BF04950FD934CD6CD0DA36C13A86186590A47E7566E842DAM9G" TargetMode="External"/><Relationship Id="rId65" Type="http://schemas.openxmlformats.org/officeDocument/2006/relationships/hyperlink" Target="consultantplus://offline/ref=E750B8C3D01C0BC9140F1008E7EDDD64A5BF04950FD934CD6CD0DA36C13A86186590A47E7567EB45DAM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50B8C3D01C0BC9140F1008E7EDDD64A5BC039602D534CD6CD0DA36C13A86186590A47E776EEF47DAM9G" TargetMode="External"/><Relationship Id="rId14" Type="http://schemas.openxmlformats.org/officeDocument/2006/relationships/hyperlink" Target="consultantplus://offline/ref=E750B8C3D01C0BC9140F1008E7EDDD64A5BF04950FD934CD6CD0DA36C13A86186590A47E7769E847DAMDG" TargetMode="External"/><Relationship Id="rId22" Type="http://schemas.openxmlformats.org/officeDocument/2006/relationships/hyperlink" Target="consultantplus://offline/ref=E750B8C3D01C0BC9140F1008E7EDDD64A5BF04950FD934CD6CD0DA36C13A86186590A47E7668EC43DAMDG" TargetMode="External"/><Relationship Id="rId27" Type="http://schemas.openxmlformats.org/officeDocument/2006/relationships/hyperlink" Target="consultantplus://offline/ref=E750B8C3D01C0BC9140F1008E7EDDD64A5BF04950FD934CD6CD0DA36C13A86186590A47E7668E647DAMEG" TargetMode="External"/><Relationship Id="rId30" Type="http://schemas.openxmlformats.org/officeDocument/2006/relationships/hyperlink" Target="consultantplus://offline/ref=E750B8C3D01C0BC9140F1008E7EDDD64A5BF04950FD934CD6CD0DA36C13A86186590A47E7668E647DAMBG" TargetMode="External"/><Relationship Id="rId35" Type="http://schemas.openxmlformats.org/officeDocument/2006/relationships/hyperlink" Target="consultantplus://offline/ref=E750B8C3D01C0BC9140F1008E7EDDD64A5BF04950FD934CD6CD0DA36C13A86186590A47E7666EB46DAM4G" TargetMode="External"/><Relationship Id="rId43" Type="http://schemas.openxmlformats.org/officeDocument/2006/relationships/hyperlink" Target="consultantplus://offline/ref=E750B8C3D01C0BC9140F1008E7EDDD64A5BF04950FD934CD6CD0DA36C13A86186590A47E7566EA42DAMDG" TargetMode="External"/><Relationship Id="rId48" Type="http://schemas.openxmlformats.org/officeDocument/2006/relationships/hyperlink" Target="consultantplus://offline/ref=E750B8C3D01C0BC9140F1008E7EDDD64A5BF04950FD934CD6CD0DA36C13A86186590A47E7566E945DAM4G" TargetMode="External"/><Relationship Id="rId56" Type="http://schemas.openxmlformats.org/officeDocument/2006/relationships/hyperlink" Target="consultantplus://offline/ref=E750B8C3D01C0BC9140F1008E7EDDD64A5BF04950FD934CD6CD0DA36C13A86186590A47E7566E943DAMFG" TargetMode="External"/><Relationship Id="rId64" Type="http://schemas.openxmlformats.org/officeDocument/2006/relationships/hyperlink" Target="consultantplus://offline/ref=E750B8C3D01C0BC9140F1008E7EDDD64A5BF04950FD934CD6CD0DA36C13A86186590A47E7567EC4CDAM4G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E750B8C3D01C0BC9140F1008E7EDDD64A5BC039602D534CD6CD0DA36C13A86186590A47E776EEF47DAM9G" TargetMode="External"/><Relationship Id="rId51" Type="http://schemas.openxmlformats.org/officeDocument/2006/relationships/hyperlink" Target="consultantplus://offline/ref=E750B8C3D01C0BC9140F1008E7EDDD64A5BF04950FD934CD6CD0DA36C13A86186590A47E7566E947DAMC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750B8C3D01C0BC9140F1008E7EDDD64A5BF04950FD934CD6CD0DA36C13A86186590A47E7769E946DAMBG" TargetMode="External"/><Relationship Id="rId17" Type="http://schemas.openxmlformats.org/officeDocument/2006/relationships/hyperlink" Target="consultantplus://offline/ref=E750B8C3D01C0BC9140F1008E7EDDD64A5BF04950FD934CD6CD0DA36C13A86186590A47E766BE74DDAM8G" TargetMode="External"/><Relationship Id="rId25" Type="http://schemas.openxmlformats.org/officeDocument/2006/relationships/hyperlink" Target="consultantplus://offline/ref=E750B8C3D01C0BC9140F1008E7EDDD64A5BF04950FD934CD6CD0DA36C13A86186590A47E7668E742DAMCG" TargetMode="External"/><Relationship Id="rId33" Type="http://schemas.openxmlformats.org/officeDocument/2006/relationships/hyperlink" Target="consultantplus://offline/ref=E750B8C3D01C0BC9140F1008E7EDDD64A5BF04950FD934CD6CD0DA36C13A86186590A47E7669EA4CDAM8G" TargetMode="External"/><Relationship Id="rId38" Type="http://schemas.openxmlformats.org/officeDocument/2006/relationships/hyperlink" Target="consultantplus://offline/ref=E750B8C3D01C0BC9140F1008E7EDDD64A5BF04950FD934CD6CD0DA36C13A86186590A47E756AEB43DAMDG" TargetMode="External"/><Relationship Id="rId46" Type="http://schemas.openxmlformats.org/officeDocument/2006/relationships/hyperlink" Target="consultantplus://offline/ref=E750B8C3D01C0BC9140F1008E7EDDD64A5BF04950FD934CD6CD0DA36C13A86186590A47E7566EA4CDAM9G" TargetMode="External"/><Relationship Id="rId59" Type="http://schemas.openxmlformats.org/officeDocument/2006/relationships/hyperlink" Target="consultantplus://offline/ref=E750B8C3D01C0BC9140F1008E7EDDD64A5BF04950FD934CD6CD0DA36C13A86186590A47E7566E840DAMDG" TargetMode="External"/><Relationship Id="rId67" Type="http://schemas.openxmlformats.org/officeDocument/2006/relationships/hyperlink" Target="consultantplus://offline/ref=E750B8C3D01C0BC9140F1008E7EDDD64A5BF04950FD934CD6CD0DA36C1D3MAG" TargetMode="External"/><Relationship Id="rId20" Type="http://schemas.openxmlformats.org/officeDocument/2006/relationships/hyperlink" Target="consultantplus://offline/ref=E750B8C3D01C0BC9140F1008E7EDDD64A5BF04950FD934CD6CD0DA36C13A86186590A47E766BE645DAM5G" TargetMode="External"/><Relationship Id="rId41" Type="http://schemas.openxmlformats.org/officeDocument/2006/relationships/hyperlink" Target="consultantplus://offline/ref=E750B8C3D01C0BC9140F1008E7EDDD64A5BF04950FD934CD6CD0DA36C13A86186590A47E7566EA41DAMBG" TargetMode="External"/><Relationship Id="rId54" Type="http://schemas.openxmlformats.org/officeDocument/2006/relationships/hyperlink" Target="consultantplus://offline/ref=E750B8C3D01C0BC9140F1008E7EDDD64A5BF04950FD934CD6CD0DA36C13A86186590A47E7566E941DAM9G" TargetMode="External"/><Relationship Id="rId62" Type="http://schemas.openxmlformats.org/officeDocument/2006/relationships/hyperlink" Target="consultantplus://offline/ref=E750B8C3D01C0BC9140F1008E7EDDD64A5BF04950FD934CD6CD0DA36C13A86186590A47E7567EC4CDAM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2376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2015-02-10T06:12:00Z</dcterms:created>
  <dcterms:modified xsi:type="dcterms:W3CDTF">2015-02-10T06:12:00Z</dcterms:modified>
</cp:coreProperties>
</file>