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E5" w:rsidRDefault="009A0CE5">
      <w:pPr>
        <w:widowControl w:val="0"/>
        <w:autoSpaceDE w:val="0"/>
        <w:autoSpaceDN w:val="0"/>
        <w:adjustRightInd w:val="0"/>
        <w:spacing w:after="0" w:line="240" w:lineRule="auto"/>
        <w:ind w:firstLine="540"/>
        <w:jc w:val="both"/>
        <w:outlineLvl w:val="0"/>
        <w:rPr>
          <w:rFonts w:ascii="Calibri" w:hAnsi="Calibri" w:cs="Calibri"/>
        </w:rPr>
      </w:pPr>
    </w:p>
    <w:p w:rsidR="009A0CE5" w:rsidRDefault="009A0CE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A0CE5" w:rsidRDefault="009A0CE5">
      <w:pPr>
        <w:widowControl w:val="0"/>
        <w:autoSpaceDE w:val="0"/>
        <w:autoSpaceDN w:val="0"/>
        <w:adjustRightInd w:val="0"/>
        <w:spacing w:after="0" w:line="240" w:lineRule="auto"/>
        <w:jc w:val="center"/>
        <w:rPr>
          <w:rFonts w:ascii="Calibri" w:hAnsi="Calibri" w:cs="Calibri"/>
          <w:b/>
          <w:bCs/>
        </w:rPr>
      </w:pP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ноября 2013 г. N 1085</w:t>
      </w:r>
    </w:p>
    <w:p w:rsidR="009A0CE5" w:rsidRDefault="009A0CE5">
      <w:pPr>
        <w:widowControl w:val="0"/>
        <w:autoSpaceDE w:val="0"/>
        <w:autoSpaceDN w:val="0"/>
        <w:adjustRightInd w:val="0"/>
        <w:spacing w:after="0" w:line="240" w:lineRule="auto"/>
        <w:jc w:val="center"/>
        <w:rPr>
          <w:rFonts w:ascii="Calibri" w:hAnsi="Calibri" w:cs="Calibri"/>
          <w:b/>
          <w:bCs/>
        </w:rPr>
      </w:pP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ЗАЯВОК, ОКОНЧАТЕЛЬНЫХ ПРЕДЛОЖЕНИЙ УЧАСТНИКОВ ЗАКУПКИ</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2" w:history="1">
        <w:r>
          <w:rPr>
            <w:rFonts w:ascii="Calibri" w:hAnsi="Calibri" w:cs="Calibri"/>
            <w:color w:val="0000FF"/>
          </w:rPr>
          <w:t>Правила</w:t>
        </w:r>
      </w:hyperlink>
      <w:r>
        <w:rPr>
          <w:rFonts w:ascii="Calibri" w:hAnsi="Calibri" w:cs="Calibri"/>
        </w:rP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9A0CE5" w:rsidRDefault="009A0CE5">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9A0CE5" w:rsidRDefault="009A0CE5">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пункт 31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9A0CE5" w:rsidRDefault="009A0CE5">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2014 г.</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Утверждены</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от 28 ноября 2013 г. N 1085</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ПРАВИЛА</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ЗАЯВОК, ОКОНЧАТЕЛЬНЫХ ПРЕДЛОЖЕНИЙ УЧАСТНИКОВ ЗАКУПКИ</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9A0CE5" w:rsidRDefault="009A0C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w:t>
      </w:r>
      <w:r>
        <w:rPr>
          <w:rFonts w:ascii="Calibri" w:hAnsi="Calibri" w:cs="Calibri"/>
        </w:rPr>
        <w:lastRenderedPageBreak/>
        <w:t>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 не предусмотренные </w:t>
      </w:r>
      <w:hyperlink r:id="rId9" w:history="1">
        <w:r>
          <w:rPr>
            <w:rFonts w:ascii="Calibri" w:hAnsi="Calibri" w:cs="Calibri"/>
            <w:color w:val="0000FF"/>
          </w:rPr>
          <w:t>частью 1 статьи 32</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настоящих Правилах применяются следующие термины:</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настоящих Правил для оценки заявок (предложений) заказчик устанавливает в документации о закупке следующие критерии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характеризующиеся как стоимостные критерии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контракта;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эксплуатацию и ремонт товаров (объектов), использование результатов работ;</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жизненного цикла товара (объекта), созданного в результате выполнения работы в случаях, предусмотренных </w:t>
      </w:r>
      <w:hyperlink w:anchor="Par55" w:history="1">
        <w:r>
          <w:rPr>
            <w:rFonts w:ascii="Calibri" w:hAnsi="Calibri" w:cs="Calibri"/>
            <w:color w:val="0000FF"/>
          </w:rPr>
          <w:t>пунктом 5</w:t>
        </w:r>
      </w:hyperlink>
      <w:r>
        <w:rPr>
          <w:rFonts w:ascii="Calibri" w:hAnsi="Calibri" w:cs="Calibri"/>
        </w:rPr>
        <w:t xml:space="preserve"> настоящих Правил (далее - стоимость жизненного цикла);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предложение о сумме соответствующих расходов заказчика, которые заказчик осуществит или понесет по энергосервисному контракту;</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характеризующиеся как нестоимостные критерии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качественные, функциональные и экологические характеристики объекта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A0CE5" w:rsidRDefault="009A0CE5">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 xml:space="preserve">5. </w:t>
      </w:r>
      <w:proofErr w:type="gramStart"/>
      <w:r>
        <w:rPr>
          <w:rFonts w:ascii="Calibri" w:hAnsi="Calibri" w:cs="Calibri"/>
        </w:rP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rPr>
          <w:rFonts w:ascii="Calibri" w:hAnsi="Calibri" w:cs="Calibri"/>
        </w:rPr>
        <w:t xml:space="preserve"> критерий оценки "стоимость жизненного цикла".</w:t>
      </w:r>
    </w:p>
    <w:p w:rsidR="009A0CE5" w:rsidRDefault="009A0CE5">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Оценка в соответствии с </w:t>
      </w:r>
      <w:hyperlink w:anchor="Par56" w:history="1">
        <w:r>
          <w:rPr>
            <w:rFonts w:ascii="Calibri" w:hAnsi="Calibri" w:cs="Calibri"/>
            <w:color w:val="0000FF"/>
          </w:rPr>
          <w:t>пунктом 6</w:t>
        </w:r>
      </w:hyperlink>
      <w:r>
        <w:rPr>
          <w:rFonts w:ascii="Calibri" w:hAnsi="Calibri" w:cs="Calibri"/>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документации о закупке заказчик обязан указать используемые для определения </w:t>
      </w:r>
      <w:r>
        <w:rPr>
          <w:rFonts w:ascii="Calibri" w:hAnsi="Calibri" w:cs="Calibri"/>
        </w:rPr>
        <w:lastRenderedPageBreak/>
        <w:t xml:space="preserve">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а в случаях, предусмотренных </w:t>
      </w:r>
      <w:hyperlink w:anchor="Par55" w:history="1">
        <w:r>
          <w:rPr>
            <w:rFonts w:ascii="Calibri" w:hAnsi="Calibri" w:cs="Calibri"/>
            <w:color w:val="0000FF"/>
          </w:rPr>
          <w:t>пунктом 5</w:t>
        </w:r>
      </w:hyperlink>
      <w:r>
        <w:rPr>
          <w:rFonts w:ascii="Calibri" w:hAnsi="Calibri" w:cs="Calibri"/>
        </w:rPr>
        <w:t xml:space="preserve"> настоящих Правил, - критерий оценки "стоимость жизненного цикла".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w:t>
      </w:r>
    </w:p>
    <w:p w:rsidR="009A0CE5" w:rsidRDefault="009A0CE5">
      <w:pPr>
        <w:widowControl w:val="0"/>
        <w:autoSpaceDE w:val="0"/>
        <w:autoSpaceDN w:val="0"/>
        <w:adjustRightInd w:val="0"/>
        <w:spacing w:after="0" w:line="240" w:lineRule="auto"/>
        <w:ind w:firstLine="540"/>
        <w:jc w:val="both"/>
        <w:rPr>
          <w:rFonts w:ascii="Calibri" w:hAnsi="Calibri" w:cs="Calibri"/>
        </w:rPr>
      </w:pPr>
      <w:bookmarkStart w:id="6" w:name="Par60"/>
      <w:bookmarkEnd w:id="6"/>
      <w:r>
        <w:rPr>
          <w:rFonts w:ascii="Calibri" w:hAnsi="Calibri" w:cs="Calibri"/>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Для оценки заявок (предложений) по каждому критерию оценки используется 100-балльная шкала оценки. </w:t>
      </w:r>
      <w:proofErr w:type="gramStart"/>
      <w:r>
        <w:rPr>
          <w:rFonts w:ascii="Calibri" w:hAnsi="Calibri" w:cs="Calibri"/>
        </w:rPr>
        <w:t xml:space="preserve">Если в соответствии с </w:t>
      </w:r>
      <w:hyperlink w:anchor="Par60" w:history="1">
        <w:r>
          <w:rPr>
            <w:rFonts w:ascii="Calibri" w:hAnsi="Calibri" w:cs="Calibri"/>
            <w:color w:val="0000FF"/>
          </w:rPr>
          <w:t>пунктом 10</w:t>
        </w:r>
      </w:hyperlink>
      <w:r>
        <w:rPr>
          <w:rFonts w:ascii="Calibri" w:hAnsi="Calibri" w:cs="Calibri"/>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w:t>
      </w:r>
      <w:proofErr w:type="gramStart"/>
      <w:r>
        <w:rPr>
          <w:rFonts w:ascii="Calibri" w:hAnsi="Calibri" w:cs="Calibri"/>
        </w:rPr>
        <w:t>величин значимости показателей критерия оценки</w:t>
      </w:r>
      <w:proofErr w:type="gramEnd"/>
      <w:r>
        <w:rPr>
          <w:rFonts w:ascii="Calibri" w:hAnsi="Calibri" w:cs="Calibri"/>
        </w:rPr>
        <w:t xml:space="preserve"> должна составлять 100 процентов.</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осуществления закупки, по результатам которой заключается контракт, предусматривающий выполнение строительных работ, заказчик обязан установить показатель, указанный в подпункте "б" пункта 27 настоящих Правил, за исключением случая, предусмотренного пунктом 30 настоящих Правил. При этом значимость показателя должна составлять не менее 50 процентов значимости всех нестоимостных критериев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предусмотренные пунктами 4 и 5 настоящих Правил критерии оценки, их величины значимости, а также вправе не применять установленные приложением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настоящим</w:t>
      </w:r>
      <w:proofErr w:type="gramEnd"/>
      <w:r>
        <w:rPr>
          <w:rFonts w:ascii="Calibri" w:hAnsi="Calibri" w:cs="Calibri"/>
        </w:rPr>
        <w:t xml:space="preserve"> Правилам предельные величины значимости критериев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пунктом 12 настоящих Правил. Не допускается использование заказчиком критериев оценки или их величин значимости, не указанных в документации о закупке.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Итоговый рейтинг заявки (предложения) вычисляется как сумма рейтингов по каждому критерию оценки заявки (предложения).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outlineLvl w:val="1"/>
        <w:rPr>
          <w:rFonts w:ascii="Calibri" w:hAnsi="Calibri" w:cs="Calibri"/>
        </w:rPr>
      </w:pPr>
      <w:bookmarkStart w:id="7" w:name="Par71"/>
      <w:bookmarkEnd w:id="7"/>
      <w:r>
        <w:rPr>
          <w:rFonts w:ascii="Calibri" w:hAnsi="Calibri" w:cs="Calibri"/>
        </w:rPr>
        <w:t xml:space="preserve">II. Оценка заявок (предложений) по </w:t>
      </w:r>
      <w:proofErr w:type="gramStart"/>
      <w:r>
        <w:rPr>
          <w:rFonts w:ascii="Calibri" w:hAnsi="Calibri" w:cs="Calibri"/>
        </w:rPr>
        <w:t>стоимостным</w:t>
      </w:r>
      <w:proofErr w:type="gramEnd"/>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критериям оценки</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Количество баллов, присуждаемых по критериям оценки "цена контракта" и "стоимость жизненного цикла</w:t>
      </w:r>
      <w:proofErr w:type="gramStart"/>
      <w:r>
        <w:rPr>
          <w:rFonts w:ascii="Calibri" w:hAnsi="Calibri" w:cs="Calibri"/>
        </w:rPr>
        <w:t>"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pt">
            <v:imagedata r:id="rId10" o:title=""/>
          </v:shape>
        </w:pict>
      </w:r>
      <w:r>
        <w:rPr>
          <w:rFonts w:ascii="Calibri" w:hAnsi="Calibri" w:cs="Calibri"/>
        </w:rPr>
        <w:t xml:space="preserve">), </w:t>
      </w:r>
      <w:proofErr w:type="gramEnd"/>
      <w:r>
        <w:rPr>
          <w:rFonts w:ascii="Calibri" w:hAnsi="Calibri" w:cs="Calibri"/>
        </w:rPr>
        <w:t>определяется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w:t>
      </w:r>
      <w:r>
        <w:rPr>
          <w:rFonts w:ascii="Calibri" w:hAnsi="Calibri" w:cs="Calibri"/>
          <w:position w:val="-12"/>
        </w:rPr>
        <w:pict>
          <v:shape id="_x0000_i1026" type="#_x0000_t75" style="width:41.25pt;height:18pt">
            <v:imagedata r:id="rId11"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27" type="#_x0000_t75" style="width:81.75pt;height:34.5pt">
            <v:imagedata r:id="rId12"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5.75pt;height:18pt">
            <v:imagedata r:id="rId13" o:title=""/>
          </v:shape>
        </w:pict>
      </w:r>
      <w:r>
        <w:rPr>
          <w:rFonts w:ascii="Calibri" w:hAnsi="Calibri" w:cs="Calibri"/>
        </w:rPr>
        <w:t xml:space="preserve"> - предложение участника закупки,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5.5pt;height:18pt">
            <v:imagedata r:id="rId14" o:title=""/>
          </v:shape>
        </w:pict>
      </w:r>
      <w:r>
        <w:rPr>
          <w:rFonts w:ascii="Calibri" w:hAnsi="Calibri" w:cs="Calibri"/>
        </w:rPr>
        <w:t xml:space="preserve"> - минимальное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w:t>
      </w:r>
      <w:r>
        <w:rPr>
          <w:rFonts w:ascii="Calibri" w:hAnsi="Calibri" w:cs="Calibri"/>
          <w:position w:val="-12"/>
        </w:rPr>
        <w:pict>
          <v:shape id="_x0000_i1030" type="#_x0000_t75" style="width:41.25pt;height:18pt">
            <v:imagedata r:id="rId15"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31" type="#_x0000_t75" style="width:114.75pt;height:36pt">
            <v:imagedata r:id="rId16"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32" type="#_x0000_t75" style="width:25.5pt;height:18pt">
            <v:imagedata r:id="rId17" o:title=""/>
          </v:shape>
        </w:pict>
      </w:r>
      <w:r>
        <w:rPr>
          <w:rFonts w:ascii="Calibri" w:hAnsi="Calibri" w:cs="Calibri"/>
        </w:rPr>
        <w:t xml:space="preserve"> - максимальное предложение из предложений по критерию,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оцениваемых эксплуатационных расходов, учитываемых при оценке, устанавливаются заказчиком в </w:t>
      </w:r>
      <w:proofErr w:type="gramStart"/>
      <w:r>
        <w:rPr>
          <w:rFonts w:ascii="Calibri" w:hAnsi="Calibri" w:cs="Calibri"/>
        </w:rPr>
        <w:t>документации</w:t>
      </w:r>
      <w:proofErr w:type="gramEnd"/>
      <w:r>
        <w:rPr>
          <w:rFonts w:ascii="Calibri" w:hAnsi="Calibri" w:cs="Calibri"/>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баллов, присуждаемых по критерию оценки "расходы на эксплуатацию и ремонт товаров (объектов), использование результатов работ</w:t>
      </w:r>
      <w:proofErr w:type="gramStart"/>
      <w:r>
        <w:rPr>
          <w:rFonts w:ascii="Calibri" w:hAnsi="Calibri" w:cs="Calibri"/>
        </w:rPr>
        <w:t>" (</w:t>
      </w:r>
      <w:r>
        <w:rPr>
          <w:rFonts w:ascii="Calibri" w:hAnsi="Calibri" w:cs="Calibri"/>
          <w:position w:val="-12"/>
        </w:rPr>
        <w:pict>
          <v:shape id="_x0000_i1033" type="#_x0000_t75" style="width:30pt;height:18pt">
            <v:imagedata r:id="rId18" o:title=""/>
          </v:shape>
        </w:pict>
      </w:r>
      <w:r>
        <w:rPr>
          <w:rFonts w:ascii="Calibri" w:hAnsi="Calibri" w:cs="Calibri"/>
        </w:rPr>
        <w:t xml:space="preserve">), </w:t>
      </w:r>
      <w:proofErr w:type="gramEnd"/>
      <w:r>
        <w:rPr>
          <w:rFonts w:ascii="Calibri" w:hAnsi="Calibri" w:cs="Calibri"/>
        </w:rPr>
        <w:t>определяется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34" type="#_x0000_t75" style="width:96.75pt;height:34.5pt">
            <v:imagedata r:id="rId19" o:title=""/>
          </v:shape>
        </w:pict>
      </w:r>
      <w:r>
        <w:rPr>
          <w:rFonts w:ascii="Calibri" w:hAnsi="Calibri" w:cs="Calibri"/>
        </w:rPr>
        <w:t>,</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31.5pt;height:18pt">
            <v:imagedata r:id="rId20" o:title=""/>
          </v:shape>
        </w:pict>
      </w:r>
      <w:r>
        <w:rPr>
          <w:rFonts w:ascii="Calibri" w:hAnsi="Calibri" w:cs="Calibri"/>
        </w:rPr>
        <w:t xml:space="preserve"> - минимальное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2.5pt;height:18pt">
            <v:imagedata r:id="rId21" o:title=""/>
          </v:shape>
        </w:pict>
      </w:r>
      <w:r>
        <w:rPr>
          <w:rFonts w:ascii="Calibri" w:hAnsi="Calibri" w:cs="Calibri"/>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roofErr w:type="gramStart"/>
      <w:r>
        <w:rPr>
          <w:rFonts w:ascii="Calibri" w:hAnsi="Calibri" w:cs="Calibri"/>
        </w:rPr>
        <w:t xml:space="preserve"> (</w:t>
      </w:r>
      <w:r>
        <w:rPr>
          <w:rFonts w:ascii="Calibri" w:hAnsi="Calibri" w:cs="Calibri"/>
          <w:position w:val="-12"/>
        </w:rPr>
        <w:pict>
          <v:shape id="_x0000_i1037" type="#_x0000_t75" style="width:22.5pt;height:18pt">
            <v:imagedata r:id="rId21" o:title=""/>
          </v:shape>
        </w:pict>
      </w:r>
      <w:r>
        <w:rPr>
          <w:rFonts w:ascii="Calibri" w:hAnsi="Calibri" w:cs="Calibri"/>
        </w:rPr>
        <w:t xml:space="preserve">), </w:t>
      </w:r>
      <w:proofErr w:type="gramEnd"/>
      <w:r>
        <w:rPr>
          <w:rFonts w:ascii="Calibri" w:hAnsi="Calibri" w:cs="Calibri"/>
        </w:rPr>
        <w:t>определяется по формуле:</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lastRenderedPageBreak/>
        <w:pict>
          <v:shape id="_x0000_i1038" type="#_x0000_t75" style="width:65.25pt;height:34.5pt">
            <v:imagedata r:id="rId22" o:title=""/>
          </v:shape>
        </w:pict>
      </w:r>
      <w:r>
        <w:rPr>
          <w:rFonts w:ascii="Calibri" w:hAnsi="Calibri" w:cs="Calibri"/>
        </w:rPr>
        <w:t>,</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число видов эксплуатационных расходов, учитываемых при оценке;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0.25pt;height:18pt">
            <v:imagedata r:id="rId23" o:title=""/>
          </v:shape>
        </w:pict>
      </w:r>
      <w:r>
        <w:rPr>
          <w:rFonts w:ascii="Calibri" w:hAnsi="Calibri" w:cs="Calibri"/>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увеличивается на величину значимости критерия "расходы на эксплуатацию и ремонт товаров (объектов), использование результатов работ".</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outlineLvl w:val="1"/>
        <w:rPr>
          <w:rFonts w:ascii="Calibri" w:hAnsi="Calibri" w:cs="Calibri"/>
        </w:rPr>
      </w:pPr>
      <w:bookmarkStart w:id="8" w:name="Par106"/>
      <w:bookmarkEnd w:id="8"/>
      <w:r>
        <w:rPr>
          <w:rFonts w:ascii="Calibri" w:hAnsi="Calibri" w:cs="Calibri"/>
        </w:rPr>
        <w:t>III. Оценка заявок (предложений) по нестоимостным</w:t>
      </w: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критериям оценки</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Оценка по нестоимостным критериям (показателям), за исключением случаев оценки по показателям, указанным в подпунктах "а" и "в" пункта 25 настоящих Правил, и случаев, когда заказчиком установлена шкала оценки, осуществляется в порядке, установленном пунктами 21 - 24 настоящих Правил.</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w:t>
      </w:r>
      <w:proofErr w:type="gramStart"/>
      <w:r>
        <w:rPr>
          <w:rFonts w:ascii="Calibri" w:hAnsi="Calibri" w:cs="Calibri"/>
        </w:rPr>
        <w:t>) (</w:t>
      </w:r>
      <w:r>
        <w:rPr>
          <w:rFonts w:ascii="Calibri" w:hAnsi="Calibri" w:cs="Calibri"/>
          <w:position w:val="-12"/>
        </w:rPr>
        <w:pict>
          <v:shape id="_x0000_i1040" type="#_x0000_t75" style="width:31.5pt;height:18pt">
            <v:imagedata r:id="rId24" o:title=""/>
          </v:shape>
        </w:pict>
      </w:r>
      <w:r>
        <w:rPr>
          <w:rFonts w:ascii="Calibri" w:hAnsi="Calibri" w:cs="Calibri"/>
        </w:rPr>
        <w:t xml:space="preserve">), </w:t>
      </w:r>
      <w:proofErr w:type="gramEnd"/>
      <w:r>
        <w:rPr>
          <w:rFonts w:ascii="Calibri" w:hAnsi="Calibri" w:cs="Calibri"/>
        </w:rPr>
        <w:t>определяется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1" type="#_x0000_t75" style="width:138pt;height:20.25pt">
            <v:imagedata r:id="rId25" o:title=""/>
          </v:shape>
        </w:pict>
      </w:r>
      <w:r>
        <w:rPr>
          <w:rFonts w:ascii="Calibri" w:hAnsi="Calibri" w:cs="Calibri"/>
        </w:rPr>
        <w:t>,</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КЗ</w:t>
      </w:r>
      <w:proofErr w:type="gramEnd"/>
      <w:r>
        <w:rPr>
          <w:rFonts w:ascii="Calibri" w:hAnsi="Calibri" w:cs="Calibri"/>
        </w:rPr>
        <w:t xml:space="preserve"> - коэффициент значимости показателя.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используется один показатель, </w:t>
      </w:r>
      <w:proofErr w:type="gramStart"/>
      <w:r>
        <w:rPr>
          <w:rFonts w:ascii="Calibri" w:hAnsi="Calibri" w:cs="Calibri"/>
        </w:rPr>
        <w:t>КЗ</w:t>
      </w:r>
      <w:proofErr w:type="gramEnd"/>
      <w:r>
        <w:rPr>
          <w:rFonts w:ascii="Calibri" w:hAnsi="Calibri" w:cs="Calibri"/>
        </w:rPr>
        <w:t xml:space="preserve"> = 1;</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24pt;height:18pt">
            <v:imagedata r:id="rId26" o:title=""/>
          </v:shape>
        </w:pict>
      </w:r>
      <w:r>
        <w:rPr>
          <w:rFonts w:ascii="Calibri" w:hAnsi="Calibri" w:cs="Calibri"/>
        </w:rPr>
        <w:t xml:space="preserve"> - минимальное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5pt;height:18pt">
            <v:imagedata r:id="rId27" o:title=""/>
          </v:shape>
        </w:pict>
      </w:r>
      <w:r>
        <w:rPr>
          <w:rFonts w:ascii="Calibri" w:hAnsi="Calibri" w:cs="Calibri"/>
        </w:rPr>
        <w:t xml:space="preserve"> - предложение участника закупки,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абзацем вторым пункта 11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r>
        <w:rPr>
          <w:rFonts w:ascii="Calibri" w:hAnsi="Calibri" w:cs="Calibri"/>
          <w:position w:val="-12"/>
        </w:rPr>
        <w:pict>
          <v:shape id="_x0000_i1044" type="#_x0000_t75" style="width:31.5pt;height:18pt">
            <v:imagedata r:id="rId24" o:title=""/>
          </v:shape>
        </w:pict>
      </w:r>
      <w:r>
        <w:rPr>
          <w:rFonts w:ascii="Calibri" w:hAnsi="Calibri" w:cs="Calibri"/>
        </w:rPr>
        <w:t>), определяется:</w:t>
      </w:r>
      <w:proofErr w:type="gramEnd"/>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w:t>
      </w:r>
      <w:r>
        <w:rPr>
          <w:rFonts w:ascii="Calibri" w:hAnsi="Calibri" w:cs="Calibri"/>
          <w:position w:val="-12"/>
        </w:rPr>
        <w:pict>
          <v:shape id="_x0000_i1045" type="#_x0000_t75" style="width:57pt;height:18.75pt">
            <v:imagedata r:id="rId28" o:title=""/>
          </v:shape>
        </w:pict>
      </w:r>
      <w:r>
        <w:rPr>
          <w:rFonts w:ascii="Calibri" w:hAnsi="Calibri" w:cs="Calibri"/>
        </w:rPr>
        <w:t>, -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6" type="#_x0000_t75" style="width:138pt;height:20.25pt">
            <v:imagedata r:id="rId25" o:title=""/>
          </v:shape>
        </w:pict>
      </w:r>
      <w:r>
        <w:rPr>
          <w:rFonts w:ascii="Calibri" w:hAnsi="Calibri" w:cs="Calibri"/>
        </w:rPr>
        <w:t>;</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w:t>
      </w:r>
      <w:r>
        <w:rPr>
          <w:rFonts w:ascii="Calibri" w:hAnsi="Calibri" w:cs="Calibri"/>
          <w:position w:val="-12"/>
        </w:rPr>
        <w:pict>
          <v:shape id="_x0000_i1047" type="#_x0000_t75" style="width:57pt;height:18.75pt">
            <v:imagedata r:id="rId29" o:title=""/>
          </v:shape>
        </w:pict>
      </w:r>
      <w:r>
        <w:rPr>
          <w:rFonts w:ascii="Calibri" w:hAnsi="Calibri" w:cs="Calibri"/>
        </w:rPr>
        <w:t>, -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48" type="#_x0000_t75" style="width:141pt;height:21.75pt">
            <v:imagedata r:id="rId30" o:title=""/>
          </v:shape>
        </w:pict>
      </w:r>
      <w:r>
        <w:rPr>
          <w:rFonts w:ascii="Calibri" w:hAnsi="Calibri" w:cs="Calibri"/>
        </w:rPr>
        <w:t>;</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w:t>
      </w:r>
      <w:r>
        <w:rPr>
          <w:rFonts w:ascii="Calibri" w:hAnsi="Calibri" w:cs="Calibri"/>
          <w:position w:val="-12"/>
        </w:rPr>
        <w:pict>
          <v:shape id="_x0000_i1049" type="#_x0000_t75" style="width:90pt;height:18pt">
            <v:imagedata r:id="rId31"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КЗ</w:t>
      </w:r>
      <w:proofErr w:type="gramEnd"/>
      <w:r>
        <w:rPr>
          <w:rFonts w:ascii="Calibri" w:hAnsi="Calibri" w:cs="Calibri"/>
        </w:rPr>
        <w:t xml:space="preserve"> - коэффициент значимости показателя. В случае если используется один показатель, </w:t>
      </w:r>
      <w:proofErr w:type="gramStart"/>
      <w:r>
        <w:rPr>
          <w:rFonts w:ascii="Calibri" w:hAnsi="Calibri" w:cs="Calibri"/>
        </w:rPr>
        <w:t>КЗ</w:t>
      </w:r>
      <w:proofErr w:type="gramEnd"/>
      <w:r>
        <w:rPr>
          <w:rFonts w:ascii="Calibri" w:hAnsi="Calibri" w:cs="Calibri"/>
        </w:rPr>
        <w:t xml:space="preserve"> = </w:t>
      </w:r>
      <w:r>
        <w:rPr>
          <w:rFonts w:ascii="Calibri" w:hAnsi="Calibri" w:cs="Calibri"/>
        </w:rPr>
        <w:lastRenderedPageBreak/>
        <w:t>1;</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24pt;height:18pt">
            <v:imagedata r:id="rId32" o:title=""/>
          </v:shape>
        </w:pict>
      </w:r>
      <w:r>
        <w:rPr>
          <w:rFonts w:ascii="Calibri" w:hAnsi="Calibri" w:cs="Calibri"/>
        </w:rPr>
        <w:t xml:space="preserve"> - минимальное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51" type="#_x0000_t75" style="width:28.5pt;height:15pt">
            <v:imagedata r:id="rId33" o:title=""/>
          </v:shape>
        </w:pict>
      </w:r>
      <w:r>
        <w:rPr>
          <w:rFonts w:ascii="Calibri" w:hAnsi="Calibri" w:cs="Calibri"/>
        </w:rPr>
        <w:t xml:space="preserve"> - предельно необходимое заказчику значение характеристик, указанное в абзаце втором пункта 11 настоящих Правил;</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15pt;height:18pt">
            <v:imagedata r:id="rId34" o:title=""/>
          </v:shape>
        </w:pict>
      </w:r>
      <w:r>
        <w:rPr>
          <w:rFonts w:ascii="Calibri" w:hAnsi="Calibri" w:cs="Calibri"/>
        </w:rPr>
        <w:t xml:space="preserve"> - предложение участника закупки,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39.75pt;height:18pt">
            <v:imagedata r:id="rId35" o:title=""/>
          </v:shape>
        </w:pict>
      </w:r>
      <w:r>
        <w:rPr>
          <w:rFonts w:ascii="Calibri" w:hAnsi="Calibri" w:cs="Calibri"/>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пунктом 24 настоящих Правил, количество баллов, присуждаемых по критерию оценки (показателю</w:t>
      </w:r>
      <w:proofErr w:type="gramStart"/>
      <w:r>
        <w:rPr>
          <w:rFonts w:ascii="Calibri" w:hAnsi="Calibri" w:cs="Calibri"/>
        </w:rPr>
        <w:t>) (</w:t>
      </w:r>
      <w:r>
        <w:rPr>
          <w:rFonts w:ascii="Calibri" w:hAnsi="Calibri" w:cs="Calibri"/>
          <w:position w:val="-12"/>
        </w:rPr>
        <w:pict>
          <v:shape id="_x0000_i1054" type="#_x0000_t75" style="width:31.5pt;height:18pt">
            <v:imagedata r:id="rId24" o:title=""/>
          </v:shape>
        </w:pict>
      </w:r>
      <w:r>
        <w:rPr>
          <w:rFonts w:ascii="Calibri" w:hAnsi="Calibri" w:cs="Calibri"/>
        </w:rPr>
        <w:t xml:space="preserve">), </w:t>
      </w:r>
      <w:proofErr w:type="gramEnd"/>
      <w:r>
        <w:rPr>
          <w:rFonts w:ascii="Calibri" w:hAnsi="Calibri" w:cs="Calibri"/>
        </w:rPr>
        <w:t>определяется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5" type="#_x0000_t75" style="width:140.25pt;height:20.25pt">
            <v:imagedata r:id="rId36"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КЗ</w:t>
      </w:r>
      <w:proofErr w:type="gramEnd"/>
      <w:r>
        <w:rPr>
          <w:rFonts w:ascii="Calibri" w:hAnsi="Calibri" w:cs="Calibri"/>
        </w:rPr>
        <w:t xml:space="preserve"> - коэффициент значимости показателя.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используется один показатель, </w:t>
      </w:r>
      <w:proofErr w:type="gramStart"/>
      <w:r>
        <w:rPr>
          <w:rFonts w:ascii="Calibri" w:hAnsi="Calibri" w:cs="Calibri"/>
        </w:rPr>
        <w:t>КЗ</w:t>
      </w:r>
      <w:proofErr w:type="gramEnd"/>
      <w:r>
        <w:rPr>
          <w:rFonts w:ascii="Calibri" w:hAnsi="Calibri" w:cs="Calibri"/>
        </w:rPr>
        <w:t xml:space="preserve"> = 1;</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15pt;height:18pt">
            <v:imagedata r:id="rId37" o:title=""/>
          </v:shape>
        </w:pict>
      </w:r>
      <w:r>
        <w:rPr>
          <w:rFonts w:ascii="Calibri" w:hAnsi="Calibri" w:cs="Calibri"/>
        </w:rPr>
        <w:t xml:space="preserve"> - предложение участника закупки,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25.5pt;height:18pt">
            <v:imagedata r:id="rId38" o:title=""/>
          </v:shape>
        </w:pict>
      </w:r>
      <w:r>
        <w:rPr>
          <w:rFonts w:ascii="Calibri" w:hAnsi="Calibri" w:cs="Calibri"/>
        </w:rPr>
        <w:t xml:space="preserve"> - максимальное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r>
        <w:rPr>
          <w:rFonts w:ascii="Calibri" w:hAnsi="Calibri" w:cs="Calibri"/>
          <w:position w:val="-12"/>
        </w:rPr>
        <w:pict>
          <v:shape id="_x0000_i1058" type="#_x0000_t75" style="width:31.5pt;height:18pt">
            <v:imagedata r:id="rId24" o:title=""/>
          </v:shape>
        </w:pict>
      </w:r>
      <w:r>
        <w:rPr>
          <w:rFonts w:ascii="Calibri" w:hAnsi="Calibri" w:cs="Calibri"/>
        </w:rPr>
        <w:t>) определяется:</w:t>
      </w:r>
      <w:proofErr w:type="gramEnd"/>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w:t>
      </w:r>
      <w:r>
        <w:rPr>
          <w:rFonts w:ascii="Calibri" w:hAnsi="Calibri" w:cs="Calibri"/>
          <w:position w:val="-12"/>
        </w:rPr>
        <w:pict>
          <v:shape id="_x0000_i1059" type="#_x0000_t75" style="width:59.25pt;height:18.75pt">
            <v:imagedata r:id="rId39" o:title=""/>
          </v:shape>
        </w:pict>
      </w:r>
      <w:r>
        <w:rPr>
          <w:rFonts w:ascii="Calibri" w:hAnsi="Calibri" w:cs="Calibri"/>
        </w:rPr>
        <w:t>, -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0" type="#_x0000_t75" style="width:140.25pt;height:20.25pt">
            <v:imagedata r:id="rId36"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w:t>
      </w:r>
      <w:r>
        <w:rPr>
          <w:rFonts w:ascii="Calibri" w:hAnsi="Calibri" w:cs="Calibri"/>
          <w:position w:val="-12"/>
        </w:rPr>
        <w:pict>
          <v:shape id="_x0000_i1061" type="#_x0000_t75" style="width:59.25pt;height:18.75pt">
            <v:imagedata r:id="rId40" o:title=""/>
          </v:shape>
        </w:pict>
      </w:r>
      <w:r>
        <w:rPr>
          <w:rFonts w:ascii="Calibri" w:hAnsi="Calibri" w:cs="Calibri"/>
        </w:rPr>
        <w:t>, - по формуле:</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62" type="#_x0000_t75" style="width:141pt;height:21.75pt">
            <v:imagedata r:id="rId41"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w:t>
      </w:r>
      <w:r>
        <w:rPr>
          <w:rFonts w:ascii="Calibri" w:hAnsi="Calibri" w:cs="Calibri"/>
          <w:position w:val="-12"/>
        </w:rPr>
        <w:pict>
          <v:shape id="_x0000_i1063" type="#_x0000_t75" style="width:90.75pt;height:18pt">
            <v:imagedata r:id="rId42" o:title=""/>
          </v:shape>
        </w:pict>
      </w:r>
      <w:r>
        <w:rPr>
          <w:rFonts w:ascii="Calibri" w:hAnsi="Calibri" w:cs="Calibri"/>
        </w:rPr>
        <w:t>,</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A0CE5" w:rsidRDefault="009A0C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КЗ</w:t>
      </w:r>
      <w:proofErr w:type="gramEnd"/>
      <w:r>
        <w:rPr>
          <w:rFonts w:ascii="Calibri" w:hAnsi="Calibri" w:cs="Calibri"/>
        </w:rPr>
        <w:t xml:space="preserve"> - коэффициент значимости показателя. В случае если используется один показатель, </w:t>
      </w:r>
      <w:proofErr w:type="gramStart"/>
      <w:r>
        <w:rPr>
          <w:rFonts w:ascii="Calibri" w:hAnsi="Calibri" w:cs="Calibri"/>
        </w:rPr>
        <w:t>КЗ</w:t>
      </w:r>
      <w:proofErr w:type="gramEnd"/>
      <w:r>
        <w:rPr>
          <w:rFonts w:ascii="Calibri" w:hAnsi="Calibri" w:cs="Calibri"/>
        </w:rPr>
        <w:t xml:space="preserve"> = 1;</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15pt;height:18pt">
            <v:imagedata r:id="rId43" o:title=""/>
          </v:shape>
        </w:pict>
      </w:r>
      <w:r>
        <w:rPr>
          <w:rFonts w:ascii="Calibri" w:hAnsi="Calibri" w:cs="Calibri"/>
        </w:rPr>
        <w:t xml:space="preserve"> - предложение участника закупки, заявка (предложение) которого оценивается;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25.5pt;height:18pt">
            <v:imagedata r:id="rId44" o:title=""/>
          </v:shape>
        </w:pict>
      </w:r>
      <w:r>
        <w:rPr>
          <w:rFonts w:ascii="Calibri" w:hAnsi="Calibri" w:cs="Calibri"/>
        </w:rPr>
        <w:t xml:space="preserve"> - максимальное предложение из предложений по критерию оценки, сделанных участниками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66" type="#_x0000_t75" style="width:28.5pt;height:15pt">
            <v:imagedata r:id="rId45" o:title=""/>
          </v:shape>
        </w:pict>
      </w:r>
      <w:r>
        <w:rPr>
          <w:rFonts w:ascii="Calibri" w:hAnsi="Calibri" w:cs="Calibri"/>
        </w:rPr>
        <w:t xml:space="preserve"> - предельно необходимое заказчику значение характеристик, указанное в абзаце втором пункта 11 настоящих Правил;</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41.25pt;height:18pt">
            <v:imagedata r:id="rId46" o:title=""/>
          </v:shape>
        </w:pict>
      </w:r>
      <w:r>
        <w:rPr>
          <w:rFonts w:ascii="Calibri" w:hAnsi="Calibri" w:cs="Calibri"/>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качество товаров (качество работ, качество услуг);</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функциональные, потребительские свойства товара;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соответствие экологическим нормам.</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Количество баллов, присваиваемых заявке (предложению) по показателям, предусмотренным пунктом 25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квалификация трудовых ресурсов (руководителей и ключевых специалистов), предлагаемых для выполнения работ, оказания услуг;</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опыт участника по успешной поставке товара, выполнению работ, оказанию услуг сопоставимого характера и объема;</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обеспеченность участника закупки трудовыми ресурсами;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деловая репутация участника закупки.</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Pr>
          <w:rFonts w:ascii="Calibri" w:hAnsi="Calibri" w:cs="Calibri"/>
        </w:rPr>
        <w:t xml:space="preserve"> пунктом 10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абзацем вторым пункта 11 настоящих Правил.</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9A0CE5" w:rsidRDefault="009A0C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случае если в отношении участников закупки предъявляются дополнительные требования в соответствии с </w:t>
      </w:r>
      <w:hyperlink r:id="rId47" w:history="1">
        <w:r>
          <w:rPr>
            <w:rFonts w:ascii="Calibri" w:hAnsi="Calibri" w:cs="Calibri"/>
            <w:color w:val="0000FF"/>
          </w:rPr>
          <w:t>частью 2 статьи 31</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jc w:val="right"/>
        <w:outlineLvl w:val="1"/>
        <w:rPr>
          <w:rFonts w:ascii="Calibri" w:hAnsi="Calibri" w:cs="Calibri"/>
        </w:rPr>
      </w:pPr>
      <w:bookmarkStart w:id="9" w:name="Par179"/>
      <w:bookmarkEnd w:id="9"/>
      <w:r>
        <w:rPr>
          <w:rFonts w:ascii="Calibri" w:hAnsi="Calibri" w:cs="Calibri"/>
        </w:rPr>
        <w:t>Приложение</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оценки заявок,</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окончательных предложений участников</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закупки товаров, работ, услуг</w:t>
      </w:r>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для обеспечения </w:t>
      </w:r>
      <w:proofErr w:type="gramStart"/>
      <w:r>
        <w:rPr>
          <w:rFonts w:ascii="Calibri" w:hAnsi="Calibri" w:cs="Calibri"/>
        </w:rPr>
        <w:t>государственных</w:t>
      </w:r>
      <w:proofErr w:type="gramEnd"/>
    </w:p>
    <w:p w:rsidR="009A0CE5" w:rsidRDefault="009A0CE5">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нужд</w:t>
      </w:r>
    </w:p>
    <w:p w:rsidR="009A0CE5" w:rsidRDefault="009A0CE5">
      <w:pPr>
        <w:widowControl w:val="0"/>
        <w:autoSpaceDE w:val="0"/>
        <w:autoSpaceDN w:val="0"/>
        <w:adjustRightInd w:val="0"/>
        <w:spacing w:after="0" w:line="240" w:lineRule="auto"/>
        <w:jc w:val="center"/>
        <w:rPr>
          <w:rFonts w:ascii="Calibri" w:hAnsi="Calibri" w:cs="Calibri"/>
        </w:rPr>
      </w:pP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ПРЕДЕЛЬНЫЕ ВЕЛИЧИНЫ</w:t>
      </w: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ЗНАЧИМОСТИ КРИТЕРИЕВ ОЦЕНКИ ЗАЯВОК, ОКОНЧАТЕЛЬНЫХ</w:t>
      </w: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ПРЕДЛОЖЕНИЙ УЧАСТНИКОВ ЗАКУПКИ ТОВАРОВ, РАБОТ, УСЛУГ</w:t>
      </w:r>
    </w:p>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ДЛЯ ОБЕСПЕЧЕНИЯ ГОСУДАРСТВЕННЫХ И МУНИЦИПАЛЬНЫХ НУЖД</w:t>
      </w:r>
    </w:p>
    <w:p w:rsidR="009A0CE5" w:rsidRDefault="009A0CE5">
      <w:pPr>
        <w:widowControl w:val="0"/>
        <w:autoSpaceDE w:val="0"/>
        <w:autoSpaceDN w:val="0"/>
        <w:adjustRightInd w:val="0"/>
        <w:spacing w:after="0" w:line="240" w:lineRule="auto"/>
        <w:jc w:val="center"/>
        <w:rPr>
          <w:rFonts w:ascii="Calibri" w:hAnsi="Calibri" w:cs="Calibri"/>
        </w:rPr>
        <w:sectPr w:rsidR="009A0CE5" w:rsidSect="00FE4622">
          <w:pgSz w:w="11906" w:h="16838"/>
          <w:pgMar w:top="1134" w:right="850" w:bottom="1134" w:left="1701" w:header="708" w:footer="708" w:gutter="0"/>
          <w:cols w:space="708"/>
          <w:docGrid w:linePitch="360"/>
        </w:sectPr>
      </w:pPr>
    </w:p>
    <w:p w:rsidR="009A0CE5" w:rsidRDefault="009A0CE5">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5040"/>
        <w:gridCol w:w="2040"/>
        <w:gridCol w:w="2040"/>
      </w:tblGrid>
      <w:tr w:rsidR="009A0CE5">
        <w:tblPrEx>
          <w:tblCellMar>
            <w:top w:w="0" w:type="dxa"/>
            <w:bottom w:w="0" w:type="dxa"/>
          </w:tblCellMar>
        </w:tblPrEx>
        <w:trPr>
          <w:tblCellSpacing w:w="5" w:type="nil"/>
        </w:trPr>
        <w:tc>
          <w:tcPr>
            <w:tcW w:w="5580" w:type="dxa"/>
            <w:gridSpan w:val="2"/>
            <w:vMerge w:val="restart"/>
            <w:tcBorders>
              <w:top w:val="single" w:sz="4" w:space="0" w:color="auto"/>
              <w:bottom w:val="single" w:sz="4" w:space="0" w:color="auto"/>
              <w:right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p>
        </w:tc>
        <w:tc>
          <w:tcPr>
            <w:tcW w:w="4080" w:type="dxa"/>
            <w:gridSpan w:val="2"/>
            <w:tcBorders>
              <w:top w:val="single" w:sz="4" w:space="0" w:color="auto"/>
              <w:left w:val="single" w:sz="4" w:space="0" w:color="auto"/>
              <w:bottom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Предельные величины значимости критериев оценки</w:t>
            </w:r>
          </w:p>
        </w:tc>
      </w:tr>
      <w:tr w:rsidR="009A0CE5">
        <w:tblPrEx>
          <w:tblCellMar>
            <w:top w:w="0" w:type="dxa"/>
            <w:bottom w:w="0" w:type="dxa"/>
          </w:tblCellMar>
        </w:tblPrEx>
        <w:trPr>
          <w:tblCellSpacing w:w="5" w:type="nil"/>
        </w:trPr>
        <w:tc>
          <w:tcPr>
            <w:tcW w:w="5580" w:type="dxa"/>
            <w:gridSpan w:val="2"/>
            <w:vMerge/>
            <w:tcBorders>
              <w:top w:val="single" w:sz="4" w:space="0" w:color="auto"/>
              <w:bottom w:val="single" w:sz="4" w:space="0" w:color="auto"/>
              <w:right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значимость нестоимостных критериев оценки (процентов)</w:t>
            </w:r>
          </w:p>
        </w:tc>
      </w:tr>
      <w:tr w:rsidR="009A0CE5">
        <w:tblPrEx>
          <w:tblCellMar>
            <w:top w:w="0" w:type="dxa"/>
            <w:bottom w:w="0" w:type="dxa"/>
          </w:tblCellMar>
        </w:tblPrEx>
        <w:trPr>
          <w:tblCellSpacing w:w="5" w:type="nil"/>
        </w:trPr>
        <w:tc>
          <w:tcPr>
            <w:tcW w:w="540" w:type="dxa"/>
            <w:tcBorders>
              <w:top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040" w:type="dxa"/>
            <w:tcBorders>
              <w:top w:val="single" w:sz="4" w:space="0" w:color="auto"/>
            </w:tcBorders>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Товары, за исключением отдельных видов товаров</w:t>
            </w:r>
          </w:p>
        </w:tc>
        <w:tc>
          <w:tcPr>
            <w:tcW w:w="2040" w:type="dxa"/>
            <w:tcBorders>
              <w:top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2040" w:type="dxa"/>
            <w:tcBorders>
              <w:top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Работы, услуги за исключением отдельных видов работ, услуг</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Отдельные виды товаров, работ, услуг:</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выполнение аварийно-спасательных работ</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proofErr w:type="gramStart"/>
            <w:r>
              <w:rPr>
                <w:rFonts w:ascii="Calibri" w:hAnsi="Calibri" w:cs="Calibri"/>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rPr>
                <w:rFonts w:ascii="Calibri" w:hAnsi="Calibri" w:cs="Calibri"/>
              </w:rPr>
              <w:t xml:space="preserve"> ценных и редких документов, входящих в состав библиотечных фондов</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оказание медицинских услуг, образовательных услуг (обучение, воспитание), юридических услуг</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оказание услуг по проведению экспертизы</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оказание услуг специализированной организации</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proofErr w:type="gramStart"/>
            <w:r>
              <w:rPr>
                <w:rFonts w:ascii="Calibri" w:hAnsi="Calibri" w:cs="Calibri"/>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9A0CE5">
        <w:tblPrEx>
          <w:tblCellMar>
            <w:top w:w="0" w:type="dxa"/>
            <w:bottom w:w="0" w:type="dxa"/>
          </w:tblCellMar>
        </w:tblPrEx>
        <w:trPr>
          <w:tblCellSpacing w:w="5" w:type="nil"/>
        </w:trPr>
        <w:tc>
          <w:tcPr>
            <w:tcW w:w="540" w:type="dxa"/>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произведений литературы и искусства в отношении объектов, указанных в </w:t>
            </w:r>
            <w:hyperlink r:id="rId48" w:history="1">
              <w:r>
                <w:rPr>
                  <w:rFonts w:ascii="Calibri" w:hAnsi="Calibri" w:cs="Calibri"/>
                  <w:color w:val="0000FF"/>
                </w:rPr>
                <w:t>части 7 статьи 32</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040" w:type="dxa"/>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A0CE5">
        <w:tblPrEx>
          <w:tblCellMar>
            <w:top w:w="0" w:type="dxa"/>
            <w:bottom w:w="0" w:type="dxa"/>
          </w:tblCellMar>
        </w:tblPrEx>
        <w:trPr>
          <w:tblCellSpacing w:w="5" w:type="nil"/>
        </w:trPr>
        <w:tc>
          <w:tcPr>
            <w:tcW w:w="540" w:type="dxa"/>
            <w:tcBorders>
              <w:bottom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p>
        </w:tc>
        <w:tc>
          <w:tcPr>
            <w:tcW w:w="5040" w:type="dxa"/>
            <w:tcBorders>
              <w:bottom w:val="single" w:sz="4" w:space="0" w:color="auto"/>
            </w:tcBorders>
          </w:tcPr>
          <w:p w:rsidR="009A0CE5" w:rsidRDefault="009A0CE5">
            <w:pPr>
              <w:widowControl w:val="0"/>
              <w:autoSpaceDE w:val="0"/>
              <w:autoSpaceDN w:val="0"/>
              <w:adjustRightInd w:val="0"/>
              <w:spacing w:after="0" w:line="240" w:lineRule="auto"/>
              <w:rPr>
                <w:rFonts w:ascii="Calibri" w:hAnsi="Calibri" w:cs="Calibri"/>
              </w:rPr>
            </w:pPr>
            <w:r>
              <w:rPr>
                <w:rFonts w:ascii="Calibri" w:hAnsi="Calibri" w:cs="Calibri"/>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bottom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40" w:type="dxa"/>
            <w:tcBorders>
              <w:bottom w:val="single" w:sz="4" w:space="0" w:color="auto"/>
            </w:tcBorders>
          </w:tcPr>
          <w:p w:rsidR="009A0CE5" w:rsidRDefault="009A0CE5">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bl>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autoSpaceDE w:val="0"/>
        <w:autoSpaceDN w:val="0"/>
        <w:adjustRightInd w:val="0"/>
        <w:spacing w:after="0" w:line="240" w:lineRule="auto"/>
        <w:ind w:firstLine="540"/>
        <w:jc w:val="both"/>
        <w:rPr>
          <w:rFonts w:ascii="Calibri" w:hAnsi="Calibri" w:cs="Calibri"/>
        </w:rPr>
      </w:pPr>
    </w:p>
    <w:p w:rsidR="009A0CE5" w:rsidRDefault="009A0CE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8049B" w:rsidRDefault="00B8049B">
      <w:bookmarkStart w:id="10" w:name="_GoBack"/>
      <w:bookmarkEnd w:id="10"/>
    </w:p>
    <w:sectPr w:rsidR="00B8049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E5"/>
    <w:rsid w:val="009A0CE5"/>
    <w:rsid w:val="00B8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hyperlink" Target="consultantplus://offline/ref=C08211BF776CF72200298DEF6B5DF8EE30CBF470328DA985D117F95F03AAE626C4E26DB0F069F0E2iBo0J" TargetMode="External"/><Relationship Id="rId50" Type="http://schemas.openxmlformats.org/officeDocument/2006/relationships/theme" Target="theme/theme1.xml"/><Relationship Id="rId7" Type="http://schemas.openxmlformats.org/officeDocument/2006/relationships/hyperlink" Target="consultantplus://offline/ref=C08211BF776CF72200298DEF6B5DF8EE30CBF47C3788A985D117F95F03AAE626C4E26DB0F069F3EEiBo0J" TargetMode="Externa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1" Type="http://schemas.openxmlformats.org/officeDocument/2006/relationships/styles" Target="styles.xml"/><Relationship Id="rId6" Type="http://schemas.openxmlformats.org/officeDocument/2006/relationships/hyperlink" Target="consultantplus://offline/ref=C08211BF776CF72200298DEF6B5DF8EE30CDFB7C318FA985D117F95F03iAoAJ" TargetMode="Externa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 Type="http://schemas.openxmlformats.org/officeDocument/2006/relationships/hyperlink" Target="consultantplus://offline/ref=C08211BF776CF72200298DEF6B5DF8EE30CBF470328DA985D117F95F03iAoAJ" TargetMode="Externa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hyperlink" Target="consultantplus://offline/ref=C08211BF776CF72200298DEF6B5DF8EE30CBF470328DA985D117F95F03AAE626C4E26DB0F069F0E0iBo6J"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hyperlink" Target="consultantplus://offline/ref=C08211BF776CF72200298DEF6B5DF8EE30CBF470328DA985D117F95F03AAE626C4E26DB0F069F0E1iBo6J" TargetMode="External"/><Relationship Id="rId8" Type="http://schemas.openxmlformats.org/officeDocument/2006/relationships/hyperlink" Target="consultantplus://offline/ref=C08211BF776CF72200298DEF6B5DF8EE30CDFB7D328AA985D117F95F03iAo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3448</Words>
  <Characters>19656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2013-12-03T09:40:00Z</dcterms:created>
  <dcterms:modified xsi:type="dcterms:W3CDTF">2013-12-03T09:41:00Z</dcterms:modified>
</cp:coreProperties>
</file>