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r>
          <w:rPr>
            <w:rFonts w:ascii="Times New Roman" w:hAnsi="Times New Roman" w:cs="Times New Roman"/>
            <w:color w:val="0000FF"/>
          </w:rPr>
          <w:t>КонсультантПлюс</w:t>
        </w:r>
      </w:hyperlink>
      <w:r>
        <w:rPr>
          <w:rFonts w:ascii="Times New Roman" w:hAnsi="Times New Roman" w:cs="Times New Roman"/>
        </w:rPr>
        <w:br/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31 июля 2014 г. N 752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ПОСТАНОВЛЕНИЕ ПРАВИТЕЛЬСТВА РОССИЙСКОЙ ФЕДЕРАЦИИ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28 НОЯБРЯ 2013 Г. N 1084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Правительство Российской Федерации постановляет: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6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, которые вносятся в </w:t>
      </w:r>
      <w:hyperlink r:id="rId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Российской Федерации от 28 ноября 2013 г. N 1084 "О порядке ведения реестра контрактов, заключенных заказчиками, и реестра контрактов, содержащего сведения, составляющие государственную тайну" (Собрание законодательства Российской Федерации, 2013, N 49, ст. 6427).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Утверждены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31 июля 2014 г. N 752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6"/>
      <w:bookmarkEnd w:id="2"/>
      <w:r>
        <w:rPr>
          <w:rFonts w:ascii="Calibri" w:hAnsi="Calibri" w:cs="Calibri"/>
          <w:b/>
          <w:bCs/>
        </w:rPr>
        <w:t>ИЗМЕНЕНИЯ,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КОТОРЫЕ ВНОСЯТСЯ В ПОСТАНОВЛЕНИЕ ПРАВИТЕЛЬСТВА </w:t>
      </w:r>
      <w:proofErr w:type="gramStart"/>
      <w:r>
        <w:rPr>
          <w:rFonts w:ascii="Calibri" w:hAnsi="Calibri" w:cs="Calibri"/>
          <w:b/>
          <w:bCs/>
        </w:rPr>
        <w:t>РОССИЙСКОЙ</w:t>
      </w:r>
      <w:proofErr w:type="gramEnd"/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ФЕДЕРАЦИИ ОТ 28 НОЯБРЯ 2013 Г. N 1084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</w:t>
      </w:r>
      <w:hyperlink r:id="rId7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слова "до 1 июля 2014 г." заменить словами "до 1 января 2015 г.".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8" w:history="1">
        <w:r>
          <w:rPr>
            <w:rFonts w:ascii="Calibri" w:hAnsi="Calibri" w:cs="Calibri"/>
            <w:color w:val="0000FF"/>
          </w:rPr>
          <w:t>Правилах</w:t>
        </w:r>
      </w:hyperlink>
      <w:r>
        <w:rPr>
          <w:rFonts w:ascii="Calibri" w:hAnsi="Calibri" w:cs="Calibri"/>
        </w:rPr>
        <w:t xml:space="preserve"> ведения реестра контрактов, заключенных заказчиками, утвержденных указанным постановлением: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9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>: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0" w:history="1">
        <w:r>
          <w:rPr>
            <w:rFonts w:ascii="Calibri" w:hAnsi="Calibri" w:cs="Calibri"/>
            <w:color w:val="0000FF"/>
          </w:rPr>
          <w:t>подпункты "г"</w:t>
        </w:r>
      </w:hyperlink>
      <w:r>
        <w:rPr>
          <w:rFonts w:ascii="Calibri" w:hAnsi="Calibri" w:cs="Calibri"/>
        </w:rPr>
        <w:t xml:space="preserve"> и </w:t>
      </w:r>
      <w:hyperlink r:id="rId11" w:history="1">
        <w:r>
          <w:rPr>
            <w:rFonts w:ascii="Calibri" w:hAnsi="Calibri" w:cs="Calibri"/>
            <w:color w:val="0000FF"/>
          </w:rPr>
          <w:t>"д"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"г) дата подведения результатов определения поставщика (подрядчика, исполнителя) и реквизиты документа (документов), подтверждающего основание заключения контракта;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заключения и номер (при наличии) контракта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2" w:history="1">
        <w:r>
          <w:rPr>
            <w:rFonts w:ascii="Calibri" w:hAnsi="Calibri" w:cs="Calibri"/>
            <w:color w:val="0000FF"/>
          </w:rPr>
          <w:t>подпункт "ж"</w:t>
        </w:r>
      </w:hyperlink>
      <w:r>
        <w:rPr>
          <w:rFonts w:ascii="Calibri" w:hAnsi="Calibri" w:cs="Calibri"/>
        </w:rPr>
        <w:t xml:space="preserve"> после слов "идентификационный номер налогоплательщика поставщика (подрядчика, исполнителя)" дополнить словами "или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исполнителя)";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3" w:history="1">
        <w:r>
          <w:rPr>
            <w:rFonts w:ascii="Calibri" w:hAnsi="Calibri" w:cs="Calibri"/>
            <w:color w:val="0000FF"/>
          </w:rPr>
          <w:t>подпункт "о"</w:t>
        </w:r>
      </w:hyperlink>
      <w:r>
        <w:rPr>
          <w:rFonts w:ascii="Calibri" w:hAnsi="Calibri" w:cs="Calibri"/>
        </w:rPr>
        <w:t xml:space="preserve"> дополнить словами ", с обеспечением предусмотренного законодательством Российской Федерации в области персональных данных обезличивания персональных данных";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4" w:history="1">
        <w:r>
          <w:rPr>
            <w:rFonts w:ascii="Calibri" w:hAnsi="Calibri" w:cs="Calibri"/>
            <w:color w:val="0000FF"/>
          </w:rPr>
          <w:t>подпункт "в" пункта 14</w:t>
        </w:r>
      </w:hyperlink>
      <w:r>
        <w:rPr>
          <w:rFonts w:ascii="Calibri" w:hAnsi="Calibri" w:cs="Calibri"/>
        </w:rPr>
        <w:t xml:space="preserve"> после слов "идентификационного номера налогоплательщика поставщика (подрядчика, исполнителя)" дополнить словами "или для иностранного лица в соответствии с законодательством соответствующего иностранного государства аналога идентификационного номера налогоплательщика поставщика (подрядчика, исполнителя)".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15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Правил ведения реестра контрактов, содержащего сведения, составляющие </w:t>
      </w:r>
      <w:r>
        <w:rPr>
          <w:rFonts w:ascii="Calibri" w:hAnsi="Calibri" w:cs="Calibri"/>
        </w:rPr>
        <w:lastRenderedPageBreak/>
        <w:t>государственную тайну, утвержденных указанным постановлением: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r:id="rId16" w:history="1">
        <w:r>
          <w:rPr>
            <w:rFonts w:ascii="Calibri" w:hAnsi="Calibri" w:cs="Calibri"/>
            <w:color w:val="0000FF"/>
          </w:rPr>
          <w:t>подпункты "г"</w:t>
        </w:r>
      </w:hyperlink>
      <w:r>
        <w:rPr>
          <w:rFonts w:ascii="Calibri" w:hAnsi="Calibri" w:cs="Calibri"/>
        </w:rPr>
        <w:t xml:space="preserve"> и </w:t>
      </w:r>
      <w:hyperlink r:id="rId17" w:history="1">
        <w:r>
          <w:rPr>
            <w:rFonts w:ascii="Calibri" w:hAnsi="Calibri" w:cs="Calibri"/>
            <w:color w:val="0000FF"/>
          </w:rPr>
          <w:t>"д"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"г) дата подведения результатов определения поставщика (подрядчика, исполнителя) и реквизиты документа (документов), подтверждающего основание заключения контракта;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заключения и номер (при наличии) контракта</w:t>
      </w:r>
      <w:proofErr w:type="gramStart"/>
      <w:r>
        <w:rPr>
          <w:rFonts w:ascii="Calibri" w:hAnsi="Calibri" w:cs="Calibri"/>
        </w:rPr>
        <w:t>;"</w:t>
      </w:r>
      <w:proofErr w:type="gramEnd"/>
      <w:r>
        <w:rPr>
          <w:rFonts w:ascii="Calibri" w:hAnsi="Calibri" w:cs="Calibri"/>
        </w:rPr>
        <w:t>;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8" w:history="1">
        <w:r>
          <w:rPr>
            <w:rFonts w:ascii="Calibri" w:hAnsi="Calibri" w:cs="Calibri"/>
            <w:color w:val="0000FF"/>
          </w:rPr>
          <w:t>подпункт "ж"</w:t>
        </w:r>
      </w:hyperlink>
      <w:r>
        <w:rPr>
          <w:rFonts w:ascii="Calibri" w:hAnsi="Calibri" w:cs="Calibri"/>
        </w:rPr>
        <w:t xml:space="preserve"> после слов "идентификационный номер налогоплательщика поставщика (подрядчика, исполнителя)" дополнить словами "или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(подрядчика, исполнителя)".</w:t>
      </w: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FD46B7" w:rsidRDefault="00FD46B7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0E2DE1" w:rsidRDefault="000E2DE1">
      <w:bookmarkStart w:id="3" w:name="_GoBack"/>
      <w:bookmarkEnd w:id="3"/>
    </w:p>
    <w:sectPr w:rsidR="000E2DE1" w:rsidSect="004A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B7"/>
    <w:rsid w:val="000E2DE1"/>
    <w:rsid w:val="00FD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B6A04589438C2B98BA55F9CBD71B51A8BAF71A43E22B18759B759A42FE201784ED649353272BEA5A58G" TargetMode="External"/><Relationship Id="rId13" Type="http://schemas.openxmlformats.org/officeDocument/2006/relationships/hyperlink" Target="consultantplus://offline/ref=B3B6A04589438C2B98BA55F9CBD71B51A8BAF71A43E22B18759B759A42FE201784ED649353272BEB5A52G" TargetMode="External"/><Relationship Id="rId18" Type="http://schemas.openxmlformats.org/officeDocument/2006/relationships/hyperlink" Target="consultantplus://offline/ref=B3B6A04589438C2B98BA55F9CBD71B51A8BAF71A43E22B18759B759A42FE201784ED649353272BE05A5F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3B6A04589438C2B98BA55F9CBD71B51A8BAF71A43E22B18759B759A42FE201784ED649353272BE95A58G" TargetMode="External"/><Relationship Id="rId12" Type="http://schemas.openxmlformats.org/officeDocument/2006/relationships/hyperlink" Target="consultantplus://offline/ref=B3B6A04589438C2B98BA55F9CBD71B51A8BAF71A43E22B18759B759A42FE201784ED649353272BEB5A5BG" TargetMode="External"/><Relationship Id="rId17" Type="http://schemas.openxmlformats.org/officeDocument/2006/relationships/hyperlink" Target="consultantplus://offline/ref=B3B6A04589438C2B98BA55F9CBD71B51A8BAF71A43E22B18759B759A42FE201784ED649353272BE05A59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3B6A04589438C2B98BA55F9CBD71B51A8BAF71A43E22B18759B759A42FE201784ED649353272BE05A58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B6A04589438C2B98BA55F9CBD71B51A8BAF71A43E22B18759B759A425F5EG" TargetMode="External"/><Relationship Id="rId11" Type="http://schemas.openxmlformats.org/officeDocument/2006/relationships/hyperlink" Target="consultantplus://offline/ref=B3B6A04589438C2B98BA55F9CBD71B51A8BAF71A43E22B18759B759A42FE201784ED649353272BEA5A5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3B6A04589438C2B98BA55F9CBD71B51A8BAF71A43E22B18759B759A42FE201784ED649353272BEF5A52G" TargetMode="External"/><Relationship Id="rId10" Type="http://schemas.openxmlformats.org/officeDocument/2006/relationships/hyperlink" Target="consultantplus://offline/ref=B3B6A04589438C2B98BA55F9CBD71B51A8BAF71A43E22B18759B759A42FE201784ED649353272BEA5A52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B6A04589438C2B98BA55F9CBD71B51A8BAF71A43E22B18759B759A42FE201784ED649353272BEA5A5EG" TargetMode="External"/><Relationship Id="rId14" Type="http://schemas.openxmlformats.org/officeDocument/2006/relationships/hyperlink" Target="consultantplus://offline/ref=B3B6A04589438C2B98BA55F9CBD71B51A8BAF71A43E22B18759B759A42FE201784ED649353272BED5A5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Никитина</dc:creator>
  <cp:lastModifiedBy>Ирина Витальевна Никитина</cp:lastModifiedBy>
  <cp:revision>1</cp:revision>
  <dcterms:created xsi:type="dcterms:W3CDTF">2014-08-11T06:57:00Z</dcterms:created>
  <dcterms:modified xsi:type="dcterms:W3CDTF">2014-08-11T06:58:00Z</dcterms:modified>
</cp:coreProperties>
</file>