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1E" w:rsidRDefault="0088201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8201E" w:rsidRDefault="0088201E">
      <w:pPr>
        <w:pStyle w:val="ConsPlusNormal"/>
        <w:jc w:val="both"/>
        <w:outlineLvl w:val="0"/>
      </w:pPr>
    </w:p>
    <w:p w:rsidR="0088201E" w:rsidRDefault="0088201E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требованиях к контрактному управляющему.</w:t>
      </w:r>
    </w:p>
    <w:p w:rsidR="0088201E" w:rsidRDefault="0088201E">
      <w:pPr>
        <w:pStyle w:val="ConsPlusNormal"/>
        <w:jc w:val="both"/>
      </w:pPr>
    </w:p>
    <w:p w:rsidR="0088201E" w:rsidRDefault="0088201E">
      <w:pPr>
        <w:pStyle w:val="ConsPlusNormal"/>
        <w:ind w:firstLine="540"/>
        <w:jc w:val="both"/>
      </w:pPr>
      <w:r>
        <w:rPr>
          <w:b/>
        </w:rPr>
        <w:t>Ответ:</w:t>
      </w:r>
    </w:p>
    <w:p w:rsidR="0088201E" w:rsidRDefault="0088201E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88201E" w:rsidRDefault="0088201E">
      <w:pPr>
        <w:pStyle w:val="ConsPlusTitle"/>
        <w:jc w:val="center"/>
      </w:pPr>
    </w:p>
    <w:p w:rsidR="0088201E" w:rsidRDefault="0088201E">
      <w:pPr>
        <w:pStyle w:val="ConsPlusTitle"/>
        <w:jc w:val="center"/>
      </w:pPr>
      <w:r>
        <w:t>ПИСЬМО</w:t>
      </w:r>
    </w:p>
    <w:p w:rsidR="0088201E" w:rsidRDefault="0088201E">
      <w:pPr>
        <w:pStyle w:val="ConsPlusTitle"/>
        <w:jc w:val="center"/>
      </w:pPr>
      <w:r>
        <w:t>от 14 марта 2018 г. N 24-01-08/15813</w:t>
      </w:r>
    </w:p>
    <w:p w:rsidR="0088201E" w:rsidRDefault="0088201E">
      <w:pPr>
        <w:pStyle w:val="ConsPlusNormal"/>
        <w:jc w:val="both"/>
      </w:pPr>
    </w:p>
    <w:p w:rsidR="0088201E" w:rsidRDefault="0088201E">
      <w:pPr>
        <w:pStyle w:val="ConsPlusNormal"/>
        <w:ind w:firstLine="540"/>
        <w:jc w:val="both"/>
      </w:pPr>
      <w:r>
        <w:t xml:space="preserve">Департамент бюджетной политики в сфере контрактной системе, рассмотрев обращение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части обязанностей контрактного управляющего, сообщает следующее.</w:t>
      </w:r>
    </w:p>
    <w:p w:rsidR="0088201E" w:rsidRDefault="0088201E">
      <w:pPr>
        <w:pStyle w:val="ConsPlusNormal"/>
        <w:spacing w:before="220"/>
        <w:ind w:firstLine="540"/>
        <w:jc w:val="both"/>
      </w:pPr>
      <w:r>
        <w:t xml:space="preserve">Общие требования к контрактной службе и контрактному управляющему определяются на основании положений </w:t>
      </w:r>
      <w:hyperlink r:id="rId7" w:history="1">
        <w:r>
          <w:rPr>
            <w:color w:val="0000FF"/>
          </w:rPr>
          <w:t>статьи 38</w:t>
        </w:r>
      </w:hyperlink>
      <w:r>
        <w:t xml:space="preserve"> Закона о контрактной системе, а также Типового </w:t>
      </w:r>
      <w:hyperlink r:id="rId8" w:history="1">
        <w:r>
          <w:rPr>
            <w:color w:val="0000FF"/>
          </w:rPr>
          <w:t>положения</w:t>
        </w:r>
      </w:hyperlink>
      <w:r>
        <w:t xml:space="preserve"> (регламента) о контрактной службе, утвержденного Приказом Минэкономразвития России от 29.10.2013 N 631 (далее - Типовое положение).</w:t>
      </w:r>
    </w:p>
    <w:p w:rsidR="0088201E" w:rsidRDefault="0088201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частью 2 статьи 38</w:t>
        </w:r>
      </w:hyperlink>
      <w:r>
        <w:t xml:space="preserve"> Закона о контрактной системе в случае, если совокупный годовой объем закупок заказчика в соответствии с планом-графиком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  <w:proofErr w:type="gramEnd"/>
    </w:p>
    <w:p w:rsidR="0088201E" w:rsidRDefault="0088201E">
      <w:pPr>
        <w:pStyle w:val="ConsPlusNormal"/>
        <w:spacing w:before="220"/>
        <w:ind w:firstLine="540"/>
        <w:jc w:val="both"/>
      </w:pPr>
      <w:r>
        <w:t xml:space="preserve">Положениями </w:t>
      </w:r>
      <w:hyperlink r:id="rId10" w:history="1">
        <w:r>
          <w:rPr>
            <w:color w:val="0000FF"/>
          </w:rPr>
          <w:t>части 6 статьи 38</w:t>
        </w:r>
      </w:hyperlink>
      <w:r>
        <w:t xml:space="preserve"> Закона о контрактной системе предусмотрено, что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88201E" w:rsidRDefault="0088201E">
      <w:pPr>
        <w:pStyle w:val="ConsPlusNormal"/>
        <w:spacing w:before="220"/>
        <w:ind w:firstLine="540"/>
        <w:jc w:val="both"/>
      </w:pPr>
      <w:r>
        <w:t xml:space="preserve">Приказами Минтруда России от 10.09.2015 N 625н, N 626н утверждены профессиональные стандарты </w:t>
      </w:r>
      <w:hyperlink r:id="rId11" w:history="1">
        <w:r>
          <w:rPr>
            <w:color w:val="0000FF"/>
          </w:rPr>
          <w:t>"Специали</w:t>
        </w:r>
        <w:proofErr w:type="gramStart"/>
        <w:r>
          <w:rPr>
            <w:color w:val="0000FF"/>
          </w:rPr>
          <w:t>ст в сф</w:t>
        </w:r>
        <w:proofErr w:type="gramEnd"/>
        <w:r>
          <w:rPr>
            <w:color w:val="0000FF"/>
          </w:rPr>
          <w:t>ере закупок"</w:t>
        </w:r>
      </w:hyperlink>
      <w:r>
        <w:t xml:space="preserve">, </w:t>
      </w:r>
      <w:hyperlink r:id="rId12" w:history="1">
        <w:r>
          <w:rPr>
            <w:color w:val="0000FF"/>
          </w:rPr>
          <w:t>"Эксперт в сфере закупок"</w:t>
        </w:r>
      </w:hyperlink>
      <w:r>
        <w:t>.</w:t>
      </w:r>
    </w:p>
    <w:p w:rsidR="0088201E" w:rsidRDefault="0088201E">
      <w:pPr>
        <w:pStyle w:val="ConsPlusNormal"/>
        <w:spacing w:before="220"/>
        <w:ind w:firstLine="540"/>
        <w:jc w:val="both"/>
      </w:pPr>
      <w:r>
        <w:t xml:space="preserve">Стандарты разработаны во исполнение </w:t>
      </w:r>
      <w:hyperlink r:id="rId13" w:history="1">
        <w:r>
          <w:rPr>
            <w:color w:val="0000FF"/>
          </w:rPr>
          <w:t>статьи 195.1</w:t>
        </w:r>
      </w:hyperlink>
      <w:r>
        <w:t xml:space="preserve"> Трудового кодекса Российской Федерации и </w:t>
      </w:r>
      <w:proofErr w:type="gramStart"/>
      <w:r>
        <w:t>призваны</w:t>
      </w:r>
      <w:proofErr w:type="gramEnd"/>
      <w:r>
        <w:t xml:space="preserve"> в том числе обеспечить принцип профессионализма заказчика, предусмотренный положениями </w:t>
      </w:r>
      <w:hyperlink r:id="rId14" w:history="1">
        <w:r>
          <w:rPr>
            <w:color w:val="0000FF"/>
          </w:rPr>
          <w:t>статьи 9</w:t>
        </w:r>
      </w:hyperlink>
      <w:r>
        <w:t xml:space="preserve"> Закона о контрактной системе.</w:t>
      </w:r>
    </w:p>
    <w:p w:rsidR="0088201E" w:rsidRDefault="0088201E">
      <w:pPr>
        <w:pStyle w:val="ConsPlusNormal"/>
        <w:spacing w:before="220"/>
        <w:ind w:firstLine="540"/>
        <w:jc w:val="both"/>
      </w:pPr>
      <w:r>
        <w:t xml:space="preserve">Кроме того, для осуществления деятельности контрактного управляющего ведомственным приказом заказчика вносятся изменения в должностной регламент, трудовой договор контрактного управляющего в установленном порядке по решению руководителя заказчика, поскольку в соответствии со </w:t>
      </w:r>
      <w:hyperlink r:id="rId15" w:history="1">
        <w:r>
          <w:rPr>
            <w:color w:val="0000FF"/>
          </w:rPr>
          <w:t>статьей 22</w:t>
        </w:r>
      </w:hyperlink>
      <w:r>
        <w:t xml:space="preserve"> ТК РФ работодатель имеет </w:t>
      </w:r>
      <w:proofErr w:type="gramStart"/>
      <w:r>
        <w:t>право</w:t>
      </w:r>
      <w:proofErr w:type="gramEnd"/>
      <w:r>
        <w:t xml:space="preserve"> в том числе заключать, изменять и расторгать трудовые договоры с работниками в порядке и на условиях, которые установлены ТК РФ, иными федеральными законами.</w:t>
      </w:r>
    </w:p>
    <w:p w:rsidR="0088201E" w:rsidRDefault="0088201E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 контрактной системе других требований к контрактному управляющему не установлено.</w:t>
      </w:r>
    </w:p>
    <w:p w:rsidR="0088201E" w:rsidRDefault="0088201E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Дополнительно следует отметить, что в соответствии с </w:t>
      </w:r>
      <w:hyperlink r:id="rId17" w:history="1">
        <w:r>
          <w:rPr>
            <w:color w:val="0000FF"/>
          </w:rPr>
          <w:t>Положением</w:t>
        </w:r>
      </w:hyperlink>
      <w:r>
        <w:t xml:space="preserve"> о Министерстве труда и социальной защиты Российской Федерации, утвержденным постановлением Правительства Российской Федерации от 19.06.2012 N 610 "Об утверждении Положения о Министерстве труда и социальной защиты Российской Федерации", Минтруд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трудовых отношений, </w:t>
      </w:r>
      <w:r>
        <w:lastRenderedPageBreak/>
        <w:t>государственной</w:t>
      </w:r>
      <w:proofErr w:type="gramEnd"/>
      <w:r>
        <w:t xml:space="preserve"> гражданской службы (за исключением вопросов оплаты труда), по разработке и организации внедрения и консультативно-методическому обеспечению мер, направленных на предупреждение коррупции в организациях, по </w:t>
      </w:r>
      <w:proofErr w:type="gramStart"/>
      <w:r>
        <w:t>контролю за</w:t>
      </w:r>
      <w:proofErr w:type="gramEnd"/>
      <w:r>
        <w:t xml:space="preserve"> выполнением этих мер, по методическому обеспечению мер, направленных на развитие муниципальной службы.</w:t>
      </w:r>
    </w:p>
    <w:p w:rsidR="0088201E" w:rsidRDefault="0088201E">
      <w:pPr>
        <w:pStyle w:val="ConsPlusNormal"/>
        <w:spacing w:before="22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>, за разъяснениями в части трудового законодательства заявитель вправе обратиться в Минтруд России.</w:t>
      </w:r>
    </w:p>
    <w:p w:rsidR="0088201E" w:rsidRDefault="0088201E">
      <w:pPr>
        <w:pStyle w:val="ConsPlusNormal"/>
        <w:jc w:val="both"/>
      </w:pPr>
    </w:p>
    <w:p w:rsidR="0088201E" w:rsidRDefault="0088201E">
      <w:pPr>
        <w:pStyle w:val="ConsPlusNormal"/>
        <w:jc w:val="right"/>
      </w:pPr>
      <w:r>
        <w:t>Директор Департамента</w:t>
      </w:r>
    </w:p>
    <w:p w:rsidR="0088201E" w:rsidRDefault="0088201E">
      <w:pPr>
        <w:pStyle w:val="ConsPlusNormal"/>
        <w:jc w:val="right"/>
      </w:pPr>
      <w:r>
        <w:t>бюджетной политики</w:t>
      </w:r>
    </w:p>
    <w:p w:rsidR="0088201E" w:rsidRDefault="0088201E">
      <w:pPr>
        <w:pStyle w:val="ConsPlusNormal"/>
        <w:jc w:val="right"/>
      </w:pPr>
      <w:r>
        <w:t>в сфере контрактной системы</w:t>
      </w:r>
    </w:p>
    <w:p w:rsidR="0088201E" w:rsidRDefault="0088201E">
      <w:pPr>
        <w:pStyle w:val="ConsPlusNormal"/>
        <w:jc w:val="right"/>
      </w:pPr>
      <w:r>
        <w:t>Т.П.ДЕМИДОВА</w:t>
      </w:r>
    </w:p>
    <w:p w:rsidR="0088201E" w:rsidRDefault="0088201E">
      <w:pPr>
        <w:pStyle w:val="ConsPlusNormal"/>
      </w:pPr>
      <w:r>
        <w:t>14.03.2018</w:t>
      </w:r>
    </w:p>
    <w:p w:rsidR="0088201E" w:rsidRDefault="0088201E">
      <w:pPr>
        <w:pStyle w:val="ConsPlusNormal"/>
        <w:jc w:val="both"/>
      </w:pPr>
    </w:p>
    <w:p w:rsidR="0088201E" w:rsidRDefault="0088201E">
      <w:pPr>
        <w:pStyle w:val="ConsPlusNormal"/>
        <w:jc w:val="both"/>
      </w:pPr>
    </w:p>
    <w:p w:rsidR="0088201E" w:rsidRDefault="008820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36F" w:rsidRDefault="00D2536F">
      <w:bookmarkStart w:id="0" w:name="_GoBack"/>
      <w:bookmarkEnd w:id="0"/>
    </w:p>
    <w:sectPr w:rsidR="00D2536F" w:rsidSect="0086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1E"/>
    <w:rsid w:val="0088201E"/>
    <w:rsid w:val="00D2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2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20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2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20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D263B584E9BC435446ACD752E3363CEBDBD6639ED33C9A4CCD08353545559191B248C37D9FDFDDPDX4N" TargetMode="External"/><Relationship Id="rId13" Type="http://schemas.openxmlformats.org/officeDocument/2006/relationships/hyperlink" Target="consultantplus://offline/ref=44D263B584E9BC435446ACD752E3363CEBD3D86992DC3C9A4CCD08353545559191B248C3759BPDXC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D263B584E9BC435446ACD752E3363CEBD3D66393D33C9A4CCD08353545559191B248C37D9FDBD9PDX7N" TargetMode="External"/><Relationship Id="rId12" Type="http://schemas.openxmlformats.org/officeDocument/2006/relationships/hyperlink" Target="consultantplus://offline/ref=44D263B584E9BC435446ACD752E3363CE8D3D66598DD3C9A4CCD08353545559191B248C37D9FDFDDPDX4N" TargetMode="External"/><Relationship Id="rId17" Type="http://schemas.openxmlformats.org/officeDocument/2006/relationships/hyperlink" Target="consultantplus://offline/ref=44D263B584E9BC435446ACD752E3363CEBD2D0649ED23C9A4CCD08353545559191B248CAP7X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D263B584E9BC435446ACD752E3363CEBD3D66393D33C9A4CCD083535P4X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D263B584E9BC435446ACD752E3363CEBD3D66393D33C9A4CCD083535P4X5N" TargetMode="External"/><Relationship Id="rId11" Type="http://schemas.openxmlformats.org/officeDocument/2006/relationships/hyperlink" Target="consultantplus://offline/ref=44D263B584E9BC435446ACD752E3363CE8D3D6639DD33C9A4CCD08353545559191B248C37D9FDFDCPDXD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4D263B584E9BC435446ACD752E3363CEBD3D86992DC3C9A4CCD08353545559191B248C37D9FDED4PDXCN" TargetMode="External"/><Relationship Id="rId10" Type="http://schemas.openxmlformats.org/officeDocument/2006/relationships/hyperlink" Target="consultantplus://offline/ref=44D263B584E9BC435446ACD752E3363CEBD3D66393D33C9A4CCD08353545559191B248C37D9FDBDAPDX2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D263B584E9BC435446ACD752E3363CEBD3D66393D33C9A4CCD08353545559191B248C37D9ED7D4PDX4N" TargetMode="External"/><Relationship Id="rId14" Type="http://schemas.openxmlformats.org/officeDocument/2006/relationships/hyperlink" Target="consultantplus://offline/ref=44D263B584E9BC435446ACD752E3363CEBD3D66393D33C9A4CCD08353545559191B248C37D9FDEDCPDX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2018-07-12T13:23:00Z</dcterms:created>
  <dcterms:modified xsi:type="dcterms:W3CDTF">2018-07-12T13:23:00Z</dcterms:modified>
</cp:coreProperties>
</file>