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40" w:rsidRDefault="00183A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3A40" w:rsidRDefault="00183A40">
      <w:pPr>
        <w:pStyle w:val="ConsPlusNormal"/>
        <w:ind w:firstLine="540"/>
        <w:jc w:val="both"/>
      </w:pPr>
    </w:p>
    <w:p w:rsidR="00183A40" w:rsidRDefault="00183A4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83A40" w:rsidRDefault="00183A40">
      <w:pPr>
        <w:pStyle w:val="ConsPlusTitle"/>
        <w:jc w:val="center"/>
      </w:pPr>
    </w:p>
    <w:p w:rsidR="00183A40" w:rsidRDefault="00183A40">
      <w:pPr>
        <w:pStyle w:val="ConsPlusTitle"/>
        <w:jc w:val="center"/>
      </w:pPr>
      <w:r>
        <w:t>ПИСЬМО</w:t>
      </w:r>
    </w:p>
    <w:p w:rsidR="00183A40" w:rsidRDefault="00183A40">
      <w:pPr>
        <w:pStyle w:val="ConsPlusTitle"/>
        <w:jc w:val="center"/>
      </w:pPr>
      <w:r>
        <w:t>от 9 февраля 2016 г. N Д28и-221</w:t>
      </w:r>
    </w:p>
    <w:p w:rsidR="00183A40" w:rsidRDefault="00183A40">
      <w:pPr>
        <w:pStyle w:val="ConsPlusNormal"/>
        <w:ind w:firstLine="540"/>
        <w:jc w:val="both"/>
      </w:pPr>
    </w:p>
    <w:p w:rsidR="00183A40" w:rsidRDefault="00183A4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Общероссийского </w:t>
      </w:r>
      <w:hyperlink r:id="rId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 (далее - ОКПД2) и сообщает.</w:t>
      </w:r>
    </w:p>
    <w:p w:rsidR="00183A40" w:rsidRDefault="00183A40">
      <w:pPr>
        <w:pStyle w:val="ConsPlusNormal"/>
        <w:ind w:firstLine="540"/>
        <w:jc w:val="both"/>
      </w:pPr>
      <w:r>
        <w:t xml:space="preserve">В соответствии с действующим функционалом единой информационной системы в сфере закупок кодирование закупаемых товаров, работ, услуг осуществляется в соответствии с </w:t>
      </w:r>
      <w:hyperlink r:id="rId7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.</w:t>
      </w:r>
    </w:p>
    <w:p w:rsidR="00183A40" w:rsidRDefault="00183A40">
      <w:pPr>
        <w:pStyle w:val="ConsPlusNormal"/>
        <w:ind w:firstLine="540"/>
        <w:jc w:val="both"/>
      </w:pPr>
      <w:r>
        <w:t>Минэкономразвития России подготовлены переходные ключи, определяющие соответствие одних общероссийских классификаторов другим классификаторам. Указанные ключи размещены в информационно-телекоммуникационной сети "Интернет" по следующему электронному адресу: http://economy.gov.ru/minec/activity/sections/classificators/.</w:t>
      </w:r>
    </w:p>
    <w:p w:rsidR="00183A40" w:rsidRDefault="00183A40">
      <w:pPr>
        <w:pStyle w:val="ConsPlusNormal"/>
        <w:ind w:firstLine="540"/>
        <w:jc w:val="both"/>
      </w:pPr>
      <w:r>
        <w:t>Таким образом, при определении соответствующего кода ОКПД</w:t>
      </w:r>
      <w:proofErr w:type="gramStart"/>
      <w:r>
        <w:t>2</w:t>
      </w:r>
      <w:proofErr w:type="gramEnd"/>
      <w:r>
        <w:t xml:space="preserve"> рекомендуется использовать соответствующие переходные ключи.</w:t>
      </w:r>
    </w:p>
    <w:p w:rsidR="00183A40" w:rsidRDefault="00183A40">
      <w:pPr>
        <w:pStyle w:val="ConsPlusNormal"/>
        <w:ind w:firstLine="540"/>
        <w:jc w:val="both"/>
      </w:pPr>
    </w:p>
    <w:p w:rsidR="00183A40" w:rsidRDefault="00183A40">
      <w:pPr>
        <w:pStyle w:val="ConsPlusNormal"/>
        <w:jc w:val="right"/>
      </w:pPr>
      <w:r>
        <w:t>Директор Департамента</w:t>
      </w:r>
    </w:p>
    <w:p w:rsidR="00183A40" w:rsidRDefault="00183A40">
      <w:pPr>
        <w:pStyle w:val="ConsPlusNormal"/>
        <w:jc w:val="right"/>
      </w:pPr>
      <w:r>
        <w:t>развития контрактной системы</w:t>
      </w:r>
    </w:p>
    <w:p w:rsidR="00183A40" w:rsidRDefault="00183A40">
      <w:pPr>
        <w:pStyle w:val="ConsPlusNormal"/>
        <w:jc w:val="right"/>
      </w:pPr>
      <w:r>
        <w:t>М.В.ЧЕМЕРИСОВ</w:t>
      </w:r>
    </w:p>
    <w:p w:rsidR="00183A40" w:rsidRDefault="00183A40">
      <w:pPr>
        <w:pStyle w:val="ConsPlusNormal"/>
        <w:ind w:firstLine="540"/>
        <w:jc w:val="both"/>
      </w:pPr>
    </w:p>
    <w:p w:rsidR="00183A40" w:rsidRDefault="00183A40">
      <w:pPr>
        <w:pStyle w:val="ConsPlusNormal"/>
        <w:ind w:firstLine="540"/>
        <w:jc w:val="both"/>
      </w:pPr>
    </w:p>
    <w:p w:rsidR="00183A40" w:rsidRDefault="00183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3CC" w:rsidRDefault="00F753CC">
      <w:bookmarkStart w:id="0" w:name="_GoBack"/>
      <w:bookmarkEnd w:id="0"/>
    </w:p>
    <w:sectPr w:rsidR="00F753CC" w:rsidSect="0073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40"/>
    <w:rsid w:val="00183A40"/>
    <w:rsid w:val="00F7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3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A4CC5905FBCD2974E08D7B8210EE6BED435757C4FAAAB2F23CF9FF108a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A4CC5905FBCD2974E08D7B8210EE6BED435757C4FAAAB2F23CF9FF108aA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2016-02-19T06:26:00Z</dcterms:created>
  <dcterms:modified xsi:type="dcterms:W3CDTF">2016-02-19T06:27:00Z</dcterms:modified>
</cp:coreProperties>
</file>