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47" w:rsidRDefault="00965C4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65C47" w:rsidRDefault="00965C47">
      <w:pPr>
        <w:pStyle w:val="ConsPlusNormal"/>
        <w:jc w:val="both"/>
        <w:outlineLvl w:val="0"/>
      </w:pPr>
    </w:p>
    <w:p w:rsidR="00965C47" w:rsidRDefault="00965C47">
      <w:pPr>
        <w:pStyle w:val="ConsPlusTitle"/>
        <w:jc w:val="center"/>
      </w:pPr>
      <w:r>
        <w:t>МИНИСТЕРСТВО ФИНАНСОВ РОССИЙСКОЙ ФЕДЕРАЦИИ</w:t>
      </w:r>
    </w:p>
    <w:p w:rsidR="00965C47" w:rsidRDefault="00965C47">
      <w:pPr>
        <w:pStyle w:val="ConsPlusTitle"/>
        <w:jc w:val="both"/>
      </w:pPr>
    </w:p>
    <w:p w:rsidR="00965C47" w:rsidRDefault="00965C47">
      <w:pPr>
        <w:pStyle w:val="ConsPlusTitle"/>
        <w:jc w:val="center"/>
      </w:pPr>
      <w:r>
        <w:t>ФЕДЕРАЛЬНОЕ КАЗНАЧЕЙСТВО</w:t>
      </w:r>
    </w:p>
    <w:p w:rsidR="00965C47" w:rsidRDefault="00965C47">
      <w:pPr>
        <w:pStyle w:val="ConsPlusTitle"/>
        <w:jc w:val="both"/>
      </w:pPr>
    </w:p>
    <w:p w:rsidR="00965C47" w:rsidRDefault="00965C47">
      <w:pPr>
        <w:pStyle w:val="ConsPlusTitle"/>
        <w:jc w:val="center"/>
      </w:pPr>
      <w:r>
        <w:t>ПИСЬМО</w:t>
      </w:r>
    </w:p>
    <w:p w:rsidR="00965C47" w:rsidRDefault="00965C47">
      <w:pPr>
        <w:pStyle w:val="ConsPlusTitle"/>
        <w:jc w:val="center"/>
      </w:pPr>
      <w:r>
        <w:t>от 1 марта 2018 г. N 07-04-05/14-</w:t>
      </w:r>
      <w:bookmarkStart w:id="0" w:name="_GoBack"/>
      <w:r>
        <w:t>3335</w:t>
      </w:r>
      <w:bookmarkEnd w:id="0"/>
    </w:p>
    <w:p w:rsidR="00965C47" w:rsidRDefault="00965C47">
      <w:pPr>
        <w:pStyle w:val="ConsPlusTitle"/>
        <w:jc w:val="both"/>
      </w:pPr>
    </w:p>
    <w:p w:rsidR="00965C47" w:rsidRDefault="00965C47">
      <w:pPr>
        <w:pStyle w:val="ConsPlusTitle"/>
        <w:jc w:val="center"/>
      </w:pPr>
      <w:r>
        <w:t>О ПРОВЕРКЕ КОНТРАКТОВ УНИТАРНЫХ ПРЕДПРИЯТИЙ</w:t>
      </w:r>
    </w:p>
    <w:p w:rsidR="00965C47" w:rsidRDefault="00965C47">
      <w:pPr>
        <w:pStyle w:val="ConsPlusNormal"/>
        <w:jc w:val="both"/>
      </w:pPr>
    </w:p>
    <w:p w:rsidR="00965C47" w:rsidRDefault="00965C47">
      <w:pPr>
        <w:pStyle w:val="ConsPlusNormal"/>
        <w:ind w:firstLine="540"/>
        <w:jc w:val="both"/>
      </w:pPr>
      <w:r>
        <w:t xml:space="preserve">Федеральное казначейство в связи с поступающими обращениями по вопросам осуществления проверки документов и информации, включаемой в реестр контрактов, заключенных заказчиками (далее - Реестр контрактов), в соответствии с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ведения реестра контрактов, заключенных заказчиками, утвержденными постановлением Правительства Российской Федерации от 28.11.2013 N 1084 (далее - Правила), в части контрактов унитарных предприятий сообщает.</w:t>
      </w:r>
    </w:p>
    <w:p w:rsidR="00965C47" w:rsidRDefault="00965C47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2</w:t>
        </w:r>
      </w:hyperlink>
      <w:r>
        <w:t xml:space="preserve"> Федерального закона от 14.11.2002 N 161-ФЗ "О государственных и муниципальных унитарных предприятиях" в Российской Федерации создаются и действуют следующие виды унитарных предприятий:</w:t>
      </w:r>
    </w:p>
    <w:p w:rsidR="00965C47" w:rsidRDefault="00965C47">
      <w:pPr>
        <w:pStyle w:val="ConsPlusNormal"/>
        <w:spacing w:before="220"/>
        <w:ind w:firstLine="540"/>
        <w:jc w:val="both"/>
      </w:pPr>
      <w:r>
        <w:t>унитарные предприятия, основанные на праве хозяйственного ведения, - федеральное государственное предприятие и государственное предприятие субъекта Российской Федерации, муниципальное предприятие;</w:t>
      </w:r>
    </w:p>
    <w:p w:rsidR="00965C47" w:rsidRDefault="00965C47">
      <w:pPr>
        <w:pStyle w:val="ConsPlusNormal"/>
        <w:spacing w:before="220"/>
        <w:ind w:firstLine="540"/>
        <w:jc w:val="both"/>
      </w:pPr>
      <w:r>
        <w:t>унитарные предприятия, основанные на праве оперативного управления, - федеральное казенное предприятие, казенное предприятие субъекта Российской Федерации, муниципальное казенное предприятие.</w:t>
      </w:r>
    </w:p>
    <w:p w:rsidR="00965C47" w:rsidRDefault="00965C47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пунктом 7 статьи 3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унитарные предприятия являются заказчиками, осуществляющие закупки с учетом положений </w:t>
      </w:r>
      <w:hyperlink r:id="rId9" w:history="1">
        <w:r>
          <w:rPr>
            <w:color w:val="0000FF"/>
          </w:rPr>
          <w:t>части 2.1</w:t>
        </w:r>
      </w:hyperlink>
      <w:r>
        <w:t xml:space="preserve"> и </w:t>
      </w:r>
      <w:hyperlink r:id="rId10" w:history="1">
        <w:r>
          <w:rPr>
            <w:color w:val="0000FF"/>
          </w:rPr>
          <w:t>части 6 статьи 15</w:t>
        </w:r>
      </w:hyperlink>
      <w:r>
        <w:t xml:space="preserve"> Закона N 44-ФЗ.</w:t>
      </w:r>
      <w:proofErr w:type="gramEnd"/>
    </w:p>
    <w:p w:rsidR="00965C47" w:rsidRDefault="00965C47">
      <w:pPr>
        <w:pStyle w:val="ConsPlusNormal"/>
        <w:spacing w:before="220"/>
        <w:ind w:firstLine="540"/>
        <w:jc w:val="both"/>
      </w:pPr>
      <w:r>
        <w:t xml:space="preserve">В связи с этим согласно положениям </w:t>
      </w:r>
      <w:hyperlink r:id="rId11" w:history="1">
        <w:r>
          <w:rPr>
            <w:color w:val="0000FF"/>
          </w:rPr>
          <w:t>статьи 103</w:t>
        </w:r>
      </w:hyperlink>
      <w:r>
        <w:t xml:space="preserve"> Закона N 44-ФЗ контракты унитарных предприятий, за исключением случаев, предусмотренных </w:t>
      </w:r>
      <w:hyperlink r:id="rId12" w:history="1">
        <w:r>
          <w:rPr>
            <w:color w:val="0000FF"/>
          </w:rPr>
          <w:t>частью 1 статьи 103</w:t>
        </w:r>
      </w:hyperlink>
      <w:r>
        <w:t xml:space="preserve"> Закона N 44-ФЗ, подлежат размещению в Реестре контрактов, ведение которого осуществляется в соответствии с </w:t>
      </w:r>
      <w:hyperlink r:id="rId13" w:history="1">
        <w:r>
          <w:rPr>
            <w:color w:val="0000FF"/>
          </w:rPr>
          <w:t>Правилами</w:t>
        </w:r>
      </w:hyperlink>
      <w:r>
        <w:t>.</w:t>
      </w:r>
    </w:p>
    <w:p w:rsidR="00965C47" w:rsidRDefault="00965C47">
      <w:pPr>
        <w:pStyle w:val="ConsPlusNormal"/>
        <w:spacing w:before="220"/>
        <w:ind w:firstLine="540"/>
        <w:jc w:val="both"/>
      </w:pPr>
      <w:r>
        <w:t xml:space="preserve">Исходя из требований, установленных </w:t>
      </w:r>
      <w:hyperlink r:id="rId14" w:history="1">
        <w:r>
          <w:rPr>
            <w:color w:val="0000FF"/>
          </w:rPr>
          <w:t>пунктами 13</w:t>
        </w:r>
      </w:hyperlink>
      <w:r>
        <w:t xml:space="preserve">, </w:t>
      </w:r>
      <w:hyperlink r:id="rId15" w:history="1">
        <w:r>
          <w:rPr>
            <w:color w:val="0000FF"/>
          </w:rPr>
          <w:t>14</w:t>
        </w:r>
      </w:hyperlink>
      <w:r>
        <w:t xml:space="preserve"> Правил, Федеральным казначейством, финансовыми органами субъектов Российской Федерации или муниципальных образований (далее - финансовые органы) осуществляется проверка информации и документов, подлежащих включению в Реестр контрактов.</w:t>
      </w:r>
    </w:p>
    <w:p w:rsidR="00965C47" w:rsidRDefault="00965C47">
      <w:pPr>
        <w:pStyle w:val="ConsPlusNormal"/>
        <w:spacing w:before="220"/>
        <w:ind w:firstLine="540"/>
        <w:jc w:val="both"/>
      </w:pPr>
      <w:proofErr w:type="gramStart"/>
      <w:r>
        <w:t xml:space="preserve">При этом в соответствии с совместным </w:t>
      </w:r>
      <w:hyperlink r:id="rId16" w:history="1">
        <w:r>
          <w:rPr>
            <w:color w:val="0000FF"/>
          </w:rPr>
          <w:t>письмом</w:t>
        </w:r>
      </w:hyperlink>
      <w:r>
        <w:t xml:space="preserve"> от 14.03.2017 Минфина России/Федерального казначейства N 09-05-07/14384/N 07-04-05/13-228 (далее - Совместное письмо) указанная проверка осуществляется Федеральным казначейством, финансовыми органами (далее - Органы контроля) в отношении соответствующих заказчиков в модуле осуществления контроля в соответствии с </w:t>
      </w:r>
      <w:hyperlink r:id="rId17" w:history="1">
        <w:r>
          <w:rPr>
            <w:color w:val="0000FF"/>
          </w:rPr>
          <w:t>частью 5 статьи 99</w:t>
        </w:r>
      </w:hyperlink>
      <w:r>
        <w:t xml:space="preserve"> Закона N 44-ФЗ (Личный кабинет Органа контроля).</w:t>
      </w:r>
      <w:proofErr w:type="gramEnd"/>
      <w:r>
        <w:t xml:space="preserve"> Следовательно, проверка контрактов унитарных предприятий осуществляется:</w:t>
      </w:r>
    </w:p>
    <w:p w:rsidR="00965C47" w:rsidRDefault="00965C47">
      <w:pPr>
        <w:pStyle w:val="ConsPlusNormal"/>
        <w:spacing w:before="220"/>
        <w:ind w:firstLine="540"/>
        <w:jc w:val="both"/>
      </w:pPr>
      <w:r>
        <w:t>в отношении унитарных предприятий федерального уровня - органами Федерального казначейства,</w:t>
      </w:r>
    </w:p>
    <w:p w:rsidR="00965C47" w:rsidRDefault="00965C47">
      <w:pPr>
        <w:pStyle w:val="ConsPlusNormal"/>
        <w:spacing w:before="220"/>
        <w:ind w:firstLine="540"/>
        <w:jc w:val="both"/>
      </w:pPr>
      <w:r>
        <w:lastRenderedPageBreak/>
        <w:t>в отношении унитарных предприятий регионального уровня - финансовыми органами субъектов Российской Федерации,</w:t>
      </w:r>
    </w:p>
    <w:p w:rsidR="00965C47" w:rsidRDefault="00965C47">
      <w:pPr>
        <w:pStyle w:val="ConsPlusNormal"/>
        <w:spacing w:before="220"/>
        <w:ind w:firstLine="540"/>
        <w:jc w:val="both"/>
      </w:pPr>
      <w:r>
        <w:t>в отношении унитарных предприятий муниципального уровня - финансовыми органами муниципальных образований.</w:t>
      </w:r>
    </w:p>
    <w:p w:rsidR="00965C47" w:rsidRDefault="00965C47">
      <w:pPr>
        <w:pStyle w:val="ConsPlusNormal"/>
        <w:spacing w:before="220"/>
        <w:ind w:firstLine="540"/>
        <w:jc w:val="both"/>
      </w:pPr>
      <w:proofErr w:type="gramStart"/>
      <w:r>
        <w:t xml:space="preserve">Кроме того, унитарные предприятия также являются субъектами контроля в соответствии с </w:t>
      </w:r>
      <w:hyperlink r:id="rId18" w:history="1">
        <w:r>
          <w:rPr>
            <w:color w:val="0000FF"/>
          </w:rPr>
          <w:t>частью 5 статьи 99</w:t>
        </w:r>
      </w:hyperlink>
      <w:r>
        <w:t xml:space="preserve"> Закона N 44-ФЗ, осуществляемого Органами контроля, в случае осуществления ими закупок за счет средств субсидий, предоставленных им из бюджетов бюджетной системы Российской Федерации на осуществление капитальных вложений в объекты государственной (муниципальной) собственности и (или) приобретение объектов недвижимого имущества в государственную (муниципальную) собственность.</w:t>
      </w:r>
      <w:proofErr w:type="gramEnd"/>
    </w:p>
    <w:p w:rsidR="00965C47" w:rsidRDefault="00965C47">
      <w:pPr>
        <w:pStyle w:val="ConsPlusNormal"/>
        <w:spacing w:before="220"/>
        <w:ind w:firstLine="540"/>
        <w:jc w:val="both"/>
      </w:pPr>
      <w:r>
        <w:t xml:space="preserve">Для целей осуществления контроля унитарных предприятий по </w:t>
      </w:r>
      <w:hyperlink r:id="rId19" w:history="1">
        <w:r>
          <w:rPr>
            <w:color w:val="0000FF"/>
          </w:rPr>
          <w:t>части 5 статьи 99</w:t>
        </w:r>
      </w:hyperlink>
      <w:r>
        <w:t xml:space="preserve"> Закона N 44-ФЗ и проверки их контрактов, включаемых в Реестр контрактов, в соответствии с </w:t>
      </w:r>
      <w:hyperlink r:id="rId20" w:history="1">
        <w:r>
          <w:rPr>
            <w:color w:val="0000FF"/>
          </w:rPr>
          <w:t>Правилами N 1084</w:t>
        </w:r>
      </w:hyperlink>
      <w:r>
        <w:t>, Органам контроля необходимо осуществить прикрепление соответствующего унитарного предприятия в Перечень субъектов контроля (далее - ПСК) в Личном кабинете соответствующего Органа контроля.</w:t>
      </w:r>
    </w:p>
    <w:p w:rsidR="00965C47" w:rsidRDefault="00965C47">
      <w:pPr>
        <w:pStyle w:val="ConsPlusNormal"/>
        <w:spacing w:before="220"/>
        <w:ind w:firstLine="540"/>
        <w:jc w:val="both"/>
      </w:pPr>
      <w:r>
        <w:t>Детальная инструкция по включению унитарных предприятий в ПСК приведена в Руководстве пользователя, размещенном в разделе "Документы" на официальном сайте ЕИС в информационно-телекоммуникационной сети Интернет по адресу: http://zakupki.gov.ru.</w:t>
      </w:r>
    </w:p>
    <w:p w:rsidR="00965C47" w:rsidRDefault="00965C47">
      <w:pPr>
        <w:pStyle w:val="ConsPlusNormal"/>
        <w:jc w:val="both"/>
      </w:pPr>
    </w:p>
    <w:p w:rsidR="00965C47" w:rsidRDefault="00965C47">
      <w:pPr>
        <w:pStyle w:val="ConsPlusNormal"/>
        <w:jc w:val="right"/>
      </w:pPr>
      <w:r>
        <w:t>Р.Е.АРТЮХИН</w:t>
      </w:r>
    </w:p>
    <w:p w:rsidR="00965C47" w:rsidRDefault="00965C47">
      <w:pPr>
        <w:pStyle w:val="ConsPlusNormal"/>
        <w:jc w:val="both"/>
      </w:pPr>
    </w:p>
    <w:p w:rsidR="00965C47" w:rsidRDefault="00965C47">
      <w:pPr>
        <w:pStyle w:val="ConsPlusNormal"/>
        <w:jc w:val="both"/>
      </w:pPr>
    </w:p>
    <w:p w:rsidR="00965C47" w:rsidRDefault="00965C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4C07" w:rsidRDefault="00D84C07"/>
    <w:sectPr w:rsidR="00D84C07" w:rsidSect="00016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47"/>
    <w:rsid w:val="00965C47"/>
    <w:rsid w:val="00D8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5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5C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5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5C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F82CA8CD7811B73BA07A675B06495031E249DFB50EDC227923F5D2965D560989567F8C36f9h4L" TargetMode="External"/><Relationship Id="rId13" Type="http://schemas.openxmlformats.org/officeDocument/2006/relationships/hyperlink" Target="consultantplus://offline/ref=61F82CA8CD7811B73BA07A675B06495031E14DDFBB08DC227923F5D2965D560989567F8F31963F63f2h9L" TargetMode="External"/><Relationship Id="rId18" Type="http://schemas.openxmlformats.org/officeDocument/2006/relationships/hyperlink" Target="consultantplus://offline/ref=61F82CA8CD7811B73BA07A675B06495031E249DFB50EDC227923F5D2965D560989567F8F31973C68f2hA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1F82CA8CD7811B73BA07A675B06495031E84FDBBD0EDC227923F5D2965D560989567F8F31963F60f2hAL" TargetMode="External"/><Relationship Id="rId12" Type="http://schemas.openxmlformats.org/officeDocument/2006/relationships/hyperlink" Target="consultantplus://offline/ref=61F82CA8CD7811B73BA07A675B06495031E249DFB50EDC227923F5D2965D560989567F8F31943F63f2h2L" TargetMode="External"/><Relationship Id="rId17" Type="http://schemas.openxmlformats.org/officeDocument/2006/relationships/hyperlink" Target="consultantplus://offline/ref=61F82CA8CD7811B73BA07A675B06495031E249DFB50EDC227923F5D2965D560989567F8F31973C68f2h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1F82CA8CD7811B73BA07A675B06495031E14CD8BE0FDC227923F5D296f5hDL" TargetMode="External"/><Relationship Id="rId20" Type="http://schemas.openxmlformats.org/officeDocument/2006/relationships/hyperlink" Target="consultantplus://offline/ref=61F82CA8CD7811B73BA07A675B06495031E14DDFBB08DC227923F5D2965D560989567F8F31963F63f2h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F82CA8CD7811B73BA07A675B06495031E14DDFBB08DC227923F5D2965D560989567F8F31963F63f2h9L" TargetMode="External"/><Relationship Id="rId11" Type="http://schemas.openxmlformats.org/officeDocument/2006/relationships/hyperlink" Target="consultantplus://offline/ref=61F82CA8CD7811B73BA07A675B06495031E249DFB50EDC227923F5D2965D560989567F8F31973B66f2hF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1F82CA8CD7811B73BA07A675B06495031E14DDFBB08DC227923F5D2965D560989567F8F31963F64f2hEL" TargetMode="External"/><Relationship Id="rId10" Type="http://schemas.openxmlformats.org/officeDocument/2006/relationships/hyperlink" Target="consultantplus://offline/ref=61F82CA8CD7811B73BA07A675B06495031E249DFB50EDC227923F5D2965D560989567F87f3h3L" TargetMode="External"/><Relationship Id="rId19" Type="http://schemas.openxmlformats.org/officeDocument/2006/relationships/hyperlink" Target="consultantplus://offline/ref=61F82CA8CD7811B73BA07A675B06495031E249DFB50EDC227923F5D2965D560989567F8F31973C68f2h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F82CA8CD7811B73BA07A675B06495031E249DFB50EDC227923F5D2965D560989567F8F31943F60f2h8L" TargetMode="External"/><Relationship Id="rId14" Type="http://schemas.openxmlformats.org/officeDocument/2006/relationships/hyperlink" Target="consultantplus://offline/ref=61F82CA8CD7811B73BA07A675B06495031E14DDFBB08DC227923F5D2965D560989567F8Ff3h3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2018-06-22T11:33:00Z</dcterms:created>
  <dcterms:modified xsi:type="dcterms:W3CDTF">2018-06-22T11:33:00Z</dcterms:modified>
</cp:coreProperties>
</file>