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36" w:rsidRDefault="002225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2536" w:rsidRDefault="00222536">
      <w:pPr>
        <w:pStyle w:val="ConsPlusNormal"/>
        <w:jc w:val="both"/>
      </w:pPr>
    </w:p>
    <w:p w:rsidR="00222536" w:rsidRDefault="0022253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запрета на участие в электронном аукционе организаций, находящихся под юрисдикцией Турции, организаций, контролируемых гражданами Турции и (или) организациями, находящимися под ее юрисдикцией.</w:t>
      </w:r>
    </w:p>
    <w:p w:rsidR="00222536" w:rsidRDefault="00222536">
      <w:pPr>
        <w:pStyle w:val="ConsPlusNormal"/>
        <w:jc w:val="both"/>
      </w:pPr>
    </w:p>
    <w:p w:rsidR="00222536" w:rsidRDefault="00222536">
      <w:pPr>
        <w:pStyle w:val="ConsPlusNormal"/>
        <w:ind w:firstLine="540"/>
        <w:jc w:val="both"/>
      </w:pPr>
      <w:r>
        <w:rPr>
          <w:b/>
        </w:rPr>
        <w:t>Ответ:</w:t>
      </w:r>
    </w:p>
    <w:p w:rsidR="00222536" w:rsidRDefault="0022253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22536" w:rsidRDefault="00222536">
      <w:pPr>
        <w:pStyle w:val="ConsPlusTitle"/>
        <w:jc w:val="center"/>
      </w:pPr>
    </w:p>
    <w:p w:rsidR="00222536" w:rsidRDefault="00222536">
      <w:pPr>
        <w:pStyle w:val="ConsPlusTitle"/>
        <w:jc w:val="center"/>
      </w:pPr>
      <w:r>
        <w:t>ПИСЬМО</w:t>
      </w:r>
    </w:p>
    <w:p w:rsidR="00222536" w:rsidRDefault="00222536">
      <w:pPr>
        <w:pStyle w:val="ConsPlusTitle"/>
        <w:jc w:val="center"/>
      </w:pPr>
      <w:r>
        <w:t>от 17 февраля 2016 г. N Д28и-353</w:t>
      </w:r>
    </w:p>
    <w:p w:rsidR="00222536" w:rsidRDefault="00222536">
      <w:pPr>
        <w:pStyle w:val="ConsPlusNormal"/>
        <w:jc w:val="both"/>
      </w:pPr>
    </w:p>
    <w:p w:rsidR="00222536" w:rsidRDefault="00222536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реализации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222536" w:rsidRDefault="00222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36" w:rsidRDefault="0022253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22536" w:rsidRDefault="00222536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Постановление Правительства РФ N 1457 имеет дату 29.12.2015, а не 27.12.2015.</w:t>
      </w:r>
    </w:p>
    <w:p w:rsidR="00222536" w:rsidRDefault="00222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36" w:rsidRDefault="00222536">
      <w:pPr>
        <w:pStyle w:val="ConsPlusNormal"/>
        <w:ind w:firstLine="540"/>
        <w:jc w:val="both"/>
      </w:pPr>
      <w:proofErr w:type="gramStart"/>
      <w:r>
        <w:t xml:space="preserve">Постановлением Правительства Российской Федерации от 27 декабря 2015 г. N 1457 (далее - Постановление N 1457) утвержден </w:t>
      </w:r>
      <w:hyperlink r:id="rId7" w:history="1">
        <w:r>
          <w:rPr>
            <w:color w:val="0000FF"/>
          </w:rPr>
          <w:t>перечень</w:t>
        </w:r>
      </w:hyperlink>
      <w:r>
        <w:t xml:space="preserve">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года (далее - Перечень).</w:t>
      </w:r>
      <w:proofErr w:type="gramEnd"/>
    </w:p>
    <w:p w:rsidR="00222536" w:rsidRDefault="00222536">
      <w:pPr>
        <w:pStyle w:val="ConsPlusNormal"/>
        <w:ind w:firstLine="540"/>
        <w:jc w:val="both"/>
      </w:pPr>
      <w:r>
        <w:t xml:space="preserve">В указанный Перечень </w:t>
      </w:r>
      <w:proofErr w:type="gramStart"/>
      <w:r>
        <w:t>включены</w:t>
      </w:r>
      <w:proofErr w:type="gramEnd"/>
      <w:r>
        <w:t xml:space="preserve"> в том числе работы и услуги, выполняемые для обеспечения государственных и муниципальных нужд (</w:t>
      </w:r>
      <w:hyperlink r:id="rId8" w:history="1">
        <w:r>
          <w:rPr>
            <w:color w:val="0000FF"/>
          </w:rPr>
          <w:t>пункт 5</w:t>
        </w:r>
      </w:hyperlink>
      <w:r>
        <w:t xml:space="preserve"> Перечня).</w:t>
      </w:r>
    </w:p>
    <w:p w:rsidR="00222536" w:rsidRDefault="00222536">
      <w:pPr>
        <w:pStyle w:val="ConsPlusNormal"/>
        <w:ind w:firstLine="540"/>
        <w:jc w:val="both"/>
      </w:pPr>
      <w:r>
        <w:t xml:space="preserve">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закупке, установленными положениями </w:t>
      </w:r>
      <w:hyperlink r:id="rId9" w:history="1">
        <w:r>
          <w:rPr>
            <w:color w:val="0000FF"/>
          </w:rPr>
          <w:t>Закона</w:t>
        </w:r>
      </w:hyperlink>
      <w:r>
        <w:t xml:space="preserve"> N 44-ФЗ и действующим законодательством Российской Федерации.</w:t>
      </w:r>
    </w:p>
    <w:p w:rsidR="00222536" w:rsidRDefault="00222536">
      <w:pPr>
        <w:pStyle w:val="ConsPlusNormal"/>
        <w:ind w:firstLine="540"/>
        <w:jc w:val="both"/>
      </w:pPr>
      <w:r>
        <w:t xml:space="preserve">При осуществлении закупки заказчик устанавливает единые требования к участникам закупки в соответствии со статьей 31 Закона N 44-ФЗ, в том числе соответствие требованиям, установленным в соответствии с законодательством Российской Федерации, к лицам, осуществляющим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 (</w:t>
      </w:r>
      <w:hyperlink r:id="rId10" w:history="1">
        <w:r>
          <w:rPr>
            <w:color w:val="0000FF"/>
          </w:rPr>
          <w:t>пункт 1 части 1 статьи 31</w:t>
        </w:r>
      </w:hyperlink>
      <w:r>
        <w:t xml:space="preserve"> Закона N 44-ФЗ).</w:t>
      </w:r>
    </w:p>
    <w:p w:rsidR="00222536" w:rsidRDefault="00222536">
      <w:pPr>
        <w:pStyle w:val="ConsPlusNormal"/>
        <w:ind w:firstLine="540"/>
        <w:jc w:val="both"/>
      </w:pPr>
      <w:r>
        <w:t xml:space="preserve">Таким образом, в случае если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N 1457 установлены обязательные требования к лицам, осуществляющим выполнение работ, оказание услуг для обеспечения государственных и муниципальных нужд, заказчик устанавливает такие требования к участникам закупки.</w:t>
      </w:r>
    </w:p>
    <w:p w:rsidR="00222536" w:rsidRDefault="00222536">
      <w:pPr>
        <w:pStyle w:val="ConsPlusNormal"/>
        <w:ind w:firstLine="540"/>
        <w:jc w:val="both"/>
      </w:pPr>
      <w:r>
        <w:t xml:space="preserve">При этом выписка из Единого государственного реестра юридических лиц, представляемая участником закупки во второй части заявки на участие в электронном аукционе, является документом, с помощью которого </w:t>
      </w:r>
      <w:proofErr w:type="gramStart"/>
      <w:r>
        <w:t>заказчик</w:t>
      </w:r>
      <w:proofErr w:type="gramEnd"/>
      <w:r>
        <w:t xml:space="preserve"> в том числе устанавливает соответствие такого участника требованиям </w:t>
      </w:r>
      <w:hyperlink r:id="rId12" w:history="1">
        <w:r>
          <w:rPr>
            <w:color w:val="0000FF"/>
          </w:rPr>
          <w:t>пункта 1 части 1 статьи 31</w:t>
        </w:r>
      </w:hyperlink>
      <w:r>
        <w:t xml:space="preserve"> Закона N 44-ФЗ.</w:t>
      </w:r>
    </w:p>
    <w:p w:rsidR="00222536" w:rsidRDefault="00222536">
      <w:pPr>
        <w:pStyle w:val="ConsPlusNormal"/>
        <w:ind w:firstLine="540"/>
        <w:jc w:val="both"/>
      </w:pPr>
      <w:r>
        <w:t xml:space="preserve">Дополнительно отмечаем, что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N 1457 не издано в развитие </w:t>
      </w:r>
      <w:hyperlink r:id="rId14" w:history="1">
        <w:r>
          <w:rPr>
            <w:color w:val="0000FF"/>
          </w:rPr>
          <w:t>статьи 14</w:t>
        </w:r>
      </w:hyperlink>
      <w:r>
        <w:t xml:space="preserve"> Закона N 44-ФЗ. В </w:t>
      </w:r>
      <w:proofErr w:type="gramStart"/>
      <w:r>
        <w:t>связи</w:t>
      </w:r>
      <w:proofErr w:type="gramEnd"/>
      <w:r>
        <w:t xml:space="preserve"> с чем при установлении в извещении, документации о закупке запрета, предусмотренного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N 1457, не допускается указывать, что такой запрет установлен в соответствии со </w:t>
      </w:r>
      <w:hyperlink r:id="rId16" w:history="1">
        <w:r>
          <w:rPr>
            <w:color w:val="0000FF"/>
          </w:rPr>
          <w:t>статьей 14</w:t>
        </w:r>
      </w:hyperlink>
      <w:r>
        <w:t xml:space="preserve"> Закона N 44-ФЗ.</w:t>
      </w:r>
    </w:p>
    <w:p w:rsidR="00222536" w:rsidRDefault="00222536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</w:t>
      </w:r>
      <w:r>
        <w:lastRenderedPageBreak/>
        <w:t>положений нормативных правовых актов.</w:t>
      </w:r>
    </w:p>
    <w:p w:rsidR="00222536" w:rsidRDefault="00222536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222536" w:rsidRDefault="00222536">
      <w:pPr>
        <w:pStyle w:val="ConsPlusNormal"/>
        <w:jc w:val="both"/>
      </w:pPr>
    </w:p>
    <w:p w:rsidR="00222536" w:rsidRDefault="00222536">
      <w:pPr>
        <w:pStyle w:val="ConsPlusNormal"/>
        <w:jc w:val="right"/>
      </w:pPr>
      <w:r>
        <w:t>Директор Департамента</w:t>
      </w:r>
    </w:p>
    <w:p w:rsidR="00222536" w:rsidRDefault="00222536">
      <w:pPr>
        <w:pStyle w:val="ConsPlusNormal"/>
        <w:jc w:val="right"/>
      </w:pPr>
      <w:r>
        <w:t>развития контрактной системы</w:t>
      </w:r>
    </w:p>
    <w:p w:rsidR="00222536" w:rsidRDefault="00222536">
      <w:pPr>
        <w:pStyle w:val="ConsPlusNormal"/>
        <w:jc w:val="right"/>
      </w:pPr>
      <w:r>
        <w:t>М.В.ЧЕМЕРИСОВ</w:t>
      </w:r>
    </w:p>
    <w:p w:rsidR="00222536" w:rsidRDefault="00222536">
      <w:pPr>
        <w:pStyle w:val="ConsPlusNormal"/>
      </w:pPr>
      <w:r>
        <w:t>17.02.2016</w:t>
      </w:r>
    </w:p>
    <w:p w:rsidR="00222536" w:rsidRDefault="00222536">
      <w:pPr>
        <w:pStyle w:val="ConsPlusNormal"/>
      </w:pPr>
    </w:p>
    <w:p w:rsidR="00222536" w:rsidRDefault="00222536">
      <w:pPr>
        <w:pStyle w:val="ConsPlusNormal"/>
      </w:pPr>
    </w:p>
    <w:p w:rsidR="00222536" w:rsidRDefault="00222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4AA" w:rsidRDefault="006644AA">
      <w:bookmarkStart w:id="0" w:name="_GoBack"/>
      <w:bookmarkEnd w:id="0"/>
    </w:p>
    <w:sectPr w:rsidR="006644AA" w:rsidSect="00B3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36"/>
    <w:rsid w:val="00222536"/>
    <w:rsid w:val="0066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DEDEAA8869691DC51832608F6C18C942F6F5AEF2223FC68F14175AD4A1EC6AF3BB661BFCD5C51FS3L9I" TargetMode="External"/><Relationship Id="rId13" Type="http://schemas.openxmlformats.org/officeDocument/2006/relationships/hyperlink" Target="consultantplus://offline/ref=DDDEDEAA8869691DC51832608F6C18C942F6F5AEF2223FC68F14175AD4SAL1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DEDEAA8869691DC51832608F6C18C942F6F5AEF2223FC68F14175AD4A1EC6AF3BB661BFCD5C51FS3LEI" TargetMode="External"/><Relationship Id="rId12" Type="http://schemas.openxmlformats.org/officeDocument/2006/relationships/hyperlink" Target="consultantplus://offline/ref=DDDEDEAA8869691DC51832608F6C18C942F6F5ADF5223FC68F14175AD4A1EC6AF3BB661BFCD5C61DS3L9I" TargetMode="External"/><Relationship Id="rId17" Type="http://schemas.openxmlformats.org/officeDocument/2006/relationships/hyperlink" Target="consultantplus://offline/ref=DDDEDEAA8869691DC51832608F6C18C942F6F7ACF8213FC68F14175AD4A1EC6AF3BB661BFCD5C51CS3L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DEDEAA8869691DC51832608F6C18C942F6F5ADF5223FC68F14175AD4A1EC6AF3BB661BFCD5C41FS3L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DEDEAA8869691DC51832608F6C18C942F6F5ADF5223FC68F14175AD4SAL1I" TargetMode="External"/><Relationship Id="rId11" Type="http://schemas.openxmlformats.org/officeDocument/2006/relationships/hyperlink" Target="consultantplus://offline/ref=DDDEDEAA8869691DC51832608F6C18C942F6F5AEF2223FC68F14175AD4A1EC6AF3BB661BFCD5C51FS3L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DDEDEAA8869691DC51832608F6C18C942F6F5AEF2223FC68F14175AD4A1EC6AF3BB661BFCD5C51FS3L9I" TargetMode="External"/><Relationship Id="rId10" Type="http://schemas.openxmlformats.org/officeDocument/2006/relationships/hyperlink" Target="consultantplus://offline/ref=DDDEDEAA8869691DC51832608F6C18C942F6F5ADF5223FC68F14175AD4A1EC6AF3BB661BFCD5C61DS3L9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DEDEAA8869691DC51832608F6C18C942F6F5ADF5223FC68F14175AD4SAL1I" TargetMode="External"/><Relationship Id="rId14" Type="http://schemas.openxmlformats.org/officeDocument/2006/relationships/hyperlink" Target="consultantplus://offline/ref=DDDEDEAA8869691DC51832608F6C18C942F6F5ADF5223FC68F14175AD4A1EC6AF3BB661BFCD5C41FS3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2016-03-14T08:11:00Z</dcterms:created>
  <dcterms:modified xsi:type="dcterms:W3CDTF">2016-03-14T08:11:00Z</dcterms:modified>
</cp:coreProperties>
</file>