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7" w:rsidRDefault="00A676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7667" w:rsidRDefault="00A67667">
      <w:pPr>
        <w:pStyle w:val="ConsPlusNormal"/>
        <w:jc w:val="both"/>
        <w:outlineLvl w:val="0"/>
      </w:pPr>
    </w:p>
    <w:p w:rsidR="00A67667" w:rsidRDefault="00A67667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A67667" w:rsidRDefault="00A67667">
      <w:pPr>
        <w:pStyle w:val="ConsPlusTitle"/>
        <w:jc w:val="both"/>
      </w:pPr>
    </w:p>
    <w:p w:rsidR="00A67667" w:rsidRDefault="00A67667">
      <w:pPr>
        <w:pStyle w:val="ConsPlusTitle"/>
        <w:jc w:val="center"/>
      </w:pPr>
      <w:r>
        <w:t>ФЕДЕРАЛЬНОЕ КАЗНАЧЕЙСТВО</w:t>
      </w:r>
    </w:p>
    <w:p w:rsidR="00A67667" w:rsidRDefault="00A67667">
      <w:pPr>
        <w:pStyle w:val="ConsPlusTitle"/>
        <w:jc w:val="both"/>
      </w:pPr>
    </w:p>
    <w:p w:rsidR="00A67667" w:rsidRDefault="00A67667">
      <w:pPr>
        <w:pStyle w:val="ConsPlusTitle"/>
        <w:jc w:val="center"/>
      </w:pPr>
      <w:r>
        <w:t>ПИСЬМО</w:t>
      </w:r>
    </w:p>
    <w:p w:rsidR="00A67667" w:rsidRDefault="00A67667">
      <w:pPr>
        <w:pStyle w:val="ConsPlusTitle"/>
        <w:jc w:val="center"/>
      </w:pPr>
      <w:r>
        <w:t>от 8 августа 2017 г. N 14-00-06/179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ind w:firstLine="540"/>
        <w:jc w:val="both"/>
      </w:pPr>
      <w:r>
        <w:t>Федеральное казначейство рассмотрело письмо по вопросу правомочности внесения заказчиком изменений в протоколы электронного аукциона, направленное письмом ФАС России от 17 июля 2017 г. N РП/48465/17, и сообщает.</w:t>
      </w:r>
    </w:p>
    <w:p w:rsidR="00A67667" w:rsidRDefault="00A67667">
      <w:pPr>
        <w:pStyle w:val="ConsPlusNormal"/>
        <w:spacing w:before="220"/>
        <w:ind w:firstLine="540"/>
        <w:jc w:val="both"/>
      </w:pPr>
      <w:r>
        <w:t xml:space="preserve">Федеральным казначейством ранее рассматривался вопрос, указанный в письме Департамента по регулированию контрактной системы Краснодарского края, </w:t>
      </w:r>
      <w:hyperlink w:anchor="P23" w:history="1">
        <w:r>
          <w:rPr>
            <w:color w:val="0000FF"/>
          </w:rPr>
          <w:t>копия</w:t>
        </w:r>
      </w:hyperlink>
      <w:r>
        <w:t xml:space="preserve"> ответа заявителю прилагается.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right"/>
      </w:pPr>
      <w:r>
        <w:t>А.Т.КАТАМАДЗЕ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right"/>
        <w:outlineLvl w:val="0"/>
      </w:pPr>
      <w:r>
        <w:t>Приложение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Title"/>
        <w:jc w:val="center"/>
      </w:pPr>
      <w:r>
        <w:t>МИНИСТЕРСТВО ФИНАНСОВ РОССИЙСКОЙ ФЕДЕРАЦИИ</w:t>
      </w:r>
    </w:p>
    <w:p w:rsidR="00A67667" w:rsidRDefault="00A67667">
      <w:pPr>
        <w:pStyle w:val="ConsPlusTitle"/>
        <w:jc w:val="both"/>
      </w:pPr>
    </w:p>
    <w:p w:rsidR="00A67667" w:rsidRDefault="00A67667">
      <w:pPr>
        <w:pStyle w:val="ConsPlusTitle"/>
        <w:jc w:val="center"/>
      </w:pPr>
      <w:r>
        <w:t>ФЕДЕРАЛЬНОЕ КАЗНАЧЕЙСТВО</w:t>
      </w:r>
    </w:p>
    <w:p w:rsidR="00A67667" w:rsidRDefault="00A67667">
      <w:pPr>
        <w:pStyle w:val="ConsPlusTitle"/>
        <w:jc w:val="both"/>
      </w:pPr>
    </w:p>
    <w:p w:rsidR="00A67667" w:rsidRDefault="00A67667">
      <w:pPr>
        <w:pStyle w:val="ConsPlusTitle"/>
        <w:jc w:val="center"/>
      </w:pPr>
      <w:bookmarkStart w:id="0" w:name="P23"/>
      <w:bookmarkEnd w:id="0"/>
      <w:r>
        <w:t>ПИСЬМО</w:t>
      </w:r>
    </w:p>
    <w:p w:rsidR="00A67667" w:rsidRDefault="00A67667">
      <w:pPr>
        <w:pStyle w:val="ConsPlusTitle"/>
        <w:jc w:val="center"/>
      </w:pPr>
      <w:r>
        <w:t>от 17 мая 2017 г. N 14-00-06/42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ind w:firstLine="540"/>
        <w:jc w:val="both"/>
      </w:pPr>
      <w:r>
        <w:t>Федеральное казначейство рассмотрело обращение от 7 апреля 2017 г. N 45-575/17-06 по вопросу правомочности внесения заказчиком изменений в протоколы электронного аукциона и сообщает следующее.</w:t>
      </w:r>
    </w:p>
    <w:p w:rsidR="00A67667" w:rsidRDefault="00A6766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не установлено запретов на внесение изменений в протоколы электронного аукциона.</w:t>
      </w:r>
    </w:p>
    <w:p w:rsidR="00A67667" w:rsidRDefault="00A67667">
      <w:pPr>
        <w:pStyle w:val="ConsPlusNormal"/>
        <w:spacing w:before="220"/>
        <w:ind w:firstLine="540"/>
        <w:jc w:val="both"/>
      </w:pPr>
      <w:r>
        <w:t>Протоколы электронного аукциона формируются на электронных торговых площадках (далее - ЭТП) и размещаются операторами ЭТП в единой информационной системе в сфере закупок (далее - ЕИС).</w:t>
      </w:r>
    </w:p>
    <w:p w:rsidR="00A67667" w:rsidRDefault="00A67667">
      <w:pPr>
        <w:pStyle w:val="ConsPlusNormal"/>
        <w:spacing w:before="220"/>
        <w:ind w:firstLine="540"/>
        <w:jc w:val="both"/>
      </w:pPr>
      <w:r>
        <w:t>Вместе с тем, случаи внесения изменений в протоколы электронного аукциона, нарушающие процедуры проведения торгов, ограничивающие права участников закупки, повлекшие нарушение действующего законодательства о закупках находятся в компетенции соответствующих контролирующих органов.</w:t>
      </w:r>
    </w:p>
    <w:p w:rsidR="00A67667" w:rsidRDefault="00A67667">
      <w:pPr>
        <w:pStyle w:val="ConsPlusNormal"/>
        <w:spacing w:before="220"/>
        <w:ind w:firstLine="540"/>
        <w:jc w:val="both"/>
      </w:pPr>
      <w:r>
        <w:t>В ЕИС в разделе "Журнал событий" сохраняется история изменений документов закупки, что позволяет в случае внесения в них изменений не технического характера провести контролирующими органами проверку по данным фактам и принять необходимые меры.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right"/>
      </w:pPr>
      <w:r>
        <w:t>А.Т.КАТАМАДЗЕ</w:t>
      </w: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jc w:val="both"/>
      </w:pPr>
    </w:p>
    <w:p w:rsidR="00A67667" w:rsidRDefault="00A67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6CC" w:rsidRDefault="002856CC">
      <w:bookmarkStart w:id="1" w:name="_GoBack"/>
      <w:bookmarkEnd w:id="1"/>
    </w:p>
    <w:sectPr w:rsidR="002856CC" w:rsidSect="0049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67"/>
    <w:rsid w:val="002856CC"/>
    <w:rsid w:val="00A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6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6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61298C2C36F96CB3D6B0F4E97AD0BB81320F872B1D6A94930B91F6E27E8C5AFC85524995440F0fB41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2018-06-22T10:56:00Z</dcterms:created>
  <dcterms:modified xsi:type="dcterms:W3CDTF">2018-06-22T10:56:00Z</dcterms:modified>
</cp:coreProperties>
</file>