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49" w:rsidRDefault="00CC254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2549" w:rsidRDefault="00CC2549">
      <w:pPr>
        <w:pStyle w:val="ConsPlusNormal"/>
        <w:jc w:val="both"/>
      </w:pPr>
    </w:p>
    <w:p w:rsidR="00CC2549" w:rsidRDefault="00CC2549">
      <w:pPr>
        <w:pStyle w:val="ConsPlusTitle"/>
        <w:jc w:val="center"/>
      </w:pPr>
      <w:r>
        <w:t>МИНИСТЕРСТВО ФИНАНСОВ РОССИЙСКОЙ ФЕДЕРАЦИИ</w:t>
      </w:r>
    </w:p>
    <w:p w:rsidR="00CC2549" w:rsidRDefault="00CC2549">
      <w:pPr>
        <w:pStyle w:val="ConsPlusTitle"/>
        <w:jc w:val="center"/>
      </w:pPr>
    </w:p>
    <w:p w:rsidR="00CC2549" w:rsidRDefault="00CC2549">
      <w:pPr>
        <w:pStyle w:val="ConsPlusTitle"/>
        <w:jc w:val="center"/>
      </w:pPr>
      <w:r>
        <w:t>ПИСЬМО</w:t>
      </w:r>
    </w:p>
    <w:p w:rsidR="00CC2549" w:rsidRDefault="00CC2549">
      <w:pPr>
        <w:pStyle w:val="ConsPlusTitle"/>
        <w:jc w:val="center"/>
      </w:pPr>
      <w:r>
        <w:t>от 18 марта 2015 г. N 02-02-05/14473</w:t>
      </w:r>
    </w:p>
    <w:p w:rsidR="00CC2549" w:rsidRDefault="00CC2549">
      <w:pPr>
        <w:pStyle w:val="ConsPlusNormal"/>
        <w:jc w:val="both"/>
      </w:pPr>
    </w:p>
    <w:p w:rsidR="00CC2549" w:rsidRDefault="00CC2549">
      <w:pPr>
        <w:pStyle w:val="ConsPlusNormal"/>
        <w:ind w:firstLine="540"/>
        <w:jc w:val="both"/>
      </w:pPr>
      <w:r>
        <w:t xml:space="preserve">Министерство финансов Российской Федерации </w:t>
      </w:r>
      <w:proofErr w:type="gramStart"/>
      <w:r>
        <w:t>в связи с обращениями главных распорядителей средств федерального бюджета по вопросу о размещении приказа об утверждении</w:t>
      </w:r>
      <w:proofErr w:type="gramEnd"/>
      <w:r>
        <w:t xml:space="preserve"> нормативных затрат (далее - ведомственный акт) сообщает следующее.</w:t>
      </w:r>
    </w:p>
    <w:p w:rsidR="00CC2549" w:rsidRDefault="00CC2549">
      <w:pPr>
        <w:pStyle w:val="ConsPlusNormal"/>
        <w:ind w:firstLine="540"/>
        <w:jc w:val="both"/>
      </w:pPr>
      <w:r>
        <w:t xml:space="preserve">В соответствии с требованиями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20.10.2014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учреждений" (далее - постановление N 1084) ведомственный акт подлежит размещению в единой информационной системе.</w:t>
      </w:r>
    </w:p>
    <w:p w:rsidR="00CC2549" w:rsidRDefault="00CC2549">
      <w:pPr>
        <w:pStyle w:val="ConsPlusNormal"/>
        <w:ind w:firstLine="540"/>
        <w:jc w:val="both"/>
      </w:pPr>
      <w:proofErr w:type="gramStart"/>
      <w:r>
        <w:t xml:space="preserve">При этом в соответствии с </w:t>
      </w:r>
      <w:hyperlink r:id="rId7" w:history="1">
        <w:r>
          <w:rPr>
            <w:color w:val="0000FF"/>
          </w:rPr>
          <w:t>частью 5 статьи 112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до ввода в эксплуатацию единой информационной системы информация, подлежащая размещению в единой информационной системе, размещается в порядке, установленном Правительством Российской Федерации, на официальном сайте Российской Федерации в информационно-телекоммуникационной сети "Интернет</w:t>
      </w:r>
      <w:proofErr w:type="gramEnd"/>
      <w:r>
        <w:t>" для размещения информации о размещении заказов на поставки товаров, выполнение работ, оказание услуг.</w:t>
      </w:r>
    </w:p>
    <w:p w:rsidR="00CC2549" w:rsidRDefault="00CC2549">
      <w:pPr>
        <w:pStyle w:val="ConsPlusNormal"/>
        <w:ind w:firstLine="540"/>
        <w:jc w:val="both"/>
      </w:pPr>
      <w:proofErr w:type="gramStart"/>
      <w:r>
        <w:t xml:space="preserve">Размещение ведомственного акта осуществляется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12.10.2013 N 913 "Об утверждении Положения о размещении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 до ввода ее в эксплуатацию" (далее - постановление N 913).</w:t>
      </w:r>
    </w:p>
    <w:p w:rsidR="00CC2549" w:rsidRDefault="00CC254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N 913 информация размещается в общедоступной части официального сайта после подписания документа, содержащего информацию, электронной подписью лица, уполномоченного на размещение информации на официальном сайте, а также в закрытой части официального сайта, доступ к которой осуществляется с помощью электронной подписи, после прохождения регистрации на официальном сайте.</w:t>
      </w:r>
    </w:p>
    <w:p w:rsidR="00CC2549" w:rsidRDefault="00CC2549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0" w:history="1">
        <w:r>
          <w:rPr>
            <w:color w:val="0000FF"/>
          </w:rPr>
          <w:t>пункту 2.23</w:t>
        </w:r>
      </w:hyperlink>
      <w:r>
        <w:t xml:space="preserve"> Порядка регистрации заказчиков и иных лиц, на которых распространяется действие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за исключением поставщиков (подрядчиков, исполнителей),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</w:t>
      </w:r>
      <w:proofErr w:type="gramEnd"/>
      <w:r>
        <w:t>, выполнение работ, оказание услуг (www.zakupki.gov.ru), утвержденного приказом Казначейства России от 25.03.2014 N 4н (далее - Порядок), одним из полномочий заказчика является полномочие "орган, устанавливающий правила нормирования".</w:t>
      </w:r>
    </w:p>
    <w:p w:rsidR="00CC2549" w:rsidRDefault="00CC2549">
      <w:pPr>
        <w:pStyle w:val="ConsPlusNormal"/>
        <w:ind w:firstLine="540"/>
        <w:jc w:val="both"/>
      </w:pPr>
      <w:r>
        <w:t>Таким образом, для размещения в единой информационной системе ведомственного акта государственный орган должен обладать полномочием "орган, устанавливающий правила нормирования".</w:t>
      </w:r>
    </w:p>
    <w:p w:rsidR="00CC2549" w:rsidRDefault="00CC2549">
      <w:pPr>
        <w:pStyle w:val="ConsPlusNormal"/>
        <w:ind w:firstLine="540"/>
        <w:jc w:val="both"/>
      </w:pPr>
      <w:r>
        <w:t xml:space="preserve">Государственному органу для получения полномочия "орган, устанавливающий правила нормирования" необходимо обратиться в орган Федерального казначейства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>.</w:t>
      </w:r>
    </w:p>
    <w:p w:rsidR="00CC2549" w:rsidRDefault="00CC2549">
      <w:pPr>
        <w:pStyle w:val="ConsPlusNormal"/>
        <w:jc w:val="both"/>
      </w:pPr>
    </w:p>
    <w:p w:rsidR="00CC2549" w:rsidRDefault="00CC2549">
      <w:pPr>
        <w:pStyle w:val="ConsPlusNormal"/>
        <w:jc w:val="right"/>
      </w:pPr>
      <w:r>
        <w:t>А.М.ЛАВРОВ</w:t>
      </w:r>
    </w:p>
    <w:p w:rsidR="00CC2549" w:rsidRDefault="00CC2549">
      <w:pPr>
        <w:pStyle w:val="ConsPlusNormal"/>
        <w:jc w:val="both"/>
      </w:pPr>
    </w:p>
    <w:p w:rsidR="00CC2549" w:rsidRDefault="00CC2549">
      <w:pPr>
        <w:pStyle w:val="ConsPlusNormal"/>
        <w:jc w:val="both"/>
      </w:pPr>
    </w:p>
    <w:p w:rsidR="00CC2549" w:rsidRDefault="00CC25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4A25" w:rsidRDefault="00C54A25">
      <w:bookmarkStart w:id="0" w:name="_GoBack"/>
      <w:bookmarkEnd w:id="0"/>
    </w:p>
    <w:sectPr w:rsidR="00C54A25" w:rsidSect="00C0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49"/>
    <w:rsid w:val="00C54A25"/>
    <w:rsid w:val="00CC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2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25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8584482162B61F5842B6E8B3C58A422B9B3EA82297CD0C69CA2AA13265F0675B6D75E093D5E4BJ7t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68584482162B61F5842B6E8B3C58A422B5B1EF802B7CD0C69CA2AA13265F0675B6D75E093C5648J7tD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68584482162B61F5842B6E8B3C58A422BBB0E98D2C7CD0C69CA2AA13265F0675B6D75E093D5E48J7t7G" TargetMode="External"/><Relationship Id="rId11" Type="http://schemas.openxmlformats.org/officeDocument/2006/relationships/hyperlink" Target="consultantplus://offline/ref=1D68584482162B61F5842B6E8B3C58A422BAB1E884287CD0C69CA2AA13265F0675B6D75E093D5E4AJ7tC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D68584482162B61F5842B6E8B3C58A422BAB1E884287CD0C69CA2AA13265F0675B6D75E093D5D48J7t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68584482162B61F5842B6E8B3C58A422B9B3EA82297CD0C69CA2AA13265F0675B6D75E093D5E4AJ7t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2016-01-12T06:45:00Z</dcterms:created>
  <dcterms:modified xsi:type="dcterms:W3CDTF">2016-01-12T06:45:00Z</dcterms:modified>
</cp:coreProperties>
</file>