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февраля 2015 г. N 07-04-05/12-111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Постановлением Правительства Российской Федерации от 28.11.2013 N 1084 установлены Правила ведения реестра контрактов, заключенных заказчиками, и реестра контрактов, содержащего сведения, составляющие государственную тайну (далее - Правила ведения реестра контрактов, заключенных заказчиками).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6" w:history="1">
        <w:r>
          <w:rPr>
            <w:rFonts w:ascii="Calibri" w:hAnsi="Calibri" w:cs="Calibri"/>
            <w:color w:val="0000FF"/>
          </w:rPr>
          <w:t>пункту 10</w:t>
        </w:r>
      </w:hyperlink>
      <w:r>
        <w:rPr>
          <w:rFonts w:ascii="Calibri" w:hAnsi="Calibri" w:cs="Calibri"/>
        </w:rPr>
        <w:t xml:space="preserve"> Правил ведения реестра контрактов, заключенных заказчиками, формирование информации, а также обмен информацией и документами между заказчиком и Федеральным казначейством осуществляются в порядке, установленном Министерством финансов Российской Федерации.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свою очередь приказом Министерства финансов Российской Федерации от 24.11.2014 N 136н утвержден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 (далее - Порядок), который в настоящее время находится на государственной регистрации в Министерстве юстиции Российской Федерации.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Согласно пункту 2 Порядка формирование заказчиком информации и документов, включаемых в Реестр контрактов, осуществляется с использованием государственной интегрированной информационной системы управления общественными финансами "Электронный бюджет", доступ к которой осуществляется через единый портал бюджетной системы Российской Федерации в информационно-телекоммуникационной сети "Интернет", (далее - информационная система) после прохождения процедуры регистрации в информационной системе в порядке, установленном для регистрации заказчиков на официальном сайте Российской</w:t>
      </w:r>
      <w:proofErr w:type="gramEnd"/>
      <w:r>
        <w:rPr>
          <w:rFonts w:ascii="Calibri" w:hAnsi="Calibri" w:cs="Calibri"/>
        </w:rPr>
        <w:t xml:space="preserve">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Официальный сайт).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пунктом 4 Порядка информация и документы, включаемые в реестр контрактов, должны быть сформированы в структурированном виде путем заполнения экранных форм веб-интерфейса информационной системы, либо могут быть направлены в Федеральное казначейство из информационной системы, используемой заказчиком в форме электронного документа, сформированного в соответствии с Порядком.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доступ к информационной системе может в целях формирования документов и информации для включения в реестр контрактов обеспечивается посредством следующих возможностей: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переходе по ссылке, расположенной в разделе "Бюджет/Расходы/Реестр контрактов и договоров, заключенных заказчиками" Единого портала бюджетной системы Российской Федерации;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переходе по ссылке "Реестр контрактов" в личном кабинете заказчика на Официальном сайте.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 сообщаю, что описание работы с информационной системой в части формирования и направления информации и документов, включаемых в реестр контрактов, представлено в документе "Руководство пользователя Реестр контрактов и Реестр банковских гарантий", размещенном в разделе "Документы/Руководства пользователя" общедоступной части Официального сайта. При этом описание требований к форматам и способам передачи информации по телекоммуникационным каналам связи в рамках интеграции информационной системы со смежными системами размещено в разделе "Документы/Регламентные документы" общедоступной части Официального сайта.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3185" w:rsidRDefault="006E3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3185" w:rsidRDefault="006E31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25EE3" w:rsidRDefault="00925EE3">
      <w:bookmarkStart w:id="0" w:name="_GoBack"/>
      <w:bookmarkEnd w:id="0"/>
    </w:p>
    <w:sectPr w:rsidR="00925EE3" w:rsidSect="0058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85"/>
    <w:rsid w:val="006E3185"/>
    <w:rsid w:val="0092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0AB959417E10D1181FDDBDF86D5CEBE0B30B75C9D63F8468F5ECD66B0F92190DA3D5DC87FCF315F2m4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2015-02-20T05:38:00Z</dcterms:created>
  <dcterms:modified xsi:type="dcterms:W3CDTF">2015-02-20T05:38:00Z</dcterms:modified>
</cp:coreProperties>
</file>