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11" w:rsidRDefault="00247C1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47C11" w:rsidRDefault="00247C11">
      <w:pPr>
        <w:widowControl w:val="0"/>
        <w:autoSpaceDE w:val="0"/>
        <w:autoSpaceDN w:val="0"/>
        <w:adjustRightInd w:val="0"/>
        <w:spacing w:after="0" w:line="240" w:lineRule="auto"/>
        <w:jc w:val="both"/>
        <w:outlineLvl w:val="0"/>
        <w:rPr>
          <w:rFonts w:ascii="Calibri" w:hAnsi="Calibri" w:cs="Calibri"/>
        </w:rPr>
      </w:pP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О применении получателями средств Фонда содействия реформированию жилищно-коммунального хозяйства конкурентных способов определения подрядчиков для выполнения работ по энергетическому обследованию и разработке проектно-сметной документации в рамках капитального ремонта многоквартирных домов за счет денежных средств, выделяемых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21.07.2007 N 185-ФЗ.</w:t>
      </w:r>
    </w:p>
    <w:p w:rsidR="00247C11" w:rsidRDefault="00247C11">
      <w:pPr>
        <w:widowControl w:val="0"/>
        <w:autoSpaceDE w:val="0"/>
        <w:autoSpaceDN w:val="0"/>
        <w:adjustRightInd w:val="0"/>
        <w:spacing w:after="0" w:line="240" w:lineRule="auto"/>
        <w:jc w:val="both"/>
        <w:rPr>
          <w:rFonts w:ascii="Calibri" w:hAnsi="Calibri" w:cs="Calibri"/>
        </w:rPr>
      </w:pP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p>
    <w:p w:rsidR="00247C11" w:rsidRDefault="00247C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247C11" w:rsidRDefault="00247C11">
      <w:pPr>
        <w:widowControl w:val="0"/>
        <w:autoSpaceDE w:val="0"/>
        <w:autoSpaceDN w:val="0"/>
        <w:adjustRightInd w:val="0"/>
        <w:spacing w:after="0" w:line="240" w:lineRule="auto"/>
        <w:jc w:val="center"/>
        <w:rPr>
          <w:rFonts w:ascii="Calibri" w:hAnsi="Calibri" w:cs="Calibri"/>
          <w:b/>
          <w:bCs/>
        </w:rPr>
      </w:pPr>
    </w:p>
    <w:p w:rsidR="00247C11" w:rsidRDefault="00247C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247C11" w:rsidRDefault="00247C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2014 г. N 33050-НП/Д28и</w:t>
      </w:r>
    </w:p>
    <w:p w:rsidR="00247C11" w:rsidRDefault="00247C11">
      <w:pPr>
        <w:widowControl w:val="0"/>
        <w:autoSpaceDE w:val="0"/>
        <w:autoSpaceDN w:val="0"/>
        <w:adjustRightInd w:val="0"/>
        <w:spacing w:after="0" w:line="240" w:lineRule="auto"/>
        <w:jc w:val="both"/>
        <w:rPr>
          <w:rFonts w:ascii="Calibri" w:hAnsi="Calibri" w:cs="Calibri"/>
        </w:rPr>
      </w:pP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Минэкономразвития России рассмотрело обращение по вопросу о необходимости проведения получателями средств Фонда содействия реформированию жилищно-коммунального хозяйства открытых конкурсов по привлечению подрядных организаций для выполнения работ по энергетическому обследованию и разработке проектно-сметной документации в рамках капитального ремонта за счет денежных средств, выделяемых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21 июля 2007 г. N 185-ФЗ "О Фонде содействия реформированию жилищно-коммунального хозяйства" (далее</w:t>
      </w:r>
      <w:proofErr w:type="gramEnd"/>
      <w:r>
        <w:rPr>
          <w:rFonts w:ascii="Calibri" w:hAnsi="Calibri" w:cs="Calibri"/>
        </w:rPr>
        <w:t xml:space="preserve"> - </w:t>
      </w:r>
      <w:proofErr w:type="gramStart"/>
      <w:r>
        <w:rPr>
          <w:rFonts w:ascii="Calibri" w:hAnsi="Calibri" w:cs="Calibri"/>
        </w:rPr>
        <w:t>Закон N 185-ФЗ), и в рамках своей компетенции сообщает.</w:t>
      </w:r>
      <w:proofErr w:type="gramEnd"/>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Закупка товаров, работ, услуг для обеспечения государственных и муниципальных нужд осуществляется в соответствии с положениями Федерального </w:t>
      </w:r>
      <w:hyperlink r:id="rId8"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государственных закупок определяются с учетом </w:t>
      </w:r>
      <w:hyperlink r:id="rId9" w:history="1">
        <w:r>
          <w:rPr>
            <w:rFonts w:ascii="Calibri" w:hAnsi="Calibri" w:cs="Calibri"/>
            <w:color w:val="0000FF"/>
          </w:rPr>
          <w:t>статьи 13</w:t>
        </w:r>
      </w:hyperlink>
      <w:r>
        <w:rPr>
          <w:rFonts w:ascii="Calibri" w:hAnsi="Calibri" w:cs="Calibri"/>
        </w:rPr>
        <w:t xml:space="preserve"> Закона N 44-ФЗ, в которой предусмотрено, что закупки </w:t>
      </w:r>
      <w:proofErr w:type="gramStart"/>
      <w:r>
        <w:rPr>
          <w:rFonts w:ascii="Calibri" w:hAnsi="Calibri" w:cs="Calibri"/>
        </w:rPr>
        <w:t>осуществляются</w:t>
      </w:r>
      <w:proofErr w:type="gramEnd"/>
      <w:r>
        <w:rPr>
          <w:rFonts w:ascii="Calibri" w:hAnsi="Calibri" w:cs="Calibri"/>
        </w:rPr>
        <w:t xml:space="preserve"> в том числе для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w:t>
      </w:r>
      <w:proofErr w:type="gramStart"/>
      <w:r>
        <w:rPr>
          <w:rFonts w:ascii="Calibri" w:hAnsi="Calibri" w:cs="Calibri"/>
        </w:rPr>
        <w:t>программно-целевого планирования субъектов Российской Федерации), муниципальными программами.</w:t>
      </w:r>
      <w:proofErr w:type="gramEnd"/>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10" w:history="1">
        <w:r>
          <w:rPr>
            <w:rFonts w:ascii="Calibri" w:hAnsi="Calibri" w:cs="Calibri"/>
            <w:color w:val="0000FF"/>
          </w:rPr>
          <w:t>статьей 72</w:t>
        </w:r>
      </w:hyperlink>
      <w:r>
        <w:rPr>
          <w:rFonts w:ascii="Calibri" w:hAnsi="Calibri" w:cs="Calibri"/>
        </w:rPr>
        <w:t xml:space="preserve"> Бюджетного кодекса Российской Федерации (далее - БК РФ)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roofErr w:type="gramEnd"/>
      <w:r>
        <w:rPr>
          <w:rFonts w:ascii="Calibri" w:hAnsi="Calibri" w:cs="Calibri"/>
        </w:rPr>
        <w:t xml:space="preserve">, за исключением случаев, установленных </w:t>
      </w:r>
      <w:hyperlink r:id="rId11" w:history="1">
        <w:r>
          <w:rPr>
            <w:rFonts w:ascii="Calibri" w:hAnsi="Calibri" w:cs="Calibri"/>
            <w:color w:val="0000FF"/>
          </w:rPr>
          <w:t>пунктом 3 статьи 72</w:t>
        </w:r>
      </w:hyperlink>
      <w:r>
        <w:rPr>
          <w:rFonts w:ascii="Calibri" w:hAnsi="Calibri" w:cs="Calibri"/>
        </w:rPr>
        <w:t xml:space="preserve"> БК РФ.</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r:id="rId12" w:history="1">
        <w:r>
          <w:rPr>
            <w:rFonts w:ascii="Calibri" w:hAnsi="Calibri" w:cs="Calibri"/>
            <w:color w:val="0000FF"/>
          </w:rPr>
          <w:t>Закона</w:t>
        </w:r>
      </w:hyperlink>
      <w:r>
        <w:rPr>
          <w:rFonts w:ascii="Calibri" w:hAnsi="Calibri" w:cs="Calibri"/>
        </w:rPr>
        <w:t xml:space="preserve"> N 44-ФЗ содержат исчерпывающий перечень субъектов, на которых распространяется его правовое регулирование.</w:t>
      </w: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положениями Закона N 44-ФЗ государственными заказчиками являются государственные органы (в том числе органы государственной власти), Государственная корпорация по атомной энергии "Росатом", органы управления государственными внебюджетными фондами либо государственные казенные учреждения,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w:t>
      </w:r>
      <w:proofErr w:type="gramEnd"/>
      <w:r>
        <w:rPr>
          <w:rFonts w:ascii="Calibri" w:hAnsi="Calibri" w:cs="Calibri"/>
        </w:rPr>
        <w:t xml:space="preserve"> Федерации и осуществляющие закупки (</w:t>
      </w:r>
      <w:hyperlink r:id="rId13" w:history="1">
        <w:r>
          <w:rPr>
            <w:rFonts w:ascii="Calibri" w:hAnsi="Calibri" w:cs="Calibri"/>
            <w:color w:val="0000FF"/>
          </w:rPr>
          <w:t>пункт 5 статьи 3</w:t>
        </w:r>
      </w:hyperlink>
      <w:r>
        <w:rPr>
          <w:rFonts w:ascii="Calibri" w:hAnsi="Calibri" w:cs="Calibri"/>
        </w:rPr>
        <w:t xml:space="preserve"> Закона N 44-ФЗ).</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Муниципальными заказчиками являются муниципальные органы или муниципальные казенные учреждения, действующие от имени муниципального образования, уполномоченные принимать бюджетные обязательства в соответствии с бюджетным законодательством </w:t>
      </w:r>
      <w:r>
        <w:rPr>
          <w:rFonts w:ascii="Calibri" w:hAnsi="Calibri" w:cs="Calibri"/>
        </w:rPr>
        <w:lastRenderedPageBreak/>
        <w:t>Российской Федерации от имени муниципального образования и осуществляющие закупки (</w:t>
      </w:r>
      <w:hyperlink r:id="rId14" w:history="1">
        <w:r>
          <w:rPr>
            <w:rFonts w:ascii="Calibri" w:hAnsi="Calibri" w:cs="Calibri"/>
            <w:color w:val="0000FF"/>
          </w:rPr>
          <w:t>пункт 6 статьи 3</w:t>
        </w:r>
      </w:hyperlink>
      <w:r>
        <w:rPr>
          <w:rFonts w:ascii="Calibri" w:hAnsi="Calibri" w:cs="Calibri"/>
        </w:rPr>
        <w:t xml:space="preserve"> Закона N 44-ФЗ).</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заказчиками в соответствии с </w:t>
      </w:r>
      <w:hyperlink r:id="rId15" w:history="1">
        <w:r>
          <w:rPr>
            <w:rFonts w:ascii="Calibri" w:hAnsi="Calibri" w:cs="Calibri"/>
            <w:color w:val="0000FF"/>
          </w:rPr>
          <w:t>пунктом 7 статьи 3</w:t>
        </w:r>
      </w:hyperlink>
      <w:r>
        <w:rPr>
          <w:rFonts w:ascii="Calibri" w:hAnsi="Calibri" w:cs="Calibri"/>
        </w:rPr>
        <w:t xml:space="preserve"> Закона N 44-ФЗ являются государственные и муниципальные заказчики, а также бюджетные учреждения, осуществляющие закупки в соответствии с </w:t>
      </w:r>
      <w:hyperlink r:id="rId16" w:history="1">
        <w:r>
          <w:rPr>
            <w:rFonts w:ascii="Calibri" w:hAnsi="Calibri" w:cs="Calibri"/>
            <w:color w:val="0000FF"/>
          </w:rPr>
          <w:t>частью 1 статьи 15</w:t>
        </w:r>
      </w:hyperlink>
      <w:r>
        <w:rPr>
          <w:rFonts w:ascii="Calibri" w:hAnsi="Calibri" w:cs="Calibri"/>
        </w:rPr>
        <w:t xml:space="preserve"> Закона N 44-ФЗ.</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безопасных и благоприятных условий проживания граждан и стимулирования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на основании Закона N 185-ФЗ создана государственная корпорация - Фонд содействия реформированию жилищно-коммунального хозяйства (</w:t>
      </w:r>
      <w:hyperlink r:id="rId17" w:history="1">
        <w:r>
          <w:rPr>
            <w:rFonts w:ascii="Calibri" w:hAnsi="Calibri" w:cs="Calibri"/>
            <w:color w:val="0000FF"/>
          </w:rPr>
          <w:t>пункт 1 статьи 3</w:t>
        </w:r>
      </w:hyperlink>
      <w:r>
        <w:rPr>
          <w:rFonts w:ascii="Calibri" w:hAnsi="Calibri" w:cs="Calibri"/>
        </w:rPr>
        <w:t xml:space="preserve">, </w:t>
      </w:r>
      <w:hyperlink r:id="rId18" w:history="1">
        <w:r>
          <w:rPr>
            <w:rFonts w:ascii="Calibri" w:hAnsi="Calibri" w:cs="Calibri"/>
            <w:color w:val="0000FF"/>
          </w:rPr>
          <w:t>пункт 1 статьи 4</w:t>
        </w:r>
      </w:hyperlink>
      <w:r>
        <w:rPr>
          <w:rFonts w:ascii="Calibri" w:hAnsi="Calibri" w:cs="Calibri"/>
        </w:rPr>
        <w:t xml:space="preserve"> Закона N 185-ФЗ).</w:t>
      </w:r>
    </w:p>
    <w:p w:rsidR="00247C11" w:rsidRDefault="00247C11">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Пунктом 4 статьи 2</w:t>
        </w:r>
      </w:hyperlink>
      <w:r>
        <w:rPr>
          <w:rFonts w:ascii="Calibri" w:hAnsi="Calibri" w:cs="Calibri"/>
        </w:rPr>
        <w:t xml:space="preserve"> Закона N 185-ФЗ определено понятие предоставления финансовой поддержки за счет средств Фонда - предоставление Фондом целевых средств бюджетам субъектов Российской Федерации или в установленном Законом N 185-ФЗ случае местным бюджетам на безвозвратной и безвозмездной основе, в том числе на проведение капитального ремонта многоквартирных домов (далее - МКД).</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вышеуказанных целей достигается Фондом, в частности, путем осуществления функции принятия решения о предоставлении финансовой поддержки за счет средств Фонда на основании заявок (</w:t>
      </w:r>
      <w:hyperlink r:id="rId20" w:history="1">
        <w:r>
          <w:rPr>
            <w:rFonts w:ascii="Calibri" w:hAnsi="Calibri" w:cs="Calibri"/>
            <w:color w:val="0000FF"/>
          </w:rPr>
          <w:t>подпункт 3 пункта 2 статьи 4</w:t>
        </w:r>
      </w:hyperlink>
      <w:r>
        <w:rPr>
          <w:rFonts w:ascii="Calibri" w:hAnsi="Calibri" w:cs="Calibri"/>
        </w:rPr>
        <w:t xml:space="preserve"> Закона N 185-ФЗ).</w:t>
      </w: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21" w:history="1">
        <w:r>
          <w:rPr>
            <w:rFonts w:ascii="Calibri" w:hAnsi="Calibri" w:cs="Calibri"/>
            <w:color w:val="0000FF"/>
          </w:rPr>
          <w:t>статьей 15</w:t>
        </w:r>
      </w:hyperlink>
      <w:r>
        <w:rPr>
          <w:rFonts w:ascii="Calibri" w:hAnsi="Calibri" w:cs="Calibri"/>
        </w:rPr>
        <w:t xml:space="preserve"> Закона N 185-ФЗ направляемые на проведение капитального ремонта МКД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МКД в пределах минимального объема, установленного соответственно </w:t>
      </w:r>
      <w:hyperlink r:id="rId22" w:history="1">
        <w:r>
          <w:rPr>
            <w:rFonts w:ascii="Calibri" w:hAnsi="Calibri" w:cs="Calibri"/>
            <w:color w:val="0000FF"/>
          </w:rPr>
          <w:t>частью 2 статьи 18</w:t>
        </w:r>
      </w:hyperlink>
      <w:r>
        <w:rPr>
          <w:rFonts w:ascii="Calibri" w:hAnsi="Calibri" w:cs="Calibri"/>
        </w:rPr>
        <w:t xml:space="preserve"> и </w:t>
      </w:r>
      <w:hyperlink r:id="rId23" w:history="1">
        <w:r>
          <w:rPr>
            <w:rFonts w:ascii="Calibri" w:hAnsi="Calibri" w:cs="Calibri"/>
            <w:color w:val="0000FF"/>
          </w:rPr>
          <w:t>пунктом</w:t>
        </w:r>
        <w:proofErr w:type="gramEnd"/>
        <w:r>
          <w:rPr>
            <w:rFonts w:ascii="Calibri" w:hAnsi="Calibri" w:cs="Calibri"/>
            <w:color w:val="0000FF"/>
          </w:rPr>
          <w:t xml:space="preserve"> </w:t>
        </w:r>
        <w:proofErr w:type="gramStart"/>
        <w:r>
          <w:rPr>
            <w:rFonts w:ascii="Calibri" w:hAnsi="Calibri" w:cs="Calibri"/>
            <w:color w:val="0000FF"/>
          </w:rPr>
          <w:t>2 части 6 статьи 20</w:t>
        </w:r>
      </w:hyperlink>
      <w:r>
        <w:rPr>
          <w:rFonts w:ascii="Calibri" w:hAnsi="Calibri" w:cs="Calibri"/>
        </w:rPr>
        <w:t xml:space="preserve"> Закона N 185-ФЗ, могут использоваться только на проведение работ, указанных в </w:t>
      </w:r>
      <w:hyperlink r:id="rId24" w:history="1">
        <w:r>
          <w:rPr>
            <w:rFonts w:ascii="Calibri" w:hAnsi="Calibri" w:cs="Calibri"/>
            <w:color w:val="0000FF"/>
          </w:rPr>
          <w:t>части 3 статьи 15</w:t>
        </w:r>
      </w:hyperlink>
      <w:r>
        <w:rPr>
          <w:rFonts w:ascii="Calibri" w:hAnsi="Calibri" w:cs="Calibri"/>
        </w:rPr>
        <w:t xml:space="preserve"> Закона N 185-ФЗ, а также на разработку проектной документации для капитального ремонта указанных в </w:t>
      </w:r>
      <w:hyperlink r:id="rId25" w:history="1">
        <w:r>
          <w:rPr>
            <w:rFonts w:ascii="Calibri" w:hAnsi="Calibri" w:cs="Calibri"/>
            <w:color w:val="0000FF"/>
          </w:rPr>
          <w:t>пункте 1 части 2 статьи 15</w:t>
        </w:r>
      </w:hyperlink>
      <w:r>
        <w:rPr>
          <w:rFonts w:ascii="Calibri" w:hAnsi="Calibri" w:cs="Calibri"/>
        </w:rPr>
        <w:t xml:space="preserve"> Закона N 185-ФЗ МКД, виды работ по которому установлены </w:t>
      </w:r>
      <w:hyperlink r:id="rId26" w:history="1">
        <w:r>
          <w:rPr>
            <w:rFonts w:ascii="Calibri" w:hAnsi="Calibri" w:cs="Calibri"/>
            <w:color w:val="0000FF"/>
          </w:rPr>
          <w:t>частью 3 статьи 15</w:t>
        </w:r>
      </w:hyperlink>
      <w:r>
        <w:rPr>
          <w:rFonts w:ascii="Calibri" w:hAnsi="Calibri" w:cs="Calibri"/>
        </w:rPr>
        <w:t xml:space="preserve"> Закона N 185-ФЗ, проведение энергетического обследования МКД</w:t>
      </w:r>
      <w:proofErr w:type="gramEnd"/>
      <w:r>
        <w:rPr>
          <w:rFonts w:ascii="Calibri" w:hAnsi="Calibri" w:cs="Calibri"/>
        </w:rPr>
        <w:t>, если региональной адресной программой по проведению капитального ремонта МКД предусмотрено проведение этого обследования, и проведение государственной экспертизы такой документации в соответствии с законодательством Российской Федерации о градостроительной деятельности.</w:t>
      </w: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направляемые на проведение капитального ремонта МКД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r:id="rId27" w:history="1">
        <w:r>
          <w:rPr>
            <w:rFonts w:ascii="Calibri" w:hAnsi="Calibri" w:cs="Calibri"/>
            <w:color w:val="0000FF"/>
          </w:rPr>
          <w:t>частью 2 статьи 18</w:t>
        </w:r>
      </w:hyperlink>
      <w:r>
        <w:rPr>
          <w:rFonts w:ascii="Calibri" w:hAnsi="Calibri" w:cs="Calibri"/>
        </w:rPr>
        <w:t xml:space="preserve"> Закона N 185-ФЗ, могут использоваться только на финансирование услуг и (или) работ по капитальному ремонту общего имущества в МКД, указанных в </w:t>
      </w:r>
      <w:hyperlink r:id="rId28" w:history="1">
        <w:r>
          <w:rPr>
            <w:rFonts w:ascii="Calibri" w:hAnsi="Calibri" w:cs="Calibri"/>
            <w:color w:val="0000FF"/>
          </w:rPr>
          <w:t>части 1 статьи 166</w:t>
        </w:r>
      </w:hyperlink>
      <w:r>
        <w:rPr>
          <w:rFonts w:ascii="Calibri" w:hAnsi="Calibri" w:cs="Calibri"/>
        </w:rPr>
        <w:t xml:space="preserve"> Жилищного</w:t>
      </w:r>
      <w:proofErr w:type="gramEnd"/>
      <w:r>
        <w:rPr>
          <w:rFonts w:ascii="Calibri" w:hAnsi="Calibri" w:cs="Calibri"/>
        </w:rPr>
        <w:t xml:space="preserve"> кодекса Российской Федерации (далее - ЖК РФ) и в нормативных правовых актах субъектов Российской Федерации, принятых в соответствии с </w:t>
      </w:r>
      <w:hyperlink r:id="rId29" w:history="1">
        <w:r>
          <w:rPr>
            <w:rFonts w:ascii="Calibri" w:hAnsi="Calibri" w:cs="Calibri"/>
            <w:color w:val="0000FF"/>
          </w:rPr>
          <w:t>частью 2 статьи 166</w:t>
        </w:r>
      </w:hyperlink>
      <w:r>
        <w:rPr>
          <w:rFonts w:ascii="Calibri" w:hAnsi="Calibri" w:cs="Calibri"/>
        </w:rPr>
        <w:t xml:space="preserve"> ЖК РФ (</w:t>
      </w:r>
      <w:hyperlink r:id="rId30" w:history="1">
        <w:r>
          <w:rPr>
            <w:rFonts w:ascii="Calibri" w:hAnsi="Calibri" w:cs="Calibri"/>
            <w:color w:val="0000FF"/>
          </w:rPr>
          <w:t>часть 3 статьи 15.1</w:t>
        </w:r>
      </w:hyperlink>
      <w:r>
        <w:rPr>
          <w:rFonts w:ascii="Calibri" w:hAnsi="Calibri" w:cs="Calibri"/>
        </w:rPr>
        <w:t xml:space="preserve"> Закона N 185-ФЗ).</w:t>
      </w:r>
    </w:p>
    <w:p w:rsidR="00247C11" w:rsidRDefault="00247C11">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Статьей 20.1</w:t>
        </w:r>
      </w:hyperlink>
      <w:r>
        <w:rPr>
          <w:rFonts w:ascii="Calibri" w:hAnsi="Calibri" w:cs="Calibri"/>
        </w:rPr>
        <w:t xml:space="preserve"> Закона N 185-ФЗ установлены особенности расходования средств Фонда, предоставленных после 1 января 2014 года на проведение капитального ремонта МКД.</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получателями средств Фонда, направляемых после 1 января 2014 года на проведение капитального ремонта МКД, являются субъекты Российской Федерации. Указанные средства поступают в бюджеты субъектов Российской Федерации.</w:t>
      </w: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МКД,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r:id="rId32" w:history="1">
        <w:r>
          <w:rPr>
            <w:rFonts w:ascii="Calibri" w:hAnsi="Calibri" w:cs="Calibri"/>
            <w:color w:val="0000FF"/>
          </w:rPr>
          <w:t>статьей 14</w:t>
        </w:r>
      </w:hyperlink>
      <w:r>
        <w:rPr>
          <w:rFonts w:ascii="Calibri" w:hAnsi="Calibri" w:cs="Calibri"/>
        </w:rPr>
        <w:t xml:space="preserve"> Закона N 185-ФЗ условия предоставления финансовой поддержки</w:t>
      </w:r>
      <w:proofErr w:type="gramEnd"/>
      <w:r>
        <w:rPr>
          <w:rFonts w:ascii="Calibri" w:hAnsi="Calibri" w:cs="Calibri"/>
        </w:rPr>
        <w:t xml:space="preserve"> за счет средств Фонда.</w:t>
      </w: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средства бюджета субъекта Российской Федерации, полученные за счет средств </w:t>
      </w:r>
      <w:r>
        <w:rPr>
          <w:rFonts w:ascii="Calibri" w:hAnsi="Calibri" w:cs="Calibri"/>
        </w:rPr>
        <w:lastRenderedPageBreak/>
        <w:t>Фонда, и средства, предусмотренные в бюджете субъекта Российской Федерации на долевое финансирование проведения капитального ремонта МКД,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а средства бюджета субъекта Российской Федерации, полученные за счет средств Фонда</w:t>
      </w:r>
      <w:proofErr w:type="gramEnd"/>
      <w:r>
        <w:rPr>
          <w:rFonts w:ascii="Calibri" w:hAnsi="Calibri" w:cs="Calibri"/>
        </w:rPr>
        <w:t xml:space="preserve">, </w:t>
      </w:r>
      <w:proofErr w:type="gramStart"/>
      <w:r>
        <w:rPr>
          <w:rFonts w:ascii="Calibri" w:hAnsi="Calibri" w:cs="Calibri"/>
        </w:rPr>
        <w:t>и средства, предусмотренные в бюджете субъекта Российской Федерации на долевое финансирование проведения капитального ремонта МКД,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МКД (далее также - специальные счета), перечисляются субъектом Российской Федерации в бюджеты указанных муниципальных образований.</w:t>
      </w:r>
      <w:proofErr w:type="gramEnd"/>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МКД,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МКД между многоквартирными домами, собственники помещений в</w:t>
      </w:r>
      <w:proofErr w:type="gramEnd"/>
      <w:r>
        <w:rPr>
          <w:rFonts w:ascii="Calibri" w:hAnsi="Calibri" w:cs="Calibri"/>
        </w:rPr>
        <w:t xml:space="preserve"> которых формируют фонд капитального ремонта на специальных </w:t>
      </w:r>
      <w:proofErr w:type="gramStart"/>
      <w:r>
        <w:rPr>
          <w:rFonts w:ascii="Calibri" w:hAnsi="Calibri" w:cs="Calibri"/>
        </w:rPr>
        <w:t>счетах</w:t>
      </w:r>
      <w:proofErr w:type="gramEnd"/>
      <w:r>
        <w:rPr>
          <w:rFonts w:ascii="Calibri" w:hAnsi="Calibri" w:cs="Calibri"/>
        </w:rPr>
        <w:t xml:space="preserve"> и </w:t>
      </w:r>
      <w:proofErr w:type="gramStart"/>
      <w:r>
        <w:rPr>
          <w:rFonts w:ascii="Calibri" w:hAnsi="Calibri" w:cs="Calibri"/>
        </w:rPr>
        <w:t>которые</w:t>
      </w:r>
      <w:proofErr w:type="gramEnd"/>
      <w:r>
        <w:rPr>
          <w:rFonts w:ascii="Calibri" w:hAnsi="Calibri" w:cs="Calibri"/>
        </w:rPr>
        <w:t xml:space="preserve"> включены в краткосрочный план реализации региональной программы капитального ремонта МКД.</w:t>
      </w: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течение семи дней со дня принятия решения, указанного в </w:t>
      </w:r>
      <w:hyperlink r:id="rId33" w:history="1">
        <w:r>
          <w:rPr>
            <w:rFonts w:ascii="Calibri" w:hAnsi="Calibri" w:cs="Calibri"/>
            <w:color w:val="0000FF"/>
          </w:rPr>
          <w:t>части 5 статьи 20.1</w:t>
        </w:r>
      </w:hyperlink>
      <w:r>
        <w:rPr>
          <w:rFonts w:ascii="Calibri" w:hAnsi="Calibri" w:cs="Calibri"/>
        </w:rPr>
        <w:t xml:space="preserve"> Закона N 185-ФЗ,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w:t>
      </w:r>
      <w:proofErr w:type="gramEnd"/>
      <w:r>
        <w:rPr>
          <w:rFonts w:ascii="Calibri" w:hAnsi="Calibri" w:cs="Calibri"/>
        </w:rPr>
        <w:t xml:space="preserve">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МКД,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МКД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w:t>
      </w:r>
      <w:proofErr w:type="gramEnd"/>
      <w:r>
        <w:rPr>
          <w:rFonts w:ascii="Calibri" w:hAnsi="Calibri" w:cs="Calibri"/>
        </w:rPr>
        <w:t xml:space="preserve"> счета и направляют в орган местного самоуправления:</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открытии таких счетов с указанием их реквизитов;</w:t>
      </w: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решение о проведении капитального ремонта, которое принято в соответствии с требованиями </w:t>
      </w:r>
      <w:hyperlink r:id="rId34" w:history="1">
        <w:r>
          <w:rPr>
            <w:rFonts w:ascii="Calibri" w:hAnsi="Calibri" w:cs="Calibri"/>
            <w:color w:val="0000FF"/>
          </w:rPr>
          <w:t>статьи 189</w:t>
        </w:r>
      </w:hyperlink>
      <w:r>
        <w:rPr>
          <w:rFonts w:ascii="Calibri" w:hAnsi="Calibri" w:cs="Calibri"/>
        </w:rPr>
        <w:t xml:space="preserve"> ЖК РФ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roofErr w:type="gramEnd"/>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утвержденную в соответствии с требованиями </w:t>
      </w:r>
      <w:hyperlink r:id="rId35" w:history="1">
        <w:r>
          <w:rPr>
            <w:rFonts w:ascii="Calibri" w:hAnsi="Calibri" w:cs="Calibri"/>
            <w:color w:val="0000FF"/>
          </w:rPr>
          <w:t>статьи 189</w:t>
        </w:r>
      </w:hyperlink>
      <w:r>
        <w:rPr>
          <w:rFonts w:ascii="Calibri" w:hAnsi="Calibri" w:cs="Calibri"/>
        </w:rPr>
        <w:t xml:space="preserve"> ЖК РФ смету расходов на капитальный ремонт этого дома с учетом требований, установленных </w:t>
      </w:r>
      <w:hyperlink r:id="rId36" w:history="1">
        <w:r>
          <w:rPr>
            <w:rFonts w:ascii="Calibri" w:hAnsi="Calibri" w:cs="Calibri"/>
            <w:color w:val="0000FF"/>
          </w:rPr>
          <w:t>частью 3 статьи 15.1</w:t>
        </w:r>
      </w:hyperlink>
      <w:r>
        <w:rPr>
          <w:rFonts w:ascii="Calibri" w:hAnsi="Calibri" w:cs="Calibri"/>
        </w:rPr>
        <w:t xml:space="preserve"> Закона N 185-ФЗ, и с учетом предельной стоимости услуг и (или) работ по капитальному ремонту, установленной в порядке, предусмотренном </w:t>
      </w:r>
      <w:hyperlink r:id="rId37" w:history="1">
        <w:r>
          <w:rPr>
            <w:rFonts w:ascii="Calibri" w:hAnsi="Calibri" w:cs="Calibri"/>
            <w:color w:val="0000FF"/>
          </w:rPr>
          <w:t>частью 4 статьи 190</w:t>
        </w:r>
      </w:hyperlink>
      <w:r>
        <w:rPr>
          <w:rFonts w:ascii="Calibri" w:hAnsi="Calibri" w:cs="Calibri"/>
        </w:rPr>
        <w:t xml:space="preserve"> ЖК РФ.</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8" w:history="1">
        <w:r>
          <w:rPr>
            <w:rFonts w:ascii="Calibri" w:hAnsi="Calibri" w:cs="Calibri"/>
            <w:color w:val="0000FF"/>
          </w:rPr>
          <w:t>пунктом 3 части 1 статьи 180</w:t>
        </w:r>
      </w:hyperlink>
      <w:r>
        <w:rPr>
          <w:rFonts w:ascii="Calibri" w:hAnsi="Calibri" w:cs="Calibri"/>
        </w:rPr>
        <w:t xml:space="preserve"> ЖК РФ к функции регионального оператора отнесено осуществление функций технического заказчика работ по капитальному ремонту общего имущества в МКД, собственники помещений в которых формируют фонды капитального ремонта на счете, счетах регионального оператора. </w:t>
      </w:r>
      <w:hyperlink r:id="rId39" w:history="1">
        <w:r>
          <w:rPr>
            <w:rFonts w:ascii="Calibri" w:hAnsi="Calibri" w:cs="Calibri"/>
            <w:color w:val="0000FF"/>
          </w:rPr>
          <w:t>Частью 2 статьи 180</w:t>
        </w:r>
      </w:hyperlink>
      <w:r>
        <w:rPr>
          <w:rFonts w:ascii="Calibri" w:hAnsi="Calibri" w:cs="Calibri"/>
        </w:rPr>
        <w:t xml:space="preserve"> ЖК РФ определено, что порядок выполнения региональным оператором своих функций, в том числе порядок осуществляемого им финансирования капитального ремонта, устанавливается законом субъекта Российской Федерации.</w:t>
      </w:r>
    </w:p>
    <w:p w:rsidR="00247C11" w:rsidRDefault="00247C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40" w:history="1">
        <w:r>
          <w:rPr>
            <w:rFonts w:ascii="Calibri" w:hAnsi="Calibri" w:cs="Calibri"/>
            <w:color w:val="0000FF"/>
          </w:rPr>
          <w:t>частью 4 статьи 182</w:t>
        </w:r>
      </w:hyperlink>
      <w:r>
        <w:rPr>
          <w:rFonts w:ascii="Calibri" w:hAnsi="Calibri" w:cs="Calibri"/>
        </w:rPr>
        <w:t xml:space="preserve"> ЖК РФ законом субъекта Российской Федерации могут быть предусмотрены случаи, при которых функции технического заказчика работ по капитальному ремонту,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w:t>
      </w:r>
      <w:r>
        <w:rPr>
          <w:rFonts w:ascii="Calibri" w:hAnsi="Calibri" w:cs="Calibri"/>
        </w:rPr>
        <w:lastRenderedPageBreak/>
        <w:t>(или) муниципальными бюджетными учреждениями на основании соответствующего договора, заключенного с региональным оператором.</w:t>
      </w:r>
      <w:proofErr w:type="gramEnd"/>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деятельности региональных операторов капитального ремонта общего имущества в МКД (далее - региональный оператор) установлено в </w:t>
      </w:r>
      <w:hyperlink r:id="rId41" w:history="1">
        <w:r>
          <w:rPr>
            <w:rFonts w:ascii="Calibri" w:hAnsi="Calibri" w:cs="Calibri"/>
            <w:color w:val="0000FF"/>
          </w:rPr>
          <w:t>ЖК</w:t>
        </w:r>
      </w:hyperlink>
      <w:r>
        <w:rPr>
          <w:rFonts w:ascii="Calibri" w:hAnsi="Calibri" w:cs="Calibri"/>
        </w:rPr>
        <w:t xml:space="preserve"> РФ.</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в соответствии со </w:t>
      </w:r>
      <w:hyperlink r:id="rId42" w:history="1">
        <w:r>
          <w:rPr>
            <w:rFonts w:ascii="Calibri" w:hAnsi="Calibri" w:cs="Calibri"/>
            <w:color w:val="0000FF"/>
          </w:rPr>
          <w:t>статьей 178</w:t>
        </w:r>
      </w:hyperlink>
      <w:r>
        <w:rPr>
          <w:rFonts w:ascii="Calibri" w:hAnsi="Calibri" w:cs="Calibri"/>
        </w:rPr>
        <w:t xml:space="preserve"> ЖК РФ региональный оператор является юридическим лицом, созданным в организационно-правовой форме фонда.</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3" w:history="1">
        <w:r>
          <w:rPr>
            <w:rFonts w:ascii="Calibri" w:hAnsi="Calibri" w:cs="Calibri"/>
            <w:color w:val="0000FF"/>
          </w:rPr>
          <w:t>частью 2 статьи 182</w:t>
        </w:r>
      </w:hyperlink>
      <w:r>
        <w:rPr>
          <w:rFonts w:ascii="Calibri" w:hAnsi="Calibri" w:cs="Calibri"/>
        </w:rPr>
        <w:t xml:space="preserve"> ЖК РФ региональный оператор в целях обеспечения выполнения работ по капитальному ремонту общего имущества в МКД </w:t>
      </w:r>
      <w:proofErr w:type="gramStart"/>
      <w:r>
        <w:rPr>
          <w:rFonts w:ascii="Calibri" w:hAnsi="Calibri" w:cs="Calibri"/>
        </w:rPr>
        <w:t>обязан</w:t>
      </w:r>
      <w:proofErr w:type="gramEnd"/>
      <w:r>
        <w:rPr>
          <w:rFonts w:ascii="Calibri" w:hAnsi="Calibri" w:cs="Calibri"/>
        </w:rPr>
        <w:t xml:space="preserve"> в том числе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w:t>
      </w:r>
      <w:proofErr w:type="gramStart"/>
      <w:r>
        <w:rPr>
          <w:rFonts w:ascii="Calibri" w:hAnsi="Calibri" w:cs="Calibri"/>
        </w:rPr>
        <w:t>изложенное</w:t>
      </w:r>
      <w:proofErr w:type="gramEnd"/>
      <w:r>
        <w:rPr>
          <w:rFonts w:ascii="Calibri" w:hAnsi="Calibri" w:cs="Calibri"/>
        </w:rPr>
        <w:t xml:space="preserve">, региональные операторы не являются заказчиками по смыслу </w:t>
      </w:r>
      <w:hyperlink r:id="rId44" w:history="1">
        <w:r>
          <w:rPr>
            <w:rFonts w:ascii="Calibri" w:hAnsi="Calibri" w:cs="Calibri"/>
            <w:color w:val="0000FF"/>
          </w:rPr>
          <w:t>Закона</w:t>
        </w:r>
      </w:hyperlink>
      <w:r>
        <w:rPr>
          <w:rFonts w:ascii="Calibri" w:hAnsi="Calibri" w:cs="Calibri"/>
        </w:rPr>
        <w:t xml:space="preserve"> N 44-ФЗ и, следовательно, вправе не применять положения указанных законов по привлечению подрядных организаций для выполнения работ по энергетическому обследованию и разработке проектно-сметной документации в рамках капитального ремонта за счет денежных средств, выделяемых Фондом.</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следует отметить, что законодательством субъекта Российской Федерации может быть установлено требование о проведении получателями средств Фонда конкурентных процедур в соответствии с положениями </w:t>
      </w:r>
      <w:hyperlink r:id="rId45" w:history="1">
        <w:r>
          <w:rPr>
            <w:rFonts w:ascii="Calibri" w:hAnsi="Calibri" w:cs="Calibri"/>
            <w:color w:val="0000FF"/>
          </w:rPr>
          <w:t>Закона</w:t>
        </w:r>
      </w:hyperlink>
      <w:r>
        <w:rPr>
          <w:rFonts w:ascii="Calibri" w:hAnsi="Calibri" w:cs="Calibri"/>
        </w:rPr>
        <w:t xml:space="preserve"> N 44-ФЗ.</w:t>
      </w:r>
    </w:p>
    <w:p w:rsidR="00247C11" w:rsidRDefault="0024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органам местного самоуправления в случае осуществления ими функций технического заказчика необходимо осуществлять отбор подрядных организаций для выполнения работ по энергетическому обследованию и разработке проектно-сметной документации в соответствии с положениями </w:t>
      </w:r>
      <w:hyperlink r:id="rId46" w:history="1">
        <w:r>
          <w:rPr>
            <w:rFonts w:ascii="Calibri" w:hAnsi="Calibri" w:cs="Calibri"/>
            <w:color w:val="0000FF"/>
          </w:rPr>
          <w:t>Закона</w:t>
        </w:r>
      </w:hyperlink>
      <w:r>
        <w:rPr>
          <w:rFonts w:ascii="Calibri" w:hAnsi="Calibri" w:cs="Calibri"/>
        </w:rPr>
        <w:t xml:space="preserve"> N 44-ФЗ. Муниципальные бюджетные учреждения в случае осуществления ими указанных функций должны осуществлять данные работы в соответствии с </w:t>
      </w:r>
      <w:hyperlink r:id="rId47" w:history="1">
        <w:r>
          <w:rPr>
            <w:rFonts w:ascii="Calibri" w:hAnsi="Calibri" w:cs="Calibri"/>
            <w:color w:val="0000FF"/>
          </w:rPr>
          <w:t>пунктом 1 статьи 15</w:t>
        </w:r>
      </w:hyperlink>
      <w:r>
        <w:rPr>
          <w:rFonts w:ascii="Calibri" w:hAnsi="Calibri" w:cs="Calibri"/>
        </w:rPr>
        <w:t xml:space="preserve"> Закона N 44-ФЗ.</w:t>
      </w:r>
    </w:p>
    <w:p w:rsidR="00247C11" w:rsidRDefault="00247C11">
      <w:pPr>
        <w:widowControl w:val="0"/>
        <w:autoSpaceDE w:val="0"/>
        <w:autoSpaceDN w:val="0"/>
        <w:adjustRightInd w:val="0"/>
        <w:spacing w:after="0" w:line="240" w:lineRule="auto"/>
        <w:jc w:val="both"/>
        <w:rPr>
          <w:rFonts w:ascii="Calibri" w:hAnsi="Calibri" w:cs="Calibri"/>
        </w:rPr>
      </w:pPr>
    </w:p>
    <w:p w:rsidR="00247C11" w:rsidRDefault="00247C11">
      <w:pPr>
        <w:widowControl w:val="0"/>
        <w:autoSpaceDE w:val="0"/>
        <w:autoSpaceDN w:val="0"/>
        <w:adjustRightInd w:val="0"/>
        <w:spacing w:after="0" w:line="240" w:lineRule="auto"/>
        <w:jc w:val="right"/>
        <w:rPr>
          <w:rFonts w:ascii="Calibri" w:hAnsi="Calibri" w:cs="Calibri"/>
        </w:rPr>
      </w:pPr>
      <w:r>
        <w:rPr>
          <w:rFonts w:ascii="Calibri" w:hAnsi="Calibri" w:cs="Calibri"/>
        </w:rPr>
        <w:t>Н.Р.ПОДГУЗОВ</w:t>
      </w:r>
    </w:p>
    <w:p w:rsidR="00247C11" w:rsidRDefault="00247C11">
      <w:pPr>
        <w:widowControl w:val="0"/>
        <w:autoSpaceDE w:val="0"/>
        <w:autoSpaceDN w:val="0"/>
        <w:adjustRightInd w:val="0"/>
        <w:spacing w:after="0" w:line="240" w:lineRule="auto"/>
        <w:rPr>
          <w:rFonts w:ascii="Calibri" w:hAnsi="Calibri" w:cs="Calibri"/>
        </w:rPr>
      </w:pPr>
      <w:r>
        <w:rPr>
          <w:rFonts w:ascii="Calibri" w:hAnsi="Calibri" w:cs="Calibri"/>
        </w:rPr>
        <w:t>29.12.2014</w:t>
      </w:r>
    </w:p>
    <w:p w:rsidR="00247C11" w:rsidRDefault="00247C11">
      <w:pPr>
        <w:widowControl w:val="0"/>
        <w:autoSpaceDE w:val="0"/>
        <w:autoSpaceDN w:val="0"/>
        <w:adjustRightInd w:val="0"/>
        <w:spacing w:after="0" w:line="240" w:lineRule="auto"/>
        <w:rPr>
          <w:rFonts w:ascii="Calibri" w:hAnsi="Calibri" w:cs="Calibri"/>
        </w:rPr>
      </w:pPr>
    </w:p>
    <w:p w:rsidR="00247C11" w:rsidRDefault="00247C11">
      <w:pPr>
        <w:widowControl w:val="0"/>
        <w:autoSpaceDE w:val="0"/>
        <w:autoSpaceDN w:val="0"/>
        <w:adjustRightInd w:val="0"/>
        <w:spacing w:after="0" w:line="240" w:lineRule="auto"/>
        <w:rPr>
          <w:rFonts w:ascii="Calibri" w:hAnsi="Calibri" w:cs="Calibri"/>
        </w:rPr>
      </w:pPr>
    </w:p>
    <w:p w:rsidR="00247C11" w:rsidRDefault="00247C1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10F6A" w:rsidRDefault="00910F6A">
      <w:bookmarkStart w:id="0" w:name="_GoBack"/>
      <w:bookmarkEnd w:id="0"/>
    </w:p>
    <w:sectPr w:rsidR="00910F6A" w:rsidSect="00A95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11"/>
    <w:rsid w:val="00247C11"/>
    <w:rsid w:val="0091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48CEF196A3938FDDA2EE3E79AA609F5CB8B1D131A012C9DC933B7228B430F1DABA28E27B1F84C5K5U4G" TargetMode="External"/><Relationship Id="rId18" Type="http://schemas.openxmlformats.org/officeDocument/2006/relationships/hyperlink" Target="consultantplus://offline/ref=FE48CEF196A3938FDDA2EE3E79AA609F5CB9B6D735A012C9DC933B7228B430F1DABA28E27B1E84CDK5U1G" TargetMode="External"/><Relationship Id="rId26" Type="http://schemas.openxmlformats.org/officeDocument/2006/relationships/hyperlink" Target="consultantplus://offline/ref=FE48CEF196A3938FDDA2EE3E79AA609F5CB9B6D735A012C9DC933B7228B430F1DABA28E27B1E83C9K5UFG" TargetMode="External"/><Relationship Id="rId39" Type="http://schemas.openxmlformats.org/officeDocument/2006/relationships/hyperlink" Target="consultantplus://offline/ref=FE48CEF196A3938FDDA2EE3E79AA609F5CB9B6D634A012C9DC933B7228B430F1DABA28E07FK1U8G" TargetMode="External"/><Relationship Id="rId3" Type="http://schemas.openxmlformats.org/officeDocument/2006/relationships/settings" Target="settings.xml"/><Relationship Id="rId21" Type="http://schemas.openxmlformats.org/officeDocument/2006/relationships/hyperlink" Target="consultantplus://offline/ref=FE48CEF196A3938FDDA2EE3E79AA609F5CB9B6D735A012C9DC933B7228B430F1DABA28E27B1E86C9K5U5G" TargetMode="External"/><Relationship Id="rId34" Type="http://schemas.openxmlformats.org/officeDocument/2006/relationships/hyperlink" Target="consultantplus://offline/ref=FE48CEF196A3938FDDA2EE3E79AA609F5CB9B6D634A012C9DC933B7228B430F1DABA28E072K1UAG" TargetMode="External"/><Relationship Id="rId42" Type="http://schemas.openxmlformats.org/officeDocument/2006/relationships/hyperlink" Target="consultantplus://offline/ref=FE48CEF196A3938FDDA2EE3E79AA609F5CB9B6D634A012C9DC933B7228B430F1DABA28E079K1UDG" TargetMode="External"/><Relationship Id="rId47" Type="http://schemas.openxmlformats.org/officeDocument/2006/relationships/hyperlink" Target="consultantplus://offline/ref=FE48CEF196A3938FDDA2EE3E79AA609F5CB8B1D131A012C9DC933B7228B430F1DABA28E27B1E83CFK5U5G" TargetMode="External"/><Relationship Id="rId7" Type="http://schemas.openxmlformats.org/officeDocument/2006/relationships/hyperlink" Target="consultantplus://offline/ref=FE48CEF196A3938FDDA2EE3E79AA609F5CB9B6D735A012C9DC933B7228KBU4G" TargetMode="External"/><Relationship Id="rId12" Type="http://schemas.openxmlformats.org/officeDocument/2006/relationships/hyperlink" Target="consultantplus://offline/ref=FE48CEF196A3938FDDA2EE3E79AA609F5CB8B1D131A012C9DC933B7228B430F1DABA28E27B1E82CFK5U1G" TargetMode="External"/><Relationship Id="rId17" Type="http://schemas.openxmlformats.org/officeDocument/2006/relationships/hyperlink" Target="consultantplus://offline/ref=FE48CEF196A3938FDDA2EE3E79AA609F5CB9B6D735A012C9DC933B7228B430F1DABA28E27B1E82CCK5UFG" TargetMode="External"/><Relationship Id="rId25" Type="http://schemas.openxmlformats.org/officeDocument/2006/relationships/hyperlink" Target="consultantplus://offline/ref=FE48CEF196A3938FDDA2EE3E79AA609F5CB9B6D735A012C9DC933B7228B430F1DABA28E27B1E83C9K5U2G" TargetMode="External"/><Relationship Id="rId33" Type="http://schemas.openxmlformats.org/officeDocument/2006/relationships/hyperlink" Target="consultantplus://offline/ref=FE48CEF196A3938FDDA2EE3E79AA609F5CB9B6D735A012C9DC933B7228B430F1DABA28E27B1E84CEK5UEG" TargetMode="External"/><Relationship Id="rId38" Type="http://schemas.openxmlformats.org/officeDocument/2006/relationships/hyperlink" Target="consultantplus://offline/ref=FE48CEF196A3938FDDA2EE3E79AA609F5CB9B6D634A012C9DC933B7228B430F1DABA28E07FK1UCG" TargetMode="External"/><Relationship Id="rId46" Type="http://schemas.openxmlformats.org/officeDocument/2006/relationships/hyperlink" Target="consultantplus://offline/ref=FE48CEF196A3938FDDA2EE3E79AA609F5CB8B1D131A012C9DC933B7228KBU4G" TargetMode="External"/><Relationship Id="rId2" Type="http://schemas.microsoft.com/office/2007/relationships/stylesWithEffects" Target="stylesWithEffects.xml"/><Relationship Id="rId16" Type="http://schemas.openxmlformats.org/officeDocument/2006/relationships/hyperlink" Target="consultantplus://offline/ref=FE48CEF196A3938FDDA2EE3E79AA609F5CB8B1D131A012C9DC933B7228B430F1DABA28E27B1E83CFK5U5G" TargetMode="External"/><Relationship Id="rId20" Type="http://schemas.openxmlformats.org/officeDocument/2006/relationships/hyperlink" Target="consultantplus://offline/ref=FE48CEF196A3938FDDA2EE3E79AA609F5CB9B6D735A012C9DC933B7228B430F1DABA28E27B1E82CEK5U6G" TargetMode="External"/><Relationship Id="rId29" Type="http://schemas.openxmlformats.org/officeDocument/2006/relationships/hyperlink" Target="consultantplus://offline/ref=FE48CEF196A3938FDDA2EE3E79AA609F5CB9B6D634A012C9DC933B7228B430F1DABA28E27B1F80CCK5U1G" TargetMode="External"/><Relationship Id="rId41" Type="http://schemas.openxmlformats.org/officeDocument/2006/relationships/hyperlink" Target="consultantplus://offline/ref=FE48CEF196A3938FDDA2EE3E79AA609F5CB9B6D634A012C9DC933B7228B430F1DABA28E079K1UFG" TargetMode="External"/><Relationship Id="rId1" Type="http://schemas.openxmlformats.org/officeDocument/2006/relationships/styles" Target="styles.xml"/><Relationship Id="rId6" Type="http://schemas.openxmlformats.org/officeDocument/2006/relationships/hyperlink" Target="consultantplus://offline/ref=FE48CEF196A3938FDDA2EE3E79AA609F5CB9B6D735A012C9DC933B7228KBU4G" TargetMode="External"/><Relationship Id="rId11" Type="http://schemas.openxmlformats.org/officeDocument/2006/relationships/hyperlink" Target="consultantplus://offline/ref=FE48CEF196A3938FDDA2EE3E79AA609F5CB8B2DF37A212C9DC933B7228B430F1DABA28E27B1D83CFK5U5G" TargetMode="External"/><Relationship Id="rId24" Type="http://schemas.openxmlformats.org/officeDocument/2006/relationships/hyperlink" Target="consultantplus://offline/ref=FE48CEF196A3938FDDA2EE3E79AA609F5CB9B6D735A012C9DC933B7228B430F1DABA28E27B1E83C9K5UFG" TargetMode="External"/><Relationship Id="rId32" Type="http://schemas.openxmlformats.org/officeDocument/2006/relationships/hyperlink" Target="consultantplus://offline/ref=FE48CEF196A3938FDDA2EE3E79AA609F5CB9B6D735A012C9DC933B7228B430F1DABA28E27B1E83CCK5U1G" TargetMode="External"/><Relationship Id="rId37" Type="http://schemas.openxmlformats.org/officeDocument/2006/relationships/hyperlink" Target="consultantplus://offline/ref=FE48CEF196A3938FDDA2EE3E79AA609F5CB9B6D634A012C9DC933B7228B430F1DABA28E77AK1UEG" TargetMode="External"/><Relationship Id="rId40" Type="http://schemas.openxmlformats.org/officeDocument/2006/relationships/hyperlink" Target="consultantplus://offline/ref=FE48CEF196A3938FDDA2EE3E79AA609F5CB9B6D634A012C9DC933B7228B430F1DABA28E07DK1UCG" TargetMode="External"/><Relationship Id="rId45" Type="http://schemas.openxmlformats.org/officeDocument/2006/relationships/hyperlink" Target="consultantplus://offline/ref=FE48CEF196A3938FDDA2EE3E79AA609F5CB8B1D131A012C9DC933B7228KBU4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E48CEF196A3938FDDA2EE3E79AA609F5CB8B1D131A012C9DC933B7228B430F1DABA28E27B1E82CEK5U3G" TargetMode="External"/><Relationship Id="rId23" Type="http://schemas.openxmlformats.org/officeDocument/2006/relationships/hyperlink" Target="consultantplus://offline/ref=FE48CEF196A3938FDDA2EE3E79AA609F5CB9B6D735A012C9DC933B7228B430F1DABA28E27B1E87CCK5U5G" TargetMode="External"/><Relationship Id="rId28" Type="http://schemas.openxmlformats.org/officeDocument/2006/relationships/hyperlink" Target="consultantplus://offline/ref=FE48CEF196A3938FDDA2EE3E79AA609F5CB9B6D634A012C9DC933B7228B430F1DABA28E27B1F80CCK5U6G" TargetMode="External"/><Relationship Id="rId36" Type="http://schemas.openxmlformats.org/officeDocument/2006/relationships/hyperlink" Target="consultantplus://offline/ref=FE48CEF196A3938FDDA2EE3E79AA609F5CB9B6D735A012C9DC933B7228B430F1DABA28E27B1E84CFK5U0G" TargetMode="External"/><Relationship Id="rId49" Type="http://schemas.openxmlformats.org/officeDocument/2006/relationships/theme" Target="theme/theme1.xml"/><Relationship Id="rId10" Type="http://schemas.openxmlformats.org/officeDocument/2006/relationships/hyperlink" Target="consultantplus://offline/ref=FE48CEF196A3938FDDA2EE3E79AA609F5CB8B2DF37A212C9DC933B7228B430F1DABA28E27B1D86CEK5U6G" TargetMode="External"/><Relationship Id="rId19" Type="http://schemas.openxmlformats.org/officeDocument/2006/relationships/hyperlink" Target="consultantplus://offline/ref=FE48CEF196A3938FDDA2EE3E79AA609F5CB9B6D735A012C9DC933B7228B430F1DABA28E27B1E84CBK5UFG" TargetMode="External"/><Relationship Id="rId31" Type="http://schemas.openxmlformats.org/officeDocument/2006/relationships/hyperlink" Target="consultantplus://offline/ref=FE48CEF196A3938FDDA2EE3E79AA609F5CB9B6D735A012C9DC933B7228B430F1DABA28E27B1E84CEK5U5G" TargetMode="External"/><Relationship Id="rId44" Type="http://schemas.openxmlformats.org/officeDocument/2006/relationships/hyperlink" Target="consultantplus://offline/ref=FE48CEF196A3938FDDA2EE3E79AA609F5CB8B1D131A012C9DC933B7228B430F1DABA28E27B1E82CEK5U3G" TargetMode="External"/><Relationship Id="rId4" Type="http://schemas.openxmlformats.org/officeDocument/2006/relationships/webSettings" Target="webSettings.xml"/><Relationship Id="rId9" Type="http://schemas.openxmlformats.org/officeDocument/2006/relationships/hyperlink" Target="consultantplus://offline/ref=FE48CEF196A3938FDDA2EE3E79AA609F5CB8B1D131A012C9DC933B7228B430F1DABA28E27B1E83CCK5U5G" TargetMode="External"/><Relationship Id="rId14" Type="http://schemas.openxmlformats.org/officeDocument/2006/relationships/hyperlink" Target="consultantplus://offline/ref=FE48CEF196A3938FDDA2EE3E79AA609F5CB8B1D131A012C9DC933B7228B430F1DABA28E27B1E82CEK5U2G" TargetMode="External"/><Relationship Id="rId22" Type="http://schemas.openxmlformats.org/officeDocument/2006/relationships/hyperlink" Target="consultantplus://offline/ref=FE48CEF196A3938FDDA2EE3E79AA609F5CB9B6D735A012C9DC933B7228B430F1DABA28E27B1E87C5K5U2G" TargetMode="External"/><Relationship Id="rId27" Type="http://schemas.openxmlformats.org/officeDocument/2006/relationships/hyperlink" Target="consultantplus://offline/ref=FE48CEF196A3938FDDA2EE3E79AA609F5CB9B6D735A012C9DC933B7228B430F1DABA28E27B1E87C5K5U2G" TargetMode="External"/><Relationship Id="rId30" Type="http://schemas.openxmlformats.org/officeDocument/2006/relationships/hyperlink" Target="consultantplus://offline/ref=FE48CEF196A3938FDDA2EE3E79AA609F5CB9B6D735A012C9DC933B7228B430F1DABA28E27B1E84CFK5U0G" TargetMode="External"/><Relationship Id="rId35" Type="http://schemas.openxmlformats.org/officeDocument/2006/relationships/hyperlink" Target="consultantplus://offline/ref=FE48CEF196A3938FDDA2EE3E79AA609F5CB9B6D634A012C9DC933B7228B430F1DABA28E072K1UAG" TargetMode="External"/><Relationship Id="rId43" Type="http://schemas.openxmlformats.org/officeDocument/2006/relationships/hyperlink" Target="consultantplus://offline/ref=FE48CEF196A3938FDDA2EE3E79AA609F5CB9B6D634A012C9DC933B7228B430F1DABA28E07EK1U9G" TargetMode="External"/><Relationship Id="rId48" Type="http://schemas.openxmlformats.org/officeDocument/2006/relationships/fontTable" Target="fontTable.xml"/><Relationship Id="rId8" Type="http://schemas.openxmlformats.org/officeDocument/2006/relationships/hyperlink" Target="consultantplus://offline/ref=FE48CEF196A3938FDDA2EE3E79AA609F5CB8B1D131A012C9DC933B7228KBU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2884</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2015-02-27T06:20:00Z</dcterms:created>
  <dcterms:modified xsi:type="dcterms:W3CDTF">2015-02-27T06:21:00Z</dcterms:modified>
</cp:coreProperties>
</file>