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87" w:rsidRDefault="00AA088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A0887" w:rsidRDefault="00AA0887">
      <w:pPr>
        <w:pStyle w:val="ConsPlusNormal"/>
        <w:jc w:val="both"/>
        <w:outlineLvl w:val="0"/>
      </w:pPr>
    </w:p>
    <w:p w:rsidR="00AA0887" w:rsidRDefault="00AA0887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AA0887" w:rsidRDefault="00AA0887">
      <w:pPr>
        <w:pStyle w:val="ConsPlusNormal"/>
        <w:jc w:val="both"/>
      </w:pPr>
    </w:p>
    <w:p w:rsidR="00AA0887" w:rsidRDefault="00AA0887">
      <w:pPr>
        <w:pStyle w:val="ConsPlusTitle"/>
        <w:jc w:val="center"/>
      </w:pPr>
      <w:r>
        <w:t>ПРАВИТЕЛЬСТВО УТВЕРДИЛО ПРАВИЛА, ПО КОТОРЫМ БУДУТ СОСТАВЛЯТЬ</w:t>
      </w:r>
    </w:p>
    <w:p w:rsidR="00AA0887" w:rsidRDefault="00AA0887">
      <w:pPr>
        <w:pStyle w:val="ConsPlusTitle"/>
        <w:jc w:val="center"/>
      </w:pPr>
      <w:r>
        <w:t>ПЛАНЫ-ГРАФИКИ ЗАКУПОК ПО ЗАКОНУ N 44-ФЗ</w:t>
      </w:r>
    </w:p>
    <w:p w:rsidR="00AA0887" w:rsidRDefault="00AA0887">
      <w:pPr>
        <w:pStyle w:val="ConsPlusNormal"/>
        <w:jc w:val="both"/>
      </w:pPr>
    </w:p>
    <w:p w:rsidR="00AA0887" w:rsidRDefault="00AA0887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AA0887" w:rsidRDefault="00AA0887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10.10.2019.</w:t>
      </w:r>
    </w:p>
    <w:p w:rsidR="00AA0887" w:rsidRDefault="00AA0887">
      <w:pPr>
        <w:pStyle w:val="ConsPlusNormal"/>
        <w:ind w:firstLine="540"/>
        <w:jc w:val="both"/>
      </w:pPr>
    </w:p>
    <w:p w:rsidR="00AA0887" w:rsidRDefault="00AA0887">
      <w:pPr>
        <w:pStyle w:val="ConsPlusNormal"/>
        <w:ind w:firstLine="540"/>
        <w:jc w:val="both"/>
      </w:pPr>
      <w:r>
        <w:t xml:space="preserve">Опубликован порядок, по которому заказчики будут планировать закупки на 2020 год и последующие годы. Он разработан с учетом поправок к Закону N 44-ФЗ, вступивших в силу 1 октября 2019 года. По новым правилам заказчики будут составлять план-график на больший </w:t>
      </w:r>
      <w:proofErr w:type="gramStart"/>
      <w:r>
        <w:t>срок</w:t>
      </w:r>
      <w:proofErr w:type="gramEnd"/>
      <w:r>
        <w:t xml:space="preserve"> и указывать меньше сведений в его форме.</w:t>
      </w:r>
    </w:p>
    <w:p w:rsidR="00AA0887" w:rsidRDefault="00AA0887">
      <w:pPr>
        <w:pStyle w:val="ConsPlusNormal"/>
        <w:ind w:firstLine="540"/>
        <w:jc w:val="both"/>
      </w:pPr>
    </w:p>
    <w:p w:rsidR="00AA0887" w:rsidRDefault="00AA0887">
      <w:pPr>
        <w:pStyle w:val="ConsPlusNormal"/>
        <w:ind w:firstLine="540"/>
        <w:jc w:val="both"/>
        <w:outlineLvl w:val="0"/>
      </w:pPr>
      <w:r>
        <w:rPr>
          <w:b/>
        </w:rPr>
        <w:t>Для кого разработаны правила</w:t>
      </w:r>
    </w:p>
    <w:p w:rsidR="00AA0887" w:rsidRDefault="00AA0887">
      <w:pPr>
        <w:pStyle w:val="ConsPlusNormal"/>
        <w:spacing w:before="220"/>
        <w:ind w:firstLine="540"/>
        <w:jc w:val="both"/>
      </w:pPr>
      <w:r>
        <w:t xml:space="preserve">Новый порядок касается </w:t>
      </w:r>
      <w:hyperlink r:id="rId6" w:history="1">
        <w:r>
          <w:rPr>
            <w:color w:val="0000FF"/>
          </w:rPr>
          <w:t>всех заказчиков</w:t>
        </w:r>
      </w:hyperlink>
      <w:r>
        <w:t xml:space="preserve"> по Закону N 44-ФЗ. Регионы и муниципалитеты не смогут дополнить предусмотренные им правила и требования к форме плана-графика.</w:t>
      </w:r>
    </w:p>
    <w:p w:rsidR="00AA0887" w:rsidRDefault="00AA0887">
      <w:pPr>
        <w:pStyle w:val="ConsPlusNormal"/>
        <w:ind w:firstLine="540"/>
        <w:jc w:val="both"/>
      </w:pPr>
    </w:p>
    <w:p w:rsidR="00AA0887" w:rsidRDefault="00AA0887">
      <w:pPr>
        <w:pStyle w:val="ConsPlusNormal"/>
        <w:ind w:firstLine="540"/>
        <w:jc w:val="both"/>
        <w:outlineLvl w:val="0"/>
      </w:pPr>
      <w:r>
        <w:rPr>
          <w:b/>
        </w:rPr>
        <w:t>Как будут составлять планы-графики на больший срок</w:t>
      </w:r>
    </w:p>
    <w:p w:rsidR="00AA0887" w:rsidRDefault="00AA0887">
      <w:pPr>
        <w:pStyle w:val="ConsPlusNormal"/>
        <w:spacing w:before="220"/>
        <w:ind w:firstLine="540"/>
        <w:jc w:val="both"/>
      </w:pPr>
      <w:r>
        <w:t xml:space="preserve">Согласно поправкам к Закону N 44-ФЗ и новому порядку план-график нужно будет оформлять </w:t>
      </w:r>
      <w:hyperlink r:id="rId7" w:history="1">
        <w:r>
          <w:rPr>
            <w:color w:val="0000FF"/>
          </w:rPr>
          <w:t>на срок действия</w:t>
        </w:r>
      </w:hyperlink>
      <w:r>
        <w:t xml:space="preserve"> закона или муниципального акта о бюджете. Например, федеральным заказчикам придется составлять план-график на </w:t>
      </w:r>
      <w:hyperlink r:id="rId8" w:history="1">
        <w:r>
          <w:rPr>
            <w:color w:val="0000FF"/>
          </w:rPr>
          <w:t>три года</w:t>
        </w:r>
      </w:hyperlink>
      <w:r>
        <w:t>.</w:t>
      </w:r>
    </w:p>
    <w:p w:rsidR="00AA0887" w:rsidRDefault="00AA0887">
      <w:pPr>
        <w:pStyle w:val="ConsPlusNormal"/>
        <w:spacing w:before="220"/>
        <w:ind w:firstLine="540"/>
        <w:jc w:val="both"/>
      </w:pPr>
      <w:r>
        <w:t xml:space="preserve">В Порядке уточнено: в утвержденный план-график надо будет каждый год </w:t>
      </w:r>
      <w:hyperlink r:id="rId9" w:history="1">
        <w:r>
          <w:rPr>
            <w:color w:val="0000FF"/>
          </w:rPr>
          <w:t>вносить изменения</w:t>
        </w:r>
      </w:hyperlink>
      <w:r>
        <w:t xml:space="preserve"> с учетом нового принятого акта о бюджете. Потребуется скорректировать сведения по очередному финансовому году, первому году планового периода и дополнить документ информацией по новому году планового периода.</w:t>
      </w:r>
    </w:p>
    <w:p w:rsidR="00AA0887" w:rsidRDefault="00AA0887">
      <w:pPr>
        <w:pStyle w:val="ConsPlusNormal"/>
        <w:ind w:firstLine="540"/>
        <w:jc w:val="both"/>
      </w:pPr>
    </w:p>
    <w:p w:rsidR="00AA0887" w:rsidRDefault="00AA0887">
      <w:pPr>
        <w:pStyle w:val="ConsPlusNormal"/>
        <w:ind w:firstLine="540"/>
        <w:jc w:val="both"/>
        <w:outlineLvl w:val="0"/>
      </w:pPr>
      <w:r>
        <w:rPr>
          <w:b/>
        </w:rPr>
        <w:t>Сколько времени отведут на формирование и утверждение плана-графика</w:t>
      </w:r>
    </w:p>
    <w:p w:rsidR="00AA0887" w:rsidRDefault="00AA0887">
      <w:pPr>
        <w:pStyle w:val="ConsPlusNormal"/>
        <w:spacing w:before="220"/>
        <w:ind w:firstLine="540"/>
        <w:jc w:val="both"/>
      </w:pPr>
      <w:r>
        <w:t xml:space="preserve">Как и по </w:t>
      </w:r>
      <w:hyperlink r:id="rId10" w:history="1">
        <w:r>
          <w:rPr>
            <w:color w:val="0000FF"/>
          </w:rPr>
          <w:t>старым правилам</w:t>
        </w:r>
      </w:hyperlink>
      <w:r>
        <w:t xml:space="preserve">, на утверждение плана-графика у заказчиков есть </w:t>
      </w:r>
      <w:hyperlink r:id="rId11" w:history="1">
        <w:r>
          <w:rPr>
            <w:color w:val="0000FF"/>
          </w:rPr>
          <w:t>10 рабочих дней</w:t>
        </w:r>
      </w:hyperlink>
      <w:r>
        <w:t xml:space="preserve"> после получения лимитов бюджетных обязательств или утверждения плана ФХД. Планы-графики </w:t>
      </w:r>
      <w:hyperlink r:id="rId12" w:history="1">
        <w:r>
          <w:rPr>
            <w:color w:val="0000FF"/>
          </w:rPr>
          <w:t>будут формировать</w:t>
        </w:r>
      </w:hyperlink>
      <w:r>
        <w:t xml:space="preserve"> в процессе составления и рассмотрения проектов законов о бюджетах или при планировании финансово-хозяйственной деятельности.</w:t>
      </w:r>
    </w:p>
    <w:p w:rsidR="00AA0887" w:rsidRDefault="00AA0887">
      <w:pPr>
        <w:pStyle w:val="ConsPlusNormal"/>
        <w:ind w:firstLine="540"/>
        <w:jc w:val="both"/>
      </w:pPr>
    </w:p>
    <w:p w:rsidR="00AA0887" w:rsidRDefault="00AA0887">
      <w:pPr>
        <w:pStyle w:val="ConsPlusNormal"/>
        <w:ind w:firstLine="540"/>
        <w:jc w:val="both"/>
        <w:outlineLvl w:val="0"/>
      </w:pPr>
      <w:r>
        <w:rPr>
          <w:b/>
        </w:rPr>
        <w:t>Какие сведения о закупке нужно будет указывать в плане-графике</w:t>
      </w:r>
    </w:p>
    <w:p w:rsidR="00AA0887" w:rsidRDefault="00AA0887">
      <w:pPr>
        <w:pStyle w:val="ConsPlusNormal"/>
        <w:spacing w:before="220"/>
        <w:ind w:firstLine="540"/>
        <w:jc w:val="both"/>
      </w:pPr>
      <w:r>
        <w:t xml:space="preserve">По новым правилам в план-график нужно будет вносить значительно меньше сведений, чем по Постановлениям </w:t>
      </w:r>
      <w:hyperlink r:id="rId13" w:history="1">
        <w:r>
          <w:rPr>
            <w:color w:val="0000FF"/>
          </w:rPr>
          <w:t>N 553</w:t>
        </w:r>
      </w:hyperlink>
      <w:r>
        <w:t xml:space="preserve"> и </w:t>
      </w:r>
      <w:hyperlink r:id="rId14" w:history="1">
        <w:r>
          <w:rPr>
            <w:color w:val="0000FF"/>
          </w:rPr>
          <w:t>N 554</w:t>
        </w:r>
      </w:hyperlink>
      <w:r>
        <w:t>. План-график будет содержать:</w:t>
      </w:r>
    </w:p>
    <w:p w:rsidR="00AA0887" w:rsidRDefault="00AA0887">
      <w:pPr>
        <w:pStyle w:val="ConsPlusNormal"/>
        <w:spacing w:before="22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информацию о заказчике</w:t>
        </w:r>
      </w:hyperlink>
      <w:r>
        <w:t>, в частности: наименование, ИНН, место нахождения. Эта информация сформируется автоматически в соответствии со сведениями, включенными в реестр участников бюджетного процесса;</w:t>
      </w:r>
    </w:p>
    <w:p w:rsidR="00AA0887" w:rsidRDefault="00AA0887">
      <w:pPr>
        <w:pStyle w:val="ConsPlusNormal"/>
        <w:spacing w:before="220"/>
        <w:ind w:firstLine="540"/>
        <w:jc w:val="both"/>
      </w:pPr>
      <w:r>
        <w:t>- идентификационный код закупки;</w:t>
      </w:r>
    </w:p>
    <w:p w:rsidR="00AA0887" w:rsidRDefault="00AA0887">
      <w:pPr>
        <w:pStyle w:val="ConsPlusNormal"/>
        <w:spacing w:before="220"/>
        <w:ind w:firstLine="540"/>
        <w:jc w:val="both"/>
      </w:pPr>
      <w:r>
        <w:t>- код по ОКПД</w:t>
      </w:r>
      <w:proofErr w:type="gramStart"/>
      <w:r>
        <w:t>2</w:t>
      </w:r>
      <w:proofErr w:type="gramEnd"/>
      <w:r>
        <w:t>;</w:t>
      </w:r>
    </w:p>
    <w:p w:rsidR="00AA0887" w:rsidRDefault="00AA0887">
      <w:pPr>
        <w:pStyle w:val="ConsPlusNormal"/>
        <w:spacing w:before="220"/>
        <w:ind w:firstLine="540"/>
        <w:jc w:val="both"/>
      </w:pPr>
      <w:r>
        <w:t>- наименование объекта закупки;</w:t>
      </w:r>
    </w:p>
    <w:p w:rsidR="00AA0887" w:rsidRDefault="00AA0887">
      <w:pPr>
        <w:pStyle w:val="ConsPlusNormal"/>
        <w:spacing w:before="220"/>
        <w:ind w:firstLine="540"/>
        <w:jc w:val="both"/>
      </w:pPr>
      <w:r>
        <w:t>- планируемый год начала закупки;</w:t>
      </w:r>
    </w:p>
    <w:p w:rsidR="00AA0887" w:rsidRDefault="00AA0887">
      <w:pPr>
        <w:pStyle w:val="ConsPlusNormal"/>
        <w:spacing w:before="220"/>
        <w:ind w:firstLine="540"/>
        <w:jc w:val="both"/>
      </w:pPr>
      <w:r>
        <w:lastRenderedPageBreak/>
        <w:t>- объем финансового обеспечения (планируемые платежи) на соответствующий финансовый год;</w:t>
      </w:r>
    </w:p>
    <w:p w:rsidR="00AA0887" w:rsidRDefault="00AA0887">
      <w:pPr>
        <w:pStyle w:val="ConsPlusNormal"/>
        <w:spacing w:before="220"/>
        <w:ind w:firstLine="540"/>
        <w:jc w:val="both"/>
      </w:pPr>
      <w:r>
        <w:t>- информацию о наличии общественного обсуждения закупки;</w:t>
      </w:r>
    </w:p>
    <w:p w:rsidR="00AA0887" w:rsidRDefault="00AA0887">
      <w:pPr>
        <w:pStyle w:val="ConsPlusNormal"/>
        <w:spacing w:before="220"/>
        <w:ind w:firstLine="540"/>
        <w:jc w:val="both"/>
      </w:pPr>
      <w:r>
        <w:t>- наименование заказчика-организатора при централизованной или совместной закупке.</w:t>
      </w:r>
    </w:p>
    <w:p w:rsidR="00AA0887" w:rsidRDefault="00AA0887">
      <w:pPr>
        <w:pStyle w:val="ConsPlusNormal"/>
        <w:spacing w:before="220"/>
        <w:ind w:firstLine="540"/>
        <w:jc w:val="both"/>
      </w:pPr>
      <w:r>
        <w:t>Заказчикам больше не придется:</w:t>
      </w:r>
    </w:p>
    <w:p w:rsidR="00AA0887" w:rsidRDefault="00AA0887">
      <w:pPr>
        <w:pStyle w:val="ConsPlusNormal"/>
        <w:spacing w:before="220"/>
        <w:ind w:firstLine="540"/>
        <w:jc w:val="both"/>
      </w:pPr>
      <w:r>
        <w:t>- детализировать информацию об объекте закупки - включать его описание, количество товара и объем работ, услуг, единицу измерения;</w:t>
      </w:r>
    </w:p>
    <w:p w:rsidR="00AA0887" w:rsidRDefault="00AA0887">
      <w:pPr>
        <w:pStyle w:val="ConsPlusNormal"/>
        <w:spacing w:before="220"/>
        <w:ind w:firstLine="540"/>
        <w:jc w:val="both"/>
      </w:pPr>
      <w:r>
        <w:t>- приводить сведения об НМЦК и цене контракта с единственным поставщиком, размере аванса, СГОЗ, этапах оплаты;</w:t>
      </w:r>
    </w:p>
    <w:p w:rsidR="00AA0887" w:rsidRDefault="00AA0887">
      <w:pPr>
        <w:pStyle w:val="ConsPlusNormal"/>
        <w:spacing w:before="220"/>
        <w:ind w:firstLine="540"/>
        <w:jc w:val="both"/>
      </w:pPr>
      <w:r>
        <w:t>- сообщать иные сведения о закупке, например: о способе закупки, размере обеспечения заявки и исполнения контракта, о преимуществах, запретах и условиях допуска, возможности провести закупку только среди СМП и СОНКО.</w:t>
      </w:r>
    </w:p>
    <w:p w:rsidR="00AA0887" w:rsidRDefault="00AA0887">
      <w:pPr>
        <w:pStyle w:val="ConsPlusNormal"/>
        <w:ind w:firstLine="540"/>
        <w:jc w:val="both"/>
      </w:pPr>
    </w:p>
    <w:p w:rsidR="00AA0887" w:rsidRDefault="00AA0887">
      <w:pPr>
        <w:pStyle w:val="ConsPlusNormal"/>
        <w:ind w:firstLine="540"/>
        <w:jc w:val="both"/>
        <w:outlineLvl w:val="0"/>
      </w:pPr>
      <w:r>
        <w:rPr>
          <w:b/>
        </w:rPr>
        <w:t>Когда вносить изменения в план-график</w:t>
      </w:r>
    </w:p>
    <w:p w:rsidR="00AA0887" w:rsidRDefault="00AA0887">
      <w:pPr>
        <w:pStyle w:val="ConsPlusNormal"/>
        <w:spacing w:before="220"/>
        <w:ind w:firstLine="540"/>
        <w:jc w:val="both"/>
      </w:pPr>
      <w:r>
        <w:t xml:space="preserve">Помимо </w:t>
      </w:r>
      <w:hyperlink r:id="rId16" w:history="1">
        <w:r>
          <w:rPr>
            <w:color w:val="0000FF"/>
          </w:rPr>
          <w:t>оснований</w:t>
        </w:r>
      </w:hyperlink>
      <w:r>
        <w:t xml:space="preserve">, предусмотренных поправками к Закону N 44-ФЗ, план-график будут изменять </w:t>
      </w:r>
      <w:hyperlink r:id="rId17" w:history="1">
        <w:r>
          <w:rPr>
            <w:color w:val="0000FF"/>
          </w:rPr>
          <w:t>в случаях</w:t>
        </w:r>
      </w:hyperlink>
      <w:r>
        <w:t>, когда необходимо, в частности:</w:t>
      </w:r>
    </w:p>
    <w:p w:rsidR="00AA0887" w:rsidRDefault="00AA0887">
      <w:pPr>
        <w:pStyle w:val="ConsPlusNormal"/>
        <w:spacing w:before="220"/>
        <w:ind w:firstLine="540"/>
        <w:jc w:val="both"/>
      </w:pPr>
      <w:r>
        <w:t>- уточнить информацию об объекте закупки;</w:t>
      </w:r>
    </w:p>
    <w:p w:rsidR="00AA0887" w:rsidRDefault="00AA0887">
      <w:pPr>
        <w:pStyle w:val="ConsPlusNormal"/>
        <w:spacing w:before="220"/>
        <w:ind w:firstLine="540"/>
        <w:jc w:val="both"/>
      </w:pPr>
      <w:r>
        <w:t>- исполнить предписания органов контроля;</w:t>
      </w:r>
    </w:p>
    <w:p w:rsidR="00AA0887" w:rsidRDefault="00AA0887">
      <w:pPr>
        <w:pStyle w:val="ConsPlusNormal"/>
        <w:spacing w:before="220"/>
        <w:ind w:firstLine="540"/>
        <w:jc w:val="both"/>
      </w:pPr>
      <w:r>
        <w:t>- признать закупку несостоявшейся;</w:t>
      </w:r>
    </w:p>
    <w:p w:rsidR="00AA0887" w:rsidRDefault="00AA0887">
      <w:pPr>
        <w:pStyle w:val="ConsPlusNormal"/>
        <w:spacing w:before="220"/>
        <w:ind w:firstLine="540"/>
        <w:jc w:val="both"/>
      </w:pPr>
      <w:r>
        <w:t>- расторгнуть контракт.</w:t>
      </w:r>
    </w:p>
    <w:p w:rsidR="00AA0887" w:rsidRDefault="00AA0887">
      <w:pPr>
        <w:pStyle w:val="ConsPlusNormal"/>
        <w:ind w:firstLine="540"/>
        <w:jc w:val="both"/>
      </w:pPr>
    </w:p>
    <w:p w:rsidR="00AA0887" w:rsidRDefault="00AA0887">
      <w:pPr>
        <w:pStyle w:val="ConsPlusNormal"/>
        <w:ind w:firstLine="540"/>
        <w:jc w:val="both"/>
        <w:outlineLvl w:val="0"/>
      </w:pPr>
      <w:r>
        <w:rPr>
          <w:b/>
        </w:rPr>
        <w:t>Когда заработают новые правила</w:t>
      </w:r>
    </w:p>
    <w:p w:rsidR="00AA0887" w:rsidRDefault="00AA0887">
      <w:pPr>
        <w:pStyle w:val="ConsPlusNormal"/>
        <w:spacing w:before="220"/>
        <w:ind w:firstLine="540"/>
        <w:jc w:val="both"/>
      </w:pPr>
      <w:r>
        <w:t xml:space="preserve">Новый порядок нужно применять при составлении планов-графиков закупок на 2020 год. Отдельные положения о взаимодействии ЕИС и системы "Электронный бюджет" при формировании планов-графиков для ряда заказчиков заработают </w:t>
      </w:r>
      <w:hyperlink r:id="rId18" w:history="1">
        <w:r>
          <w:rPr>
            <w:color w:val="0000FF"/>
          </w:rPr>
          <w:t>в 2020 году</w:t>
        </w:r>
      </w:hyperlink>
      <w:r>
        <w:t>.</w:t>
      </w:r>
    </w:p>
    <w:p w:rsidR="00AA0887" w:rsidRDefault="00AA0887">
      <w:pPr>
        <w:pStyle w:val="ConsPlusNormal"/>
        <w:ind w:firstLine="540"/>
        <w:jc w:val="both"/>
      </w:pPr>
    </w:p>
    <w:p w:rsidR="00AA0887" w:rsidRDefault="00AA0887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9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30.09.2019 N 1279</w:t>
      </w:r>
    </w:p>
    <w:p w:rsidR="00AA0887" w:rsidRDefault="00AA0887">
      <w:pPr>
        <w:pStyle w:val="ConsPlusNormal"/>
        <w:ind w:left="540"/>
        <w:jc w:val="both"/>
      </w:pPr>
    </w:p>
    <w:p w:rsidR="00AA0887" w:rsidRDefault="00AA0887">
      <w:pPr>
        <w:pStyle w:val="ConsPlusNormal"/>
        <w:ind w:left="540"/>
        <w:jc w:val="both"/>
      </w:pPr>
    </w:p>
    <w:p w:rsidR="00AA0887" w:rsidRDefault="00AA08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51EB" w:rsidRDefault="008F51EB">
      <w:bookmarkStart w:id="0" w:name="_GoBack"/>
      <w:bookmarkEnd w:id="0"/>
    </w:p>
    <w:sectPr w:rsidR="008F51EB" w:rsidSect="002C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87"/>
    <w:rsid w:val="008F51EB"/>
    <w:rsid w:val="00AA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0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0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0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0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95BE4C2753AEDD6A205E29309B5A91757536739260EB2F38152873FEFE11F5D6C29DE019F4527FCE5A6EAC0B679042C073D4425B0C9BB8X9S6L" TargetMode="External"/><Relationship Id="rId13" Type="http://schemas.openxmlformats.org/officeDocument/2006/relationships/hyperlink" Target="consultantplus://offline/ref=0B95BE4C2753AEDD6A205E29309B5A91757633759566EB2F38152873FEFE11F5D6C29DE019F6547BC75A6EAC0B679042C073D4425B0C9BB8X9S6L" TargetMode="External"/><Relationship Id="rId18" Type="http://schemas.openxmlformats.org/officeDocument/2006/relationships/hyperlink" Target="consultantplus://offline/ref=0B95BE4C2753AEDD6A205E29309B5A9175753376936AEB2F38152873FEFE11F5D6C29DE019F6547FCE5A6EAC0B679042C073D4425B0C9BB8X9S6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B95BE4C2753AEDD6A205E29309B5A9175753376936AEB2F38152873FEFE11F5D6C29DE019F6547DC15A6EAC0B679042C073D4425B0C9BB8X9S6L" TargetMode="External"/><Relationship Id="rId12" Type="http://schemas.openxmlformats.org/officeDocument/2006/relationships/hyperlink" Target="consultantplus://offline/ref=0B95BE4C2753AEDD6A205E29309B5A9175753376936AEB2F38152873FEFE11F5D6C29DE019F6547AC75A6EAC0B679042C073D4425B0C9BB8X9S6L" TargetMode="External"/><Relationship Id="rId17" Type="http://schemas.openxmlformats.org/officeDocument/2006/relationships/hyperlink" Target="consultantplus://offline/ref=0B95BE4C2753AEDD6A205E29309B5A9175753376936AEB2F38152873FEFE11F5D6C29DE019F65476C65A6EAC0B679042C073D4425B0C9BB8X9S6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95BE4C2753AEDD6A205E29309B5A9175743274946BEB2F38152873FEFE11F5D6C29DE01AF1547593007EA842339D5DC06FCA42450CX9SB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95BE4C2753AEDD6A205E29309B5A9175753376936AEB2F38152873FEFE11F5D6C29DE019F6547CC35A6EAC0B679042C073D4425B0C9BB8X9S6L" TargetMode="External"/><Relationship Id="rId11" Type="http://schemas.openxmlformats.org/officeDocument/2006/relationships/hyperlink" Target="consultantplus://offline/ref=0B95BE4C2753AEDD6A205E29309B5A9175753376936AEB2F38152873FEFE11F5D6C29DE019F6547AC15A6EAC0B679042C073D4425B0C9BB8X9S6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B95BE4C2753AEDD6A205E29309B5A9175753376936AEB2F38152873FEFE11F5D6C29DE019F6547BC65A6EAC0B679042C073D4425B0C9BB8X9S6L" TargetMode="External"/><Relationship Id="rId10" Type="http://schemas.openxmlformats.org/officeDocument/2006/relationships/hyperlink" Target="consultantplus://offline/ref=0B95BE4C2753AEDD6A205E29309B5A91757633759566EB2F38152873FEFE11F5D6C29DE019F6547FC45A6EAC0B679042C073D4425B0C9BB8X9S6L" TargetMode="External"/><Relationship Id="rId19" Type="http://schemas.openxmlformats.org/officeDocument/2006/relationships/hyperlink" Target="consultantplus://offline/ref=0B95BE4C2753AEDD6A205E29309B5A9175753376936AEB2F38152873FEFE11F5C4C2C5EC18F64A7EC54F38FD4DX3S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95BE4C2753AEDD6A205E29309B5A9175753376936AEB2F38152873FEFE11F5D6C29DE019F6547DCF5A6EAC0B679042C073D4425B0C9BB8X9S6L" TargetMode="External"/><Relationship Id="rId14" Type="http://schemas.openxmlformats.org/officeDocument/2006/relationships/hyperlink" Target="consultantplus://offline/ref=0B95BE4C2753AEDD6A205E29309B5A9175763375956AEB2F38152873FEFE11F5D6C29DE019F6547BC15A6EAC0B679042C073D4425B0C9BB8X9S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2020-02-10T11:18:00Z</dcterms:created>
  <dcterms:modified xsi:type="dcterms:W3CDTF">2020-02-10T11:18:00Z</dcterms:modified>
</cp:coreProperties>
</file>