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062" w:rsidRPr="00412750" w:rsidRDefault="00900062" w:rsidP="00412750">
      <w:pPr>
        <w:pStyle w:val="BodyText2"/>
        <w:tabs>
          <w:tab w:val="left" w:pos="5940"/>
        </w:tabs>
        <w:spacing w:line="240" w:lineRule="auto"/>
        <w:ind w:left="6120" w:hanging="166"/>
        <w:rPr>
          <w:b/>
          <w:szCs w:val="28"/>
        </w:rPr>
      </w:pPr>
      <w:r w:rsidRPr="00412750">
        <w:rPr>
          <w:b/>
          <w:szCs w:val="28"/>
        </w:rPr>
        <w:t>ПРИЛОЖЕНИЕ</w:t>
      </w:r>
    </w:p>
    <w:p w:rsidR="00900062" w:rsidRPr="00412750" w:rsidRDefault="00900062" w:rsidP="001C09A8">
      <w:pPr>
        <w:pStyle w:val="BodyText2"/>
        <w:spacing w:after="0" w:line="240" w:lineRule="auto"/>
        <w:ind w:left="5954"/>
        <w:rPr>
          <w:szCs w:val="28"/>
        </w:rPr>
      </w:pPr>
      <w:r w:rsidRPr="00412750">
        <w:rPr>
          <w:szCs w:val="28"/>
        </w:rPr>
        <w:t>к распоряжению директора</w:t>
      </w:r>
    </w:p>
    <w:p w:rsidR="00900062" w:rsidRPr="00412750" w:rsidRDefault="00900062" w:rsidP="001C09A8">
      <w:pPr>
        <w:pStyle w:val="BodyText2"/>
        <w:spacing w:after="0" w:line="240" w:lineRule="auto"/>
        <w:ind w:left="5954"/>
        <w:rPr>
          <w:szCs w:val="28"/>
        </w:rPr>
      </w:pPr>
      <w:r w:rsidRPr="00412750">
        <w:rPr>
          <w:szCs w:val="28"/>
        </w:rPr>
        <w:t xml:space="preserve">департамента финансов мэрии города Архангельска </w:t>
      </w:r>
    </w:p>
    <w:p w:rsidR="00900062" w:rsidRPr="00412750" w:rsidRDefault="00900062" w:rsidP="001C09A8">
      <w:pPr>
        <w:pStyle w:val="BodyText2"/>
        <w:spacing w:after="0" w:line="240" w:lineRule="auto"/>
        <w:ind w:left="6118" w:hanging="164"/>
        <w:rPr>
          <w:szCs w:val="28"/>
        </w:rPr>
      </w:pPr>
      <w:r w:rsidRPr="00412750">
        <w:rPr>
          <w:szCs w:val="28"/>
        </w:rPr>
        <w:t>от</w:t>
      </w:r>
      <w:r>
        <w:rPr>
          <w:szCs w:val="28"/>
        </w:rPr>
        <w:t xml:space="preserve">  04.02.2014 № 8р</w:t>
      </w:r>
    </w:p>
    <w:p w:rsidR="00900062" w:rsidRPr="00412750" w:rsidRDefault="00900062" w:rsidP="000875CB">
      <w:pPr>
        <w:ind w:left="-180"/>
        <w:jc w:val="both"/>
        <w:rPr>
          <w:sz w:val="18"/>
        </w:rPr>
      </w:pPr>
    </w:p>
    <w:p w:rsidR="00900062" w:rsidRDefault="00900062" w:rsidP="000875CB">
      <w:pPr>
        <w:pStyle w:val="ConsPlusTitle"/>
        <w:ind w:right="-6"/>
        <w:jc w:val="center"/>
      </w:pPr>
      <w:r>
        <w:t>ПОРЯДОК</w:t>
      </w:r>
    </w:p>
    <w:p w:rsidR="00900062" w:rsidRPr="00584ACA" w:rsidRDefault="00900062" w:rsidP="000875CB">
      <w:pPr>
        <w:pStyle w:val="ConsPlusTitle"/>
        <w:ind w:right="-6"/>
        <w:jc w:val="center"/>
        <w:rPr>
          <w:sz w:val="24"/>
          <w:szCs w:val="24"/>
        </w:rPr>
      </w:pPr>
      <w:r>
        <w:t xml:space="preserve"> санкционирования</w:t>
      </w:r>
      <w:r w:rsidRPr="009757AB">
        <w:t xml:space="preserve"> </w:t>
      </w:r>
      <w:r>
        <w:t>департаментом финансов мэрии города Архангельска оплаты денежных обязательств получателей средств городского бюджета и главных администраторов источников финансирования дефицита городского бюджета</w:t>
      </w:r>
    </w:p>
    <w:p w:rsidR="00900062" w:rsidRDefault="00900062" w:rsidP="000875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00062" w:rsidRPr="00F6326C" w:rsidRDefault="00900062" w:rsidP="000875CB">
      <w:pPr>
        <w:pStyle w:val="ConsPlusTitle"/>
        <w:ind w:right="-6" w:firstLine="540"/>
        <w:jc w:val="both"/>
        <w:rPr>
          <w:b w:val="0"/>
        </w:rPr>
      </w:pPr>
      <w:r w:rsidRPr="00F6326C">
        <w:rPr>
          <w:b w:val="0"/>
        </w:rPr>
        <w:t xml:space="preserve">1. Настоящий Порядок устанавливает порядок санкционирования </w:t>
      </w:r>
      <w:r>
        <w:rPr>
          <w:b w:val="0"/>
        </w:rPr>
        <w:t xml:space="preserve">департаментом финансов мэрии города Архангельска (далее – департамент финансов) </w:t>
      </w:r>
      <w:r w:rsidRPr="00F6326C">
        <w:rPr>
          <w:b w:val="0"/>
        </w:rPr>
        <w:t xml:space="preserve">оплаты денежных обязательств </w:t>
      </w:r>
      <w:r>
        <w:rPr>
          <w:b w:val="0"/>
          <w:bCs w:val="0"/>
        </w:rPr>
        <w:t xml:space="preserve">получателей средств городского бюджета, </w:t>
      </w:r>
      <w:r w:rsidRPr="00B71178">
        <w:rPr>
          <w:b w:val="0"/>
        </w:rPr>
        <w:t>муниципальных бюджетных и автономных учреждений муниципального образования «Город Архангельск», осуществляющих от имени и по поручению мэрии города Архангельска операци</w:t>
      </w:r>
      <w:r>
        <w:rPr>
          <w:b w:val="0"/>
        </w:rPr>
        <w:t>и</w:t>
      </w:r>
      <w:r w:rsidRPr="00B71178">
        <w:rPr>
          <w:b w:val="0"/>
        </w:rPr>
        <w:t xml:space="preserve"> со средствами городского бюджета и полномочия мэрии города Архангельска по исполнению публичных обязательств перед физическими лицами, подлежащих исполнению в денежной форме, (далее - получатели средств)</w:t>
      </w:r>
      <w:r>
        <w:rPr>
          <w:b w:val="0"/>
        </w:rPr>
        <w:t xml:space="preserve"> </w:t>
      </w:r>
      <w:r>
        <w:rPr>
          <w:b w:val="0"/>
          <w:bCs w:val="0"/>
        </w:rPr>
        <w:t xml:space="preserve">и главных администраторов источников финансирования дефицита городского бюджета </w:t>
      </w:r>
      <w:r w:rsidRPr="00B71178">
        <w:rPr>
          <w:b w:val="0"/>
        </w:rPr>
        <w:t>(далее – главные администраторы источников)</w:t>
      </w:r>
      <w:r w:rsidRPr="00B71178">
        <w:rPr>
          <w:b w:val="0"/>
          <w:bCs w:val="0"/>
        </w:rPr>
        <w:t>,</w:t>
      </w:r>
      <w:r>
        <w:rPr>
          <w:b w:val="0"/>
          <w:bCs w:val="0"/>
        </w:rPr>
        <w:t xml:space="preserve"> лицевые счета которым открыты в департаменте финансов.</w:t>
      </w:r>
      <w:r w:rsidRPr="00F6326C">
        <w:rPr>
          <w:b w:val="0"/>
        </w:rPr>
        <w:t xml:space="preserve"> </w:t>
      </w:r>
    </w:p>
    <w:p w:rsidR="00900062" w:rsidRPr="000875CB" w:rsidRDefault="00900062" w:rsidP="000875C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875CB">
        <w:rPr>
          <w:rFonts w:ascii="Times New Roman" w:hAnsi="Times New Roman"/>
          <w:sz w:val="28"/>
          <w:szCs w:val="28"/>
        </w:rPr>
        <w:t>2. Для оплаты денежных обязательств</w:t>
      </w:r>
      <w:r w:rsidRPr="00255BD1">
        <w:rPr>
          <w:sz w:val="28"/>
          <w:szCs w:val="28"/>
        </w:rPr>
        <w:t xml:space="preserve"> </w:t>
      </w:r>
      <w:r w:rsidRPr="000875CB">
        <w:rPr>
          <w:rFonts w:ascii="Times New Roman" w:hAnsi="Times New Roman"/>
          <w:sz w:val="28"/>
          <w:szCs w:val="28"/>
        </w:rPr>
        <w:t xml:space="preserve">получатели средств, главные администраторы источников представляют </w:t>
      </w:r>
      <w:r w:rsidRPr="000875CB">
        <w:rPr>
          <w:rFonts w:ascii="Times New Roman" w:hAnsi="Times New Roman"/>
          <w:bCs/>
          <w:sz w:val="28"/>
          <w:szCs w:val="28"/>
        </w:rPr>
        <w:t xml:space="preserve">в казначейский отдел департамента финансов (далее – казначейский отдел) </w:t>
      </w:r>
      <w:r w:rsidRPr="000875CB">
        <w:rPr>
          <w:rFonts w:ascii="Times New Roman" w:hAnsi="Times New Roman"/>
          <w:sz w:val="28"/>
          <w:szCs w:val="28"/>
        </w:rPr>
        <w:t>платежное поручение, оформленное в соответствии с требованиями, установленными Министерством финансов Российской Федерации, Центральным банком Российской</w:t>
      </w:r>
      <w:r>
        <w:rPr>
          <w:rFonts w:ascii="Times New Roman" w:hAnsi="Times New Roman"/>
          <w:sz w:val="28"/>
          <w:szCs w:val="28"/>
        </w:rPr>
        <w:t xml:space="preserve"> Федерации</w:t>
      </w:r>
      <w:bookmarkStart w:id="0" w:name="_GoBack"/>
      <w:bookmarkEnd w:id="0"/>
      <w:r w:rsidRPr="000875C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</w:t>
      </w:r>
      <w:r w:rsidRPr="000875CB">
        <w:rPr>
          <w:rFonts w:ascii="Times New Roman" w:hAnsi="Times New Roman"/>
          <w:bCs/>
          <w:sz w:val="28"/>
          <w:szCs w:val="28"/>
        </w:rPr>
        <w:t xml:space="preserve">аявку на получение наличных денег, оформленную </w:t>
      </w:r>
      <w:r w:rsidRPr="000875CB">
        <w:rPr>
          <w:rFonts w:ascii="Times New Roman" w:hAnsi="Times New Roman"/>
          <w:sz w:val="28"/>
          <w:szCs w:val="28"/>
        </w:rPr>
        <w:t>в соответствии с требованиями, установленными департаментом финансов</w:t>
      </w:r>
      <w:r w:rsidRPr="000875CB">
        <w:rPr>
          <w:rFonts w:ascii="Times New Roman" w:hAnsi="Times New Roman"/>
        </w:rPr>
        <w:t xml:space="preserve"> </w:t>
      </w:r>
      <w:r w:rsidRPr="000875CB">
        <w:rPr>
          <w:rFonts w:ascii="Times New Roman" w:hAnsi="Times New Roman"/>
          <w:sz w:val="28"/>
          <w:szCs w:val="28"/>
        </w:rPr>
        <w:t>(далее – платежный документ).</w:t>
      </w:r>
    </w:p>
    <w:p w:rsidR="00900062" w:rsidRPr="000875CB" w:rsidRDefault="00900062" w:rsidP="000875C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875CB">
        <w:rPr>
          <w:rFonts w:ascii="Times New Roman" w:hAnsi="Times New Roman"/>
          <w:sz w:val="28"/>
          <w:szCs w:val="28"/>
        </w:rPr>
        <w:t xml:space="preserve">При наличии между получателем средств, главным администратором источников и департаментом финансов электронного документооборота с применением электронной подписи платежный документ представляется в электронном виде с применением электронной подписи (далее – электронный документооборот). При отсутствии электронного документооборота платежный документ представляется на бумажном носителе с одновременным представлением в электронном виде в системе управления бюджетным процессом «Смарт-бюджет» мэрии города Архангельска (далее - бумажный документооборот). </w:t>
      </w:r>
    </w:p>
    <w:p w:rsidR="00900062" w:rsidRPr="008107E1" w:rsidRDefault="009000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ar65"/>
      <w:bookmarkEnd w:id="1"/>
      <w:r w:rsidRPr="008107E1">
        <w:rPr>
          <w:rFonts w:ascii="Times New Roman" w:hAnsi="Times New Roman"/>
          <w:sz w:val="28"/>
          <w:szCs w:val="28"/>
        </w:rPr>
        <w:t>3. Казначейский отдел не позднее рабочего дня, следующего за днем представления получателем средств (главным администратором источников</w:t>
      </w:r>
      <w:r w:rsidRPr="00CF604B">
        <w:rPr>
          <w:rFonts w:ascii="Times New Roman" w:hAnsi="Times New Roman"/>
          <w:sz w:val="28"/>
          <w:szCs w:val="28"/>
        </w:rPr>
        <w:t xml:space="preserve">) </w:t>
      </w:r>
      <w:r w:rsidRPr="008107E1">
        <w:rPr>
          <w:rFonts w:ascii="Times New Roman" w:hAnsi="Times New Roman"/>
          <w:sz w:val="28"/>
          <w:szCs w:val="28"/>
        </w:rPr>
        <w:t>платежных документов в казначейский отдел, проверяет платежный документ по следующим направлениям:</w:t>
      </w:r>
    </w:p>
    <w:p w:rsidR="00900062" w:rsidRPr="008107E1" w:rsidRDefault="009000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07E1">
        <w:rPr>
          <w:rFonts w:ascii="Times New Roman" w:hAnsi="Times New Roman"/>
          <w:sz w:val="28"/>
          <w:szCs w:val="28"/>
        </w:rPr>
        <w:t>1) соответствие оформления платежного документа требованиям, установленны</w:t>
      </w:r>
      <w:r>
        <w:rPr>
          <w:rFonts w:ascii="Times New Roman" w:hAnsi="Times New Roman"/>
          <w:sz w:val="28"/>
          <w:szCs w:val="28"/>
        </w:rPr>
        <w:t xml:space="preserve">м пунктом 2 </w:t>
      </w:r>
      <w:r w:rsidRPr="008107E1">
        <w:rPr>
          <w:rFonts w:ascii="Times New Roman" w:hAnsi="Times New Roman"/>
          <w:sz w:val="28"/>
          <w:szCs w:val="28"/>
        </w:rPr>
        <w:t xml:space="preserve"> настоящ</w:t>
      </w:r>
      <w:r>
        <w:rPr>
          <w:rFonts w:ascii="Times New Roman" w:hAnsi="Times New Roman"/>
          <w:sz w:val="28"/>
          <w:szCs w:val="28"/>
        </w:rPr>
        <w:t>его</w:t>
      </w:r>
      <w:r w:rsidRPr="008107E1">
        <w:rPr>
          <w:rFonts w:ascii="Times New Roman" w:hAnsi="Times New Roman"/>
          <w:sz w:val="28"/>
          <w:szCs w:val="28"/>
        </w:rPr>
        <w:t xml:space="preserve"> Порядк</w:t>
      </w:r>
      <w:r>
        <w:rPr>
          <w:rFonts w:ascii="Times New Roman" w:hAnsi="Times New Roman"/>
          <w:sz w:val="28"/>
          <w:szCs w:val="28"/>
        </w:rPr>
        <w:t>а</w:t>
      </w:r>
      <w:r w:rsidRPr="008107E1">
        <w:rPr>
          <w:rFonts w:ascii="Times New Roman" w:hAnsi="Times New Roman"/>
          <w:sz w:val="28"/>
          <w:szCs w:val="28"/>
        </w:rPr>
        <w:t>;</w:t>
      </w:r>
    </w:p>
    <w:p w:rsidR="00900062" w:rsidRPr="008107E1" w:rsidRDefault="00900062" w:rsidP="0066691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107E1">
        <w:rPr>
          <w:rFonts w:ascii="Times New Roman" w:hAnsi="Times New Roman"/>
          <w:sz w:val="28"/>
          <w:szCs w:val="28"/>
        </w:rPr>
        <w:t>2) соответствие подписей ответственных лиц в платежном документе образцам, имеющимся в Карточке образцов подписей  (при бумажном документообороте);</w:t>
      </w:r>
    </w:p>
    <w:p w:rsidR="00900062" w:rsidRPr="008107E1" w:rsidRDefault="00900062" w:rsidP="0066691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107E1">
        <w:rPr>
          <w:rFonts w:ascii="Times New Roman" w:hAnsi="Times New Roman"/>
          <w:sz w:val="28"/>
          <w:szCs w:val="28"/>
        </w:rPr>
        <w:t>3) идентичность платежного документа на бумажном носителе и платежного документа в электронном виде в системе управления бюджетным процессом «Смарт-бюджет» мэрии города Архангельска (при бумажном документообороте);</w:t>
      </w:r>
    </w:p>
    <w:p w:rsidR="00900062" w:rsidRPr="003B4EE3" w:rsidRDefault="00900062" w:rsidP="0066691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B4EE3">
        <w:rPr>
          <w:rFonts w:ascii="Times New Roman" w:hAnsi="Times New Roman"/>
          <w:sz w:val="28"/>
          <w:szCs w:val="28"/>
        </w:rPr>
        <w:t xml:space="preserve">4) наличие в платежном документе реквизитов и показателей, предусмотренных пунктом </w:t>
      </w:r>
      <w:r>
        <w:rPr>
          <w:rFonts w:ascii="Times New Roman" w:hAnsi="Times New Roman"/>
          <w:sz w:val="28"/>
          <w:szCs w:val="28"/>
        </w:rPr>
        <w:t>4</w:t>
      </w:r>
      <w:r w:rsidRPr="003B4EE3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900062" w:rsidRPr="00CF604B" w:rsidRDefault="00900062" w:rsidP="0066691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3B4EE3">
        <w:rPr>
          <w:rFonts w:ascii="Times New Roman" w:hAnsi="Times New Roman"/>
          <w:sz w:val="28"/>
          <w:szCs w:val="28"/>
        </w:rPr>
        <w:t>5) наличие документов, предусмотренных пункт</w:t>
      </w:r>
      <w:r>
        <w:rPr>
          <w:rFonts w:ascii="Times New Roman" w:hAnsi="Times New Roman"/>
          <w:sz w:val="28"/>
          <w:szCs w:val="28"/>
        </w:rPr>
        <w:t>ом 6</w:t>
      </w:r>
      <w:r w:rsidRPr="003B4EE3">
        <w:rPr>
          <w:rFonts w:ascii="Times New Roman" w:hAnsi="Times New Roman"/>
          <w:sz w:val="28"/>
          <w:szCs w:val="28"/>
        </w:rPr>
        <w:t xml:space="preserve"> настоящего Порядка </w:t>
      </w:r>
      <w:r w:rsidRPr="00CF604B">
        <w:rPr>
          <w:rFonts w:ascii="Times New Roman" w:hAnsi="Times New Roman"/>
          <w:sz w:val="28"/>
          <w:szCs w:val="28"/>
        </w:rPr>
        <w:t>и соответствия указанной в них информации требованиям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900062" w:rsidRPr="003B4EE3" w:rsidRDefault="009000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4EE3">
        <w:rPr>
          <w:rFonts w:ascii="Times New Roman" w:hAnsi="Times New Roman"/>
          <w:sz w:val="28"/>
          <w:szCs w:val="28"/>
        </w:rPr>
        <w:t xml:space="preserve">6) соответствие требованиям, установленным </w:t>
      </w:r>
      <w:r>
        <w:rPr>
          <w:rFonts w:ascii="Times New Roman" w:hAnsi="Times New Roman"/>
          <w:sz w:val="28"/>
          <w:szCs w:val="28"/>
        </w:rPr>
        <w:t>пунктами 9 - 12</w:t>
      </w:r>
      <w:r w:rsidRPr="003B4EE3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900062" w:rsidRPr="003B4EE3" w:rsidRDefault="009000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" w:name="Par67"/>
      <w:bookmarkStart w:id="3" w:name="Par68"/>
      <w:bookmarkEnd w:id="2"/>
      <w:bookmarkEnd w:id="3"/>
      <w:r>
        <w:rPr>
          <w:rFonts w:ascii="Times New Roman" w:hAnsi="Times New Roman"/>
          <w:sz w:val="28"/>
          <w:szCs w:val="28"/>
        </w:rPr>
        <w:t>4</w:t>
      </w:r>
      <w:r w:rsidRPr="003B4EE3">
        <w:rPr>
          <w:rFonts w:ascii="Times New Roman" w:hAnsi="Times New Roman"/>
          <w:sz w:val="28"/>
          <w:szCs w:val="28"/>
        </w:rPr>
        <w:t xml:space="preserve">. Платежный документ проверяется с учетом положений пункта </w:t>
      </w:r>
      <w:r>
        <w:rPr>
          <w:rFonts w:ascii="Times New Roman" w:hAnsi="Times New Roman"/>
          <w:sz w:val="28"/>
          <w:szCs w:val="28"/>
        </w:rPr>
        <w:t>5</w:t>
      </w:r>
      <w:r w:rsidRPr="003B4EE3">
        <w:rPr>
          <w:rFonts w:ascii="Times New Roman" w:hAnsi="Times New Roman"/>
          <w:sz w:val="28"/>
          <w:szCs w:val="28"/>
        </w:rPr>
        <w:t xml:space="preserve"> настоящего Порядка на наличие в ней следующих реквизитов и показателей:</w:t>
      </w:r>
    </w:p>
    <w:p w:rsidR="00900062" w:rsidRPr="003B4EE3" w:rsidRDefault="009000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3B4EE3">
        <w:rPr>
          <w:rFonts w:ascii="Times New Roman" w:hAnsi="Times New Roman"/>
          <w:sz w:val="28"/>
          <w:szCs w:val="28"/>
        </w:rPr>
        <w:t xml:space="preserve">) кодов классификации расходов городского бюджета (классификации источников финансирования дефицитов бюджетов), по которым необходимо произвести кассовый расход (кассовую выплату), дополнительных и аналитических кодов </w:t>
      </w:r>
      <w:r w:rsidRPr="00CF604B">
        <w:rPr>
          <w:rFonts w:ascii="Times New Roman" w:hAnsi="Times New Roman"/>
          <w:sz w:val="28"/>
          <w:szCs w:val="28"/>
        </w:rPr>
        <w:t>(при их наличии),</w:t>
      </w:r>
      <w:r w:rsidRPr="003B4EE3">
        <w:rPr>
          <w:rFonts w:ascii="Times New Roman" w:hAnsi="Times New Roman"/>
          <w:sz w:val="28"/>
          <w:szCs w:val="28"/>
        </w:rPr>
        <w:t xml:space="preserve"> а также текстового назначения платежа;</w:t>
      </w:r>
    </w:p>
    <w:p w:rsidR="00900062" w:rsidRPr="003B4EE3" w:rsidRDefault="009000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3B4EE3">
        <w:rPr>
          <w:rFonts w:ascii="Times New Roman" w:hAnsi="Times New Roman"/>
          <w:sz w:val="28"/>
          <w:szCs w:val="28"/>
        </w:rPr>
        <w:t>) суммы кассового расхода (кассовой выплаты);</w:t>
      </w:r>
    </w:p>
    <w:p w:rsidR="00900062" w:rsidRPr="003B4EE3" w:rsidRDefault="009000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B4EE3">
        <w:rPr>
          <w:rFonts w:ascii="Times New Roman" w:hAnsi="Times New Roman"/>
          <w:sz w:val="28"/>
          <w:szCs w:val="28"/>
        </w:rPr>
        <w:t>) суммы налога на добавленную стоимость (при наличии);</w:t>
      </w:r>
    </w:p>
    <w:p w:rsidR="00900062" w:rsidRPr="003B4EE3" w:rsidRDefault="009000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B4EE3">
        <w:rPr>
          <w:rFonts w:ascii="Times New Roman" w:hAnsi="Times New Roman"/>
          <w:sz w:val="28"/>
          <w:szCs w:val="28"/>
        </w:rPr>
        <w:t>) наименования, банковских реквизитов, идентификационного номера налогоплательщика (ИНН) и кода причины постановки на учет (КПП) получателя денежных средств по платежному поручению;</w:t>
      </w:r>
    </w:p>
    <w:p w:rsidR="00900062" w:rsidRPr="009306C8" w:rsidRDefault="00900062" w:rsidP="000101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B4EE3">
        <w:rPr>
          <w:rFonts w:ascii="Times New Roman" w:hAnsi="Times New Roman"/>
          <w:sz w:val="28"/>
          <w:szCs w:val="28"/>
        </w:rPr>
        <w:t>) номера бюджетного обязательства получателя средств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B4E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присвоенного бюджетному обязательству при постановке на учет </w:t>
      </w:r>
      <w:r w:rsidRPr="009306C8">
        <w:rPr>
          <w:rFonts w:ascii="Times New Roman" w:hAnsi="Times New Roman"/>
          <w:sz w:val="28"/>
          <w:szCs w:val="28"/>
        </w:rPr>
        <w:t>в соответствии с Порядком учета бюджетных обязательств получателей средств городского бюджета,  утвержденным распоряжением директора департамента финансов (далее – Порядок учета бюджетных обязательств).</w:t>
      </w:r>
    </w:p>
    <w:p w:rsidR="00900062" w:rsidRPr="003B4EE3" w:rsidRDefault="009000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B4EE3">
        <w:rPr>
          <w:rFonts w:ascii="Times New Roman" w:hAnsi="Times New Roman"/>
          <w:sz w:val="28"/>
          <w:szCs w:val="28"/>
        </w:rPr>
        <w:t>) номера и серии чека (при наличном способе оплаты денежного обязательства);</w:t>
      </w:r>
    </w:p>
    <w:p w:rsidR="00900062" w:rsidRPr="003B4EE3" w:rsidRDefault="009000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3B4EE3">
        <w:rPr>
          <w:rFonts w:ascii="Times New Roman" w:hAnsi="Times New Roman"/>
          <w:sz w:val="28"/>
          <w:szCs w:val="28"/>
        </w:rPr>
        <w:t>) срока действия чека (при наличном способе оплаты денежного обязательства);</w:t>
      </w:r>
    </w:p>
    <w:p w:rsidR="00900062" w:rsidRPr="003B4EE3" w:rsidRDefault="009000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3B4EE3">
        <w:rPr>
          <w:rFonts w:ascii="Times New Roman" w:hAnsi="Times New Roman"/>
          <w:sz w:val="28"/>
          <w:szCs w:val="28"/>
        </w:rPr>
        <w:t>) фамилии, имени и отчества получателя средств по чеку (при наличном способе оплаты денежного обязательства);</w:t>
      </w:r>
    </w:p>
    <w:p w:rsidR="00900062" w:rsidRPr="003B4EE3" w:rsidRDefault="009000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3B4EE3">
        <w:rPr>
          <w:rFonts w:ascii="Times New Roman" w:hAnsi="Times New Roman"/>
          <w:sz w:val="28"/>
          <w:szCs w:val="28"/>
        </w:rPr>
        <w:t>) данных документов, удостоверяющих личность получателя средств по чеку (при наличном способе оплаты денежного обязательства);</w:t>
      </w:r>
    </w:p>
    <w:p w:rsidR="00900062" w:rsidRPr="003B4EE3" w:rsidRDefault="009000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4EE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3B4EE3">
        <w:rPr>
          <w:rFonts w:ascii="Times New Roman" w:hAnsi="Times New Roman"/>
          <w:sz w:val="28"/>
          <w:szCs w:val="28"/>
        </w:rPr>
        <w:t>) данных для осуществления налоговых и иных обязательных платежей в бюджеты бюджетной системы Российской Федерации (при необходимости);</w:t>
      </w:r>
    </w:p>
    <w:p w:rsidR="00900062" w:rsidRPr="003B4EE3" w:rsidRDefault="009000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4" w:name="Par87"/>
      <w:bookmarkEnd w:id="4"/>
      <w:r w:rsidRPr="003B4EE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3B4EE3">
        <w:rPr>
          <w:rFonts w:ascii="Times New Roman" w:hAnsi="Times New Roman"/>
          <w:sz w:val="28"/>
          <w:szCs w:val="28"/>
        </w:rPr>
        <w:t>) реквизитов (номер, дата) и предмета договора (муниципального контракта, соглашения),  являющихся основанием для принятия получателем средств бюджетного обязательства:</w:t>
      </w:r>
    </w:p>
    <w:p w:rsidR="00900062" w:rsidRPr="003B4EE3" w:rsidRDefault="009000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4EE3">
        <w:rPr>
          <w:rFonts w:ascii="Times New Roman" w:hAnsi="Times New Roman"/>
          <w:sz w:val="28"/>
          <w:szCs w:val="28"/>
        </w:rPr>
        <w:t>договора (муниципального контракта) на поставку товаров, выполнение работ, оказание услуг для муниципальных нужд,</w:t>
      </w:r>
      <w:r w:rsidRPr="00DB73EE">
        <w:rPr>
          <w:rFonts w:ascii="Times New Roman" w:hAnsi="Times New Roman"/>
          <w:sz w:val="28"/>
          <w:szCs w:val="28"/>
        </w:rPr>
        <w:t xml:space="preserve"> договора, заключенного в связи с предоставлением бюджетных инвестиций юридическому лицу в соответствии со статьей 80 Бюджетного кодекса Российской Федерации</w:t>
      </w:r>
      <w:r w:rsidRPr="003B4EE3">
        <w:rPr>
          <w:rFonts w:ascii="Times New Roman" w:hAnsi="Times New Roman"/>
          <w:sz w:val="28"/>
          <w:szCs w:val="28"/>
        </w:rPr>
        <w:t xml:space="preserve"> (далее - договор (муниципальный контракт));</w:t>
      </w:r>
    </w:p>
    <w:p w:rsidR="00900062" w:rsidRPr="003B4EE3" w:rsidRDefault="009000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4EE3">
        <w:rPr>
          <w:rFonts w:ascii="Times New Roman" w:hAnsi="Times New Roman"/>
          <w:sz w:val="28"/>
          <w:szCs w:val="28"/>
        </w:rPr>
        <w:t>договора аренды;</w:t>
      </w:r>
    </w:p>
    <w:p w:rsidR="00900062" w:rsidRPr="00DB3E5E" w:rsidRDefault="00900062" w:rsidP="00206B33">
      <w:pPr>
        <w:pStyle w:val="ListParagraph"/>
        <w:tabs>
          <w:tab w:val="left" w:pos="1134"/>
          <w:tab w:val="left" w:pos="1418"/>
        </w:tabs>
        <w:ind w:left="0" w:firstLine="567"/>
        <w:jc w:val="both"/>
        <w:rPr>
          <w:szCs w:val="28"/>
        </w:rPr>
      </w:pPr>
      <w:bookmarkStart w:id="5" w:name="Par92"/>
      <w:bookmarkEnd w:id="5"/>
      <w:r w:rsidRPr="00DB3E5E">
        <w:rPr>
          <w:szCs w:val="28"/>
        </w:rPr>
        <w:t>соглашения (договора) о предоставлении субсидии муниципальному бюджетному или автономному учреждению, юридическому лицу, или индивидуальному предпринимателю, или физическому лицу – производителю товаров, работ, услуг (далее – субсидия юридическому лицу), заключенного в соответствии с бюджетным законодательством Российской Федерации  (далее – соглашение о предоставлении субсидии юридическому лицу);</w:t>
      </w:r>
    </w:p>
    <w:p w:rsidR="00900062" w:rsidRPr="003B4EE3" w:rsidRDefault="00900062" w:rsidP="00206B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4EE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3B4EE3">
        <w:rPr>
          <w:rFonts w:ascii="Times New Roman" w:hAnsi="Times New Roman"/>
          <w:sz w:val="28"/>
          <w:szCs w:val="28"/>
        </w:rPr>
        <w:t>) реквизитов (тип, номер, дата) документа, подтверждающего возникновение денежного обязательства при поставке товаров (накладная и (или) акт приемки-передачи, и (или) счет-фактура), выполнении работ, оказании услуг (акт выполненных работ (оказанных услуг)</w:t>
      </w:r>
      <w:r>
        <w:rPr>
          <w:rFonts w:ascii="Times New Roman" w:hAnsi="Times New Roman"/>
          <w:sz w:val="28"/>
          <w:szCs w:val="28"/>
        </w:rPr>
        <w:t>, справка о стоимости выполненных работ и затрат (форма № КС-3) (при наличии)</w:t>
      </w:r>
      <w:r w:rsidRPr="003B4EE3">
        <w:rPr>
          <w:rFonts w:ascii="Times New Roman" w:hAnsi="Times New Roman"/>
          <w:sz w:val="28"/>
          <w:szCs w:val="28"/>
        </w:rPr>
        <w:t xml:space="preserve"> и (или) счет, и (или) счет-фактура), номер и дата исполнительного документа (исполнительный лист, судебный приказ), иных документов, подтверждающих возникновение денежных обязательств, предусмотренных законодательством Российской Федерации, нормативными правовыми актами (далее - документы, подтверждающие возникновение денежных обязательств).</w:t>
      </w:r>
    </w:p>
    <w:p w:rsidR="00900062" w:rsidRPr="003B4EE3" w:rsidRDefault="009000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6" w:name="Par94"/>
      <w:bookmarkEnd w:id="6"/>
      <w:r w:rsidRPr="003B4EE3">
        <w:rPr>
          <w:rFonts w:ascii="Times New Roman" w:hAnsi="Times New Roman"/>
          <w:sz w:val="28"/>
          <w:szCs w:val="28"/>
        </w:rPr>
        <w:t>5. Требования подпунктов 11 и 12 пункта 4 настоящего Порядка не применяются в отношении:</w:t>
      </w:r>
    </w:p>
    <w:p w:rsidR="00900062" w:rsidRPr="001C09A8" w:rsidRDefault="009000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4EE3">
        <w:rPr>
          <w:rFonts w:ascii="Times New Roman" w:hAnsi="Times New Roman"/>
          <w:sz w:val="28"/>
          <w:szCs w:val="28"/>
        </w:rPr>
        <w:t>платежных документов при оплате по договору на оказание услуг, выполнение работ, заключенному получателем средств с физическим лицом, не являющимся индивидуальным предпринимателем;</w:t>
      </w:r>
    </w:p>
    <w:p w:rsidR="00900062" w:rsidRPr="004A0FE7" w:rsidRDefault="00900062" w:rsidP="004A0F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платежных документов при оплате денежных обязательств, связанных с </w:t>
      </w:r>
      <w:r w:rsidRPr="004A0FE7">
        <w:rPr>
          <w:rFonts w:ascii="Times New Roman" w:hAnsi="Times New Roman"/>
          <w:sz w:val="28"/>
          <w:szCs w:val="28"/>
        </w:rPr>
        <w:t xml:space="preserve"> обеспечением выполнения функций казенных учреждений (за исключением денежных обязательств по поставкам товаров, выполнению работ, оказанию услуг, аренде);</w:t>
      </w:r>
    </w:p>
    <w:p w:rsidR="00900062" w:rsidRPr="004A0FE7" w:rsidRDefault="00900062" w:rsidP="004A0F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4EE3">
        <w:rPr>
          <w:rFonts w:ascii="Times New Roman" w:hAnsi="Times New Roman"/>
          <w:sz w:val="28"/>
          <w:szCs w:val="28"/>
        </w:rPr>
        <w:t xml:space="preserve">платежных документов </w:t>
      </w:r>
      <w:r>
        <w:rPr>
          <w:rFonts w:ascii="Times New Roman" w:hAnsi="Times New Roman"/>
          <w:sz w:val="28"/>
          <w:szCs w:val="28"/>
        </w:rPr>
        <w:t xml:space="preserve">при осуществлении </w:t>
      </w:r>
      <w:r w:rsidRPr="004A0FE7">
        <w:rPr>
          <w:rFonts w:ascii="Times New Roman" w:hAnsi="Times New Roman"/>
          <w:sz w:val="28"/>
          <w:szCs w:val="28"/>
        </w:rPr>
        <w:t>социальны</w:t>
      </w:r>
      <w:r>
        <w:rPr>
          <w:rFonts w:ascii="Times New Roman" w:hAnsi="Times New Roman"/>
          <w:sz w:val="28"/>
          <w:szCs w:val="28"/>
        </w:rPr>
        <w:t>х</w:t>
      </w:r>
      <w:r w:rsidRPr="004A0FE7">
        <w:rPr>
          <w:rFonts w:ascii="Times New Roman" w:hAnsi="Times New Roman"/>
          <w:sz w:val="28"/>
          <w:szCs w:val="28"/>
        </w:rPr>
        <w:t xml:space="preserve"> выплат населению</w:t>
      </w:r>
      <w:r>
        <w:rPr>
          <w:rFonts w:ascii="Times New Roman" w:hAnsi="Times New Roman"/>
          <w:sz w:val="28"/>
          <w:szCs w:val="28"/>
        </w:rPr>
        <w:t xml:space="preserve"> (если иное не предусмотрено муниципальным правовым актом)</w:t>
      </w:r>
      <w:r w:rsidRPr="004A0FE7">
        <w:rPr>
          <w:rFonts w:ascii="Times New Roman" w:hAnsi="Times New Roman"/>
          <w:sz w:val="28"/>
          <w:szCs w:val="28"/>
        </w:rPr>
        <w:t>;</w:t>
      </w:r>
    </w:p>
    <w:p w:rsidR="00900062" w:rsidRPr="003B4EE3" w:rsidRDefault="009000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3B4EE3">
        <w:rPr>
          <w:rFonts w:ascii="Times New Roman" w:hAnsi="Times New Roman"/>
          <w:sz w:val="28"/>
          <w:szCs w:val="28"/>
        </w:rPr>
        <w:t>аявки на получение наличных денег.</w:t>
      </w:r>
    </w:p>
    <w:p w:rsidR="00900062" w:rsidRPr="003B4EE3" w:rsidRDefault="009000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4EE3">
        <w:rPr>
          <w:rFonts w:ascii="Times New Roman" w:hAnsi="Times New Roman"/>
          <w:sz w:val="28"/>
          <w:szCs w:val="28"/>
        </w:rPr>
        <w:t>Требования подпункта 11 пункта 4 настоящего Порядка не применяются в отношении платежного поручения при оплате товаров, выполнении работ, оказании услуг в случаях, когда заключение договоров (муниципальных контрактов) законодательством Российской Федерации не предусмотрено;</w:t>
      </w:r>
    </w:p>
    <w:p w:rsidR="00900062" w:rsidRPr="003B4EE3" w:rsidRDefault="009000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4EE3">
        <w:rPr>
          <w:rFonts w:ascii="Times New Roman" w:hAnsi="Times New Roman"/>
          <w:sz w:val="28"/>
          <w:szCs w:val="28"/>
        </w:rPr>
        <w:t>Требования подпункта 12 пункта 4 настоящего Порядка не применяются в отношении платежных документов при:</w:t>
      </w:r>
    </w:p>
    <w:p w:rsidR="00900062" w:rsidRPr="003B4EE3" w:rsidRDefault="009000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4EE3">
        <w:rPr>
          <w:rFonts w:ascii="Times New Roman" w:hAnsi="Times New Roman"/>
          <w:sz w:val="28"/>
          <w:szCs w:val="28"/>
        </w:rPr>
        <w:t>осуществлении авансовых платежей в соответствии с условиями договора (муниципального контракта);</w:t>
      </w:r>
    </w:p>
    <w:p w:rsidR="00900062" w:rsidRPr="003B4EE3" w:rsidRDefault="009000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4EE3">
        <w:rPr>
          <w:rFonts w:ascii="Times New Roman" w:hAnsi="Times New Roman"/>
          <w:sz w:val="28"/>
          <w:szCs w:val="28"/>
        </w:rPr>
        <w:t>оплате по договору аренды;</w:t>
      </w:r>
    </w:p>
    <w:p w:rsidR="00900062" w:rsidRPr="00DB73EE" w:rsidRDefault="009000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3E5E">
        <w:rPr>
          <w:rFonts w:ascii="Times New Roman" w:hAnsi="Times New Roman"/>
          <w:sz w:val="28"/>
          <w:szCs w:val="28"/>
        </w:rPr>
        <w:t>перечислении средств в соответствии с соглашением</w:t>
      </w:r>
      <w:r>
        <w:rPr>
          <w:rFonts w:ascii="Times New Roman" w:hAnsi="Times New Roman"/>
          <w:sz w:val="28"/>
          <w:szCs w:val="28"/>
        </w:rPr>
        <w:t xml:space="preserve"> (договором)</w:t>
      </w:r>
      <w:r w:rsidRPr="00DB3E5E">
        <w:rPr>
          <w:rFonts w:ascii="Times New Roman" w:hAnsi="Times New Roman"/>
          <w:sz w:val="28"/>
          <w:szCs w:val="28"/>
        </w:rPr>
        <w:t xml:space="preserve"> о предоставлении субсидий юридическому лиц</w:t>
      </w:r>
      <w:r>
        <w:rPr>
          <w:rFonts w:ascii="Times New Roman" w:hAnsi="Times New Roman"/>
          <w:sz w:val="28"/>
          <w:szCs w:val="28"/>
        </w:rPr>
        <w:t>у</w:t>
      </w:r>
      <w:r w:rsidRPr="00DB3E5E">
        <w:rPr>
          <w:rFonts w:ascii="Times New Roman" w:hAnsi="Times New Roman"/>
          <w:sz w:val="28"/>
          <w:szCs w:val="28"/>
        </w:rPr>
        <w:t xml:space="preserve"> </w:t>
      </w:r>
      <w:r w:rsidRPr="00DB73EE">
        <w:rPr>
          <w:rFonts w:ascii="Times New Roman" w:hAnsi="Times New Roman"/>
          <w:sz w:val="28"/>
          <w:szCs w:val="28"/>
        </w:rPr>
        <w:t>(если иное не предусмотрено муниципальным правовым актом);</w:t>
      </w:r>
    </w:p>
    <w:p w:rsidR="00900062" w:rsidRPr="00DB73EE" w:rsidRDefault="00900062" w:rsidP="00206B33">
      <w:pPr>
        <w:pStyle w:val="ListParagraph"/>
        <w:tabs>
          <w:tab w:val="left" w:pos="0"/>
          <w:tab w:val="left" w:pos="1134"/>
          <w:tab w:val="left" w:pos="1418"/>
        </w:tabs>
        <w:ind w:left="0" w:firstLine="567"/>
        <w:jc w:val="both"/>
        <w:rPr>
          <w:szCs w:val="28"/>
        </w:rPr>
      </w:pPr>
      <w:r w:rsidRPr="00DB73EE">
        <w:rPr>
          <w:szCs w:val="28"/>
        </w:rPr>
        <w:t xml:space="preserve">перечислении средств в соответствии с договором, заключенным в связи с предоставлением бюджетных инвестиций юридическому лицу в соответствии со статьей 80 Бюджетного кодекса Российской Федерации; </w:t>
      </w:r>
    </w:p>
    <w:p w:rsidR="00900062" w:rsidRPr="009547E5" w:rsidRDefault="00900062" w:rsidP="003B4E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осуществлении платежей по </w:t>
      </w:r>
      <w:r w:rsidRPr="009547E5">
        <w:rPr>
          <w:rFonts w:ascii="Times New Roman" w:hAnsi="Times New Roman"/>
          <w:sz w:val="28"/>
          <w:szCs w:val="28"/>
        </w:rPr>
        <w:t>обслуживани</w:t>
      </w:r>
      <w:r>
        <w:rPr>
          <w:rFonts w:ascii="Times New Roman" w:hAnsi="Times New Roman"/>
          <w:sz w:val="28"/>
          <w:szCs w:val="28"/>
        </w:rPr>
        <w:t>ю</w:t>
      </w:r>
      <w:r w:rsidRPr="009547E5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ых</w:t>
      </w:r>
      <w:r w:rsidRPr="009547E5">
        <w:rPr>
          <w:rFonts w:ascii="Times New Roman" w:hAnsi="Times New Roman"/>
          <w:sz w:val="28"/>
          <w:szCs w:val="28"/>
        </w:rPr>
        <w:t xml:space="preserve"> долг</w:t>
      </w:r>
      <w:r>
        <w:rPr>
          <w:rFonts w:ascii="Times New Roman" w:hAnsi="Times New Roman"/>
          <w:sz w:val="28"/>
          <w:szCs w:val="28"/>
        </w:rPr>
        <w:t>овых обязательств</w:t>
      </w:r>
      <w:r w:rsidRPr="009547E5">
        <w:rPr>
          <w:rFonts w:ascii="Times New Roman" w:hAnsi="Times New Roman"/>
          <w:sz w:val="28"/>
          <w:szCs w:val="28"/>
        </w:rPr>
        <w:t>.</w:t>
      </w:r>
    </w:p>
    <w:p w:rsidR="00900062" w:rsidRPr="009547E5" w:rsidRDefault="009000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7" w:name="Par106"/>
      <w:bookmarkEnd w:id="7"/>
      <w:r w:rsidRPr="009547E5">
        <w:rPr>
          <w:rFonts w:ascii="Times New Roman" w:hAnsi="Times New Roman"/>
          <w:sz w:val="28"/>
          <w:szCs w:val="28"/>
        </w:rPr>
        <w:t>6. Для подтверждения возникновения денежного обязательства получатель средств представляет в казначейский отдел вместе с платежным поручением указанный в нем в соответствии с подпунктом 12 пункта 4 настоящего Порядка соответствующий документ, подтверждающий возникновение денежного обязательства.</w:t>
      </w:r>
    </w:p>
    <w:p w:rsidR="00900062" w:rsidRPr="009547E5" w:rsidRDefault="00900062" w:rsidP="00666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47E5">
        <w:rPr>
          <w:rFonts w:ascii="Times New Roman" w:hAnsi="Times New Roman"/>
          <w:sz w:val="28"/>
          <w:szCs w:val="28"/>
        </w:rPr>
        <w:t>Получатель средств представляет в казначейский отдел документ, подтверждающий возникновение денежного обязательства, в форме электронной копии бумажного документа, созданной посредством его сканирования, или копии электронного документа, подтвержденных электронной подписью уполномоченного лица получателя средств (далее - электронная копия документа).</w:t>
      </w:r>
    </w:p>
    <w:p w:rsidR="00900062" w:rsidRPr="00DB73EE" w:rsidRDefault="00900062" w:rsidP="00666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73EE">
        <w:rPr>
          <w:rFonts w:ascii="Times New Roman" w:hAnsi="Times New Roman"/>
          <w:sz w:val="28"/>
          <w:szCs w:val="28"/>
        </w:rPr>
        <w:t>При отсутствии у получателя средств технической возможности представления электронной копии документа указанный документ представляется на бумажном носителе.</w:t>
      </w:r>
    </w:p>
    <w:p w:rsidR="00900062" w:rsidRPr="009547E5" w:rsidRDefault="00900062" w:rsidP="00666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47E5">
        <w:rPr>
          <w:rFonts w:ascii="Times New Roman" w:hAnsi="Times New Roman"/>
          <w:sz w:val="28"/>
          <w:szCs w:val="28"/>
        </w:rPr>
        <w:t>Прилагаемы</w:t>
      </w:r>
      <w:r>
        <w:rPr>
          <w:rFonts w:ascii="Times New Roman" w:hAnsi="Times New Roman"/>
          <w:sz w:val="28"/>
          <w:szCs w:val="28"/>
        </w:rPr>
        <w:t>й</w:t>
      </w:r>
      <w:r w:rsidRPr="009547E5">
        <w:rPr>
          <w:rFonts w:ascii="Times New Roman" w:hAnsi="Times New Roman"/>
          <w:sz w:val="28"/>
          <w:szCs w:val="28"/>
        </w:rPr>
        <w:t xml:space="preserve"> к платежному поручению документ, подтверждающи</w:t>
      </w:r>
      <w:r>
        <w:rPr>
          <w:rFonts w:ascii="Times New Roman" w:hAnsi="Times New Roman"/>
          <w:sz w:val="28"/>
          <w:szCs w:val="28"/>
        </w:rPr>
        <w:t>й</w:t>
      </w:r>
      <w:r w:rsidRPr="009547E5">
        <w:rPr>
          <w:rFonts w:ascii="Times New Roman" w:hAnsi="Times New Roman"/>
          <w:sz w:val="28"/>
          <w:szCs w:val="28"/>
        </w:rPr>
        <w:t xml:space="preserve"> возникновение денежного обязательства, на бумажном носителе подлежит возврату получателю средств.</w:t>
      </w:r>
    </w:p>
    <w:p w:rsidR="00900062" w:rsidRPr="009547E5" w:rsidRDefault="009000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9547E5">
        <w:rPr>
          <w:rFonts w:ascii="Times New Roman" w:hAnsi="Times New Roman"/>
          <w:sz w:val="28"/>
          <w:szCs w:val="28"/>
        </w:rPr>
        <w:t>. Требования, установленные пунктом 6 настоящего Порядка, не распространяются на санкционирование оплаты денежных обязательств, связанных:</w:t>
      </w:r>
    </w:p>
    <w:p w:rsidR="00900062" w:rsidRPr="00DB73EE" w:rsidRDefault="009000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73EE">
        <w:rPr>
          <w:rFonts w:ascii="Times New Roman" w:hAnsi="Times New Roman"/>
          <w:sz w:val="28"/>
          <w:szCs w:val="28"/>
        </w:rPr>
        <w:t>с обеспечением выполнения функций казенных учреждений (за исключением денежных обязательств по поставкам товаров, выполнению работ, оказанию услуг, аренде);</w:t>
      </w:r>
    </w:p>
    <w:p w:rsidR="00900062" w:rsidRPr="00DB73EE" w:rsidRDefault="009000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73EE">
        <w:rPr>
          <w:rFonts w:ascii="Times New Roman" w:hAnsi="Times New Roman"/>
          <w:sz w:val="28"/>
          <w:szCs w:val="28"/>
        </w:rPr>
        <w:t>с социальными выплатами населению (если иное не предусмотрено муниципальным правовым актом);</w:t>
      </w:r>
    </w:p>
    <w:p w:rsidR="00900062" w:rsidRPr="00010144" w:rsidRDefault="00900062" w:rsidP="00DB7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10144">
        <w:rPr>
          <w:rFonts w:ascii="Times New Roman" w:hAnsi="Times New Roman"/>
          <w:sz w:val="28"/>
          <w:szCs w:val="28"/>
        </w:rPr>
        <w:t>с предоставлением субсидий юридическому лицу (если иное не предусмотрено муниципальным правовым актом);</w:t>
      </w:r>
    </w:p>
    <w:p w:rsidR="00900062" w:rsidRPr="00010144" w:rsidRDefault="009000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10144">
        <w:rPr>
          <w:rFonts w:ascii="Times New Roman" w:hAnsi="Times New Roman"/>
          <w:sz w:val="28"/>
          <w:szCs w:val="28"/>
        </w:rPr>
        <w:t>с предоставлением бюджетных инвестиций юридическому лицу по договору в соответствии со статьей 80 Бюджетного кодекса Российской Федерации;</w:t>
      </w:r>
    </w:p>
    <w:p w:rsidR="00900062" w:rsidRPr="00010144" w:rsidRDefault="009000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10144">
        <w:rPr>
          <w:rFonts w:ascii="Times New Roman" w:hAnsi="Times New Roman"/>
          <w:sz w:val="28"/>
          <w:szCs w:val="28"/>
        </w:rPr>
        <w:t>с обслуживанием государственного (муниципального) долга;</w:t>
      </w:r>
    </w:p>
    <w:p w:rsidR="00900062" w:rsidRPr="009547E5" w:rsidRDefault="009000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10144">
        <w:rPr>
          <w:rFonts w:ascii="Times New Roman" w:hAnsi="Times New Roman"/>
          <w:sz w:val="28"/>
          <w:szCs w:val="28"/>
        </w:rPr>
        <w:t>с исполнением судебных актов по искам к муниципальному</w:t>
      </w:r>
      <w:r w:rsidRPr="009547E5">
        <w:rPr>
          <w:rFonts w:ascii="Times New Roman" w:hAnsi="Times New Roman"/>
          <w:sz w:val="28"/>
          <w:szCs w:val="28"/>
        </w:rPr>
        <w:t xml:space="preserve"> образованию «Город Архангельск», муниципальным казенным учреждениям муниципального образования «Город Архангельск».</w:t>
      </w:r>
    </w:p>
    <w:p w:rsidR="00900062" w:rsidRDefault="009000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bookmarkStart w:id="8" w:name="Par120"/>
      <w:bookmarkEnd w:id="8"/>
      <w:r w:rsidRPr="00010144">
        <w:rPr>
          <w:rFonts w:ascii="Times New Roman" w:hAnsi="Times New Roman"/>
          <w:bCs/>
          <w:sz w:val="28"/>
          <w:szCs w:val="28"/>
        </w:rPr>
        <w:t>8. Документы, представленные получателем средств в соответствии с пунктом 6</w:t>
      </w:r>
      <w:r>
        <w:rPr>
          <w:rFonts w:ascii="Times New Roman" w:hAnsi="Times New Roman"/>
          <w:bCs/>
          <w:sz w:val="28"/>
          <w:szCs w:val="28"/>
        </w:rPr>
        <w:t xml:space="preserve"> настоящего Порядка</w:t>
      </w:r>
      <w:r w:rsidRPr="00010144">
        <w:rPr>
          <w:rFonts w:ascii="Times New Roman" w:hAnsi="Times New Roman"/>
          <w:bCs/>
          <w:sz w:val="28"/>
          <w:szCs w:val="28"/>
        </w:rPr>
        <w:t xml:space="preserve"> с учетом положений пункта 7</w:t>
      </w:r>
      <w:r>
        <w:rPr>
          <w:rFonts w:ascii="Times New Roman" w:hAnsi="Times New Roman"/>
          <w:bCs/>
          <w:sz w:val="28"/>
          <w:szCs w:val="28"/>
        </w:rPr>
        <w:t xml:space="preserve"> настоящего Порядка</w:t>
      </w:r>
      <w:r w:rsidRPr="00010144">
        <w:rPr>
          <w:rFonts w:ascii="Times New Roman" w:hAnsi="Times New Roman"/>
          <w:bCs/>
          <w:sz w:val="28"/>
          <w:szCs w:val="28"/>
        </w:rPr>
        <w:t xml:space="preserve">, </w:t>
      </w:r>
      <w:r w:rsidRPr="00010144">
        <w:rPr>
          <w:rFonts w:ascii="Times New Roman" w:hAnsi="Times New Roman"/>
          <w:sz w:val="28"/>
          <w:szCs w:val="28"/>
        </w:rPr>
        <w:t xml:space="preserve">подлежат проверке казначейским </w:t>
      </w:r>
      <w:r>
        <w:rPr>
          <w:rFonts w:ascii="Times New Roman" w:hAnsi="Times New Roman"/>
          <w:sz w:val="28"/>
          <w:szCs w:val="28"/>
        </w:rPr>
        <w:t>отделом на соответствие</w:t>
      </w:r>
      <w:r w:rsidRPr="00CF604B">
        <w:rPr>
          <w:rFonts w:ascii="Times New Roman" w:hAnsi="Times New Roman"/>
          <w:sz w:val="28"/>
          <w:szCs w:val="28"/>
        </w:rPr>
        <w:t xml:space="preserve"> указанной в них информации требованиям бюджетного законодательства Российской Федерации и иных нормативных правовых актов, регулирующих бюджетные правоотношения</w:t>
      </w:r>
      <w:bookmarkStart w:id="9" w:name="Par132"/>
      <w:bookmarkEnd w:id="9"/>
      <w:r>
        <w:rPr>
          <w:rFonts w:ascii="Times New Roman" w:hAnsi="Times New Roman"/>
          <w:i/>
          <w:sz w:val="28"/>
          <w:szCs w:val="28"/>
        </w:rPr>
        <w:t>.</w:t>
      </w:r>
    </w:p>
    <w:p w:rsidR="00900062" w:rsidRPr="007314A3" w:rsidRDefault="009000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314A3">
        <w:rPr>
          <w:rFonts w:ascii="Times New Roman" w:hAnsi="Times New Roman"/>
          <w:sz w:val="28"/>
          <w:szCs w:val="28"/>
        </w:rPr>
        <w:t>9. 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 платежных документов по следующим направлениям:</w:t>
      </w:r>
    </w:p>
    <w:p w:rsidR="00900062" w:rsidRPr="007314A3" w:rsidRDefault="00900062" w:rsidP="007314A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314A3">
        <w:rPr>
          <w:rFonts w:ascii="Times New Roman" w:hAnsi="Times New Roman"/>
          <w:sz w:val="28"/>
          <w:szCs w:val="28"/>
        </w:rPr>
        <w:t>1) соответствие кодов классификации расходов городского бюджета, указанных в платежном документе, кодам бюджетной классификации городского бюджета, действующим в текущем финансовом году на момент представления платежного документа;</w:t>
      </w:r>
    </w:p>
    <w:p w:rsidR="00900062" w:rsidRPr="007314A3" w:rsidRDefault="00900062" w:rsidP="007314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314A3">
        <w:rPr>
          <w:rFonts w:ascii="Times New Roman" w:hAnsi="Times New Roman"/>
          <w:sz w:val="28"/>
          <w:szCs w:val="28"/>
        </w:rPr>
        <w:t>2) соответствие указанных в платежном документе кодов классификации расходов городского бюджета и кодов классификации операций сектора государственного управления (далее – КОСГУ) текстовому назначению платежа, исходя из содержания текста назначения платежа, в соответствии с порядком применения бюджетной классификации Российской Федерации, утвержденным Министерством финансов Российской Федерации, и порядком применения бюджетной классификации Российской Федерации в части, относящейся к городскому бюджету, утвержденным  департаментом финансов;</w:t>
      </w:r>
    </w:p>
    <w:p w:rsidR="00900062" w:rsidRPr="007314A3" w:rsidRDefault="00900062" w:rsidP="007314A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314A3">
        <w:rPr>
          <w:rFonts w:ascii="Times New Roman" w:hAnsi="Times New Roman"/>
          <w:sz w:val="28"/>
          <w:szCs w:val="28"/>
        </w:rPr>
        <w:t>3) соответствие содержания операции, исходя из документа, подтверждающего возникновение денежного обязательства, коду КОСГУ, дополнительным и аналитическим кодам и содержанию текста назначения платежа, указанным в платежном документе;</w:t>
      </w:r>
    </w:p>
    <w:p w:rsidR="00900062" w:rsidRPr="007314A3" w:rsidRDefault="009000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314A3">
        <w:rPr>
          <w:rFonts w:ascii="Times New Roman" w:hAnsi="Times New Roman"/>
          <w:sz w:val="28"/>
          <w:szCs w:val="28"/>
        </w:rPr>
        <w:t>4) непревышение сумм в платежном документе остатков соответствующих лимитов бюджетных обязательств, учтенных на лицевом счете получателя средств, и показателей кассового плана;</w:t>
      </w:r>
    </w:p>
    <w:p w:rsidR="00900062" w:rsidRPr="007314A3" w:rsidRDefault="009000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0" w:name="Par143"/>
      <w:bookmarkStart w:id="11" w:name="Par144"/>
      <w:bookmarkEnd w:id="10"/>
      <w:bookmarkEnd w:id="11"/>
      <w:r w:rsidRPr="007314A3">
        <w:rPr>
          <w:rFonts w:ascii="Times New Roman" w:hAnsi="Times New Roman"/>
          <w:sz w:val="28"/>
          <w:szCs w:val="28"/>
        </w:rPr>
        <w:t xml:space="preserve">5) соответствие наименования, ИНН, КПП, банковских реквизитов получателя денежных средств, указанных в </w:t>
      </w:r>
      <w:r>
        <w:rPr>
          <w:rFonts w:ascii="Times New Roman" w:hAnsi="Times New Roman"/>
          <w:sz w:val="28"/>
          <w:szCs w:val="28"/>
        </w:rPr>
        <w:t>платежном поручении</w:t>
      </w:r>
      <w:r w:rsidRPr="007314A3">
        <w:rPr>
          <w:rFonts w:ascii="Times New Roman" w:hAnsi="Times New Roman"/>
          <w:sz w:val="28"/>
          <w:szCs w:val="28"/>
        </w:rPr>
        <w:t>, ИНН, КПП, банковским реквизитам получателя денежных средств, указанным в документе, подтверждающем возникновение денежного обязательства (при наличии).</w:t>
      </w:r>
    </w:p>
    <w:p w:rsidR="00900062" w:rsidRPr="00DE2B3D" w:rsidRDefault="009000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E2B3D">
        <w:rPr>
          <w:rFonts w:ascii="Times New Roman" w:hAnsi="Times New Roman"/>
          <w:sz w:val="28"/>
          <w:szCs w:val="28"/>
        </w:rPr>
        <w:t>10. При санкционировании оплаты денежного обязательства, возникающего по документу-основанию согласно указанному в платежном поручении номеру ранее учтенного казначейским отделом бюджетного обязательства получателя средств (далее - бюджетное обязательство), осуществляется проверка соответствия информации, указанной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2B3D">
        <w:rPr>
          <w:rFonts w:ascii="Times New Roman" w:hAnsi="Times New Roman"/>
          <w:sz w:val="28"/>
          <w:szCs w:val="28"/>
        </w:rPr>
        <w:t>в платежном поручении, реквизитам и показателям бюджетного обязательства на:</w:t>
      </w:r>
    </w:p>
    <w:p w:rsidR="00900062" w:rsidRPr="00DE2B3D" w:rsidRDefault="009000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2" w:name="Par146"/>
      <w:bookmarkEnd w:id="12"/>
      <w:r w:rsidRPr="00DE2B3D">
        <w:rPr>
          <w:rFonts w:ascii="Times New Roman" w:hAnsi="Times New Roman"/>
          <w:sz w:val="28"/>
          <w:szCs w:val="28"/>
        </w:rPr>
        <w:t>1) идентичность кода (кодов) классификации расходов городского бюджета по бюджетному обязательству и платежу;</w:t>
      </w:r>
    </w:p>
    <w:p w:rsidR="00900062" w:rsidRPr="00DE2B3D" w:rsidRDefault="009000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E2B3D">
        <w:rPr>
          <w:rFonts w:ascii="Times New Roman" w:hAnsi="Times New Roman"/>
          <w:sz w:val="28"/>
          <w:szCs w:val="28"/>
        </w:rPr>
        <w:t>2) соответствие предмета бюджетного обязательства и содержания текста назначения платежа;</w:t>
      </w:r>
    </w:p>
    <w:p w:rsidR="00900062" w:rsidRPr="00DE2B3D" w:rsidRDefault="009000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E2B3D">
        <w:rPr>
          <w:rFonts w:ascii="Times New Roman" w:hAnsi="Times New Roman"/>
          <w:sz w:val="28"/>
          <w:szCs w:val="28"/>
        </w:rPr>
        <w:t>3) непревышение суммы кассового расхода над суммой неисполненного бюджетного обязательства;</w:t>
      </w:r>
    </w:p>
    <w:p w:rsidR="00900062" w:rsidRPr="00DE2B3D" w:rsidRDefault="009000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E2B3D">
        <w:rPr>
          <w:rFonts w:ascii="Times New Roman" w:hAnsi="Times New Roman"/>
          <w:sz w:val="28"/>
          <w:szCs w:val="28"/>
        </w:rPr>
        <w:t>4) соответствие кода классификации расходов по бюджетному обязательству и платежу;</w:t>
      </w:r>
    </w:p>
    <w:p w:rsidR="00900062" w:rsidRPr="00DE2B3D" w:rsidRDefault="009000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E2B3D">
        <w:rPr>
          <w:rFonts w:ascii="Times New Roman" w:hAnsi="Times New Roman"/>
          <w:sz w:val="28"/>
          <w:szCs w:val="28"/>
        </w:rPr>
        <w:t>5) идентичность наименования, ИНН, КПП получателя денежных средств, указанных платежном поручении, по бюджетному обязательству и платежу;</w:t>
      </w:r>
    </w:p>
    <w:p w:rsidR="00900062" w:rsidRPr="00DE2B3D" w:rsidRDefault="009000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E2B3D">
        <w:rPr>
          <w:rFonts w:ascii="Times New Roman" w:hAnsi="Times New Roman"/>
          <w:sz w:val="28"/>
          <w:szCs w:val="28"/>
        </w:rPr>
        <w:t>6) непревышение размера авансового платежа, указанного в платежном поручении, над суммой авансового платежа по бюджетному обязательству с учетом ранее осуществленных авансовых платежей;</w:t>
      </w:r>
    </w:p>
    <w:p w:rsidR="00900062" w:rsidRPr="00DE2B3D" w:rsidRDefault="009000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3" w:name="Par158"/>
      <w:bookmarkStart w:id="14" w:name="Par160"/>
      <w:bookmarkEnd w:id="13"/>
      <w:bookmarkEnd w:id="14"/>
      <w:r w:rsidRPr="00DE2B3D">
        <w:rPr>
          <w:rFonts w:ascii="Times New Roman" w:hAnsi="Times New Roman"/>
          <w:sz w:val="28"/>
          <w:szCs w:val="28"/>
        </w:rPr>
        <w:t>7) непревышение указанного в платежном поручении авансового платежа над предельным размером авансового платежа, установленным постановлением мэра города Архангельска, в случае представления платежного поручения для оплаты денежных обязательств по договору (муниципальному контракту);</w:t>
      </w:r>
    </w:p>
    <w:p w:rsidR="00900062" w:rsidRPr="00DE2B3D" w:rsidRDefault="009000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5" w:name="Par162"/>
      <w:bookmarkEnd w:id="15"/>
      <w:r>
        <w:rPr>
          <w:rFonts w:ascii="Times New Roman" w:hAnsi="Times New Roman"/>
          <w:sz w:val="28"/>
          <w:szCs w:val="28"/>
        </w:rPr>
        <w:t>8</w:t>
      </w:r>
      <w:r w:rsidRPr="00DE2B3D">
        <w:rPr>
          <w:rFonts w:ascii="Times New Roman" w:hAnsi="Times New Roman"/>
          <w:sz w:val="28"/>
          <w:szCs w:val="28"/>
        </w:rPr>
        <w:t>) неопережение графика внесения арендной платы по бюджетному обязательству, в случае представления платежного поручения для оплаты денежных обязательств по договору аренды.</w:t>
      </w:r>
    </w:p>
    <w:p w:rsidR="00900062" w:rsidRPr="000303BF" w:rsidRDefault="009000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E2B3D">
        <w:rPr>
          <w:rFonts w:ascii="Times New Roman" w:hAnsi="Times New Roman"/>
          <w:sz w:val="28"/>
          <w:szCs w:val="28"/>
        </w:rPr>
        <w:t xml:space="preserve">Санкционирование оплаты денежного обязательства, представленных одновременно с Заявкой на внесение изменений в бюджетное обязательство (Заявкой на перерегистрацию бюджетного обязательства), осуществляется одновременно с внесением изменений в бюджетное обязательство (перерегистрацией бюджетного обязательства) </w:t>
      </w:r>
      <w:r w:rsidRPr="009306C8">
        <w:rPr>
          <w:rFonts w:ascii="Times New Roman" w:hAnsi="Times New Roman"/>
          <w:sz w:val="28"/>
          <w:szCs w:val="28"/>
        </w:rPr>
        <w:t xml:space="preserve">в </w:t>
      </w:r>
      <w:r w:rsidRPr="000303BF">
        <w:rPr>
          <w:rFonts w:ascii="Times New Roman" w:hAnsi="Times New Roman"/>
          <w:sz w:val="28"/>
          <w:szCs w:val="28"/>
        </w:rPr>
        <w:t>соответствии с Порядком учета бюджетных обязательств.</w:t>
      </w:r>
    </w:p>
    <w:p w:rsidR="00900062" w:rsidRPr="00DE2B3D" w:rsidRDefault="009000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303BF">
        <w:rPr>
          <w:rFonts w:ascii="Times New Roman" w:hAnsi="Times New Roman"/>
          <w:sz w:val="28"/>
          <w:szCs w:val="28"/>
        </w:rPr>
        <w:t>В этом случае проверка платежного документа на соответствие</w:t>
      </w:r>
      <w:r w:rsidRPr="00DE2B3D">
        <w:rPr>
          <w:rFonts w:ascii="Times New Roman" w:hAnsi="Times New Roman"/>
          <w:sz w:val="28"/>
          <w:szCs w:val="28"/>
        </w:rPr>
        <w:t xml:space="preserve"> требованиям настоящего Порядка осуществляется в сроки, установленные Порядком учета бюджетных обязательств.</w:t>
      </w:r>
    </w:p>
    <w:p w:rsidR="00900062" w:rsidRPr="00043E46" w:rsidRDefault="009000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6" w:name="Par166"/>
      <w:bookmarkEnd w:id="16"/>
      <w:r w:rsidRPr="00043E4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043E46">
        <w:rPr>
          <w:rFonts w:ascii="Times New Roman" w:hAnsi="Times New Roman"/>
          <w:sz w:val="28"/>
          <w:szCs w:val="28"/>
        </w:rPr>
        <w:t>. При санкционировании оплаты денежных обязательств по расходам по публичным нормативным обязательствам осуществляется проверка платежного документа по следующим направлениям:</w:t>
      </w:r>
    </w:p>
    <w:p w:rsidR="00900062" w:rsidRPr="00043E46" w:rsidRDefault="00900062" w:rsidP="00043E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43E46">
        <w:rPr>
          <w:rFonts w:ascii="Times New Roman" w:hAnsi="Times New Roman"/>
          <w:sz w:val="28"/>
          <w:szCs w:val="28"/>
        </w:rPr>
        <w:t>1) соответствие кодов классификации расходов городского бюджета, указанных в платежном документе, кодам бюджетной классификации городского бюджета, действующим в текущем финансовом году на момент представления платежного документа;</w:t>
      </w:r>
    </w:p>
    <w:p w:rsidR="00900062" w:rsidRPr="00043E46" w:rsidRDefault="00900062" w:rsidP="00043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43E46">
        <w:rPr>
          <w:rFonts w:ascii="Times New Roman" w:hAnsi="Times New Roman"/>
          <w:sz w:val="28"/>
          <w:szCs w:val="28"/>
        </w:rPr>
        <w:t xml:space="preserve">2) соответствие указанных в платежном документе кодов классификации расходов городского бюджета и </w:t>
      </w:r>
      <w:r w:rsidRPr="00010144">
        <w:rPr>
          <w:rFonts w:ascii="Times New Roman" w:hAnsi="Times New Roman"/>
          <w:sz w:val="28"/>
          <w:szCs w:val="28"/>
        </w:rPr>
        <w:t>кодов</w:t>
      </w:r>
      <w:r w:rsidRPr="00010144">
        <w:rPr>
          <w:rFonts w:ascii="Times New Roman" w:hAnsi="Times New Roman"/>
          <w:b/>
          <w:sz w:val="28"/>
          <w:szCs w:val="28"/>
        </w:rPr>
        <w:t xml:space="preserve"> </w:t>
      </w:r>
      <w:r w:rsidRPr="00043E46">
        <w:rPr>
          <w:rFonts w:ascii="Times New Roman" w:hAnsi="Times New Roman"/>
          <w:sz w:val="28"/>
          <w:szCs w:val="28"/>
        </w:rPr>
        <w:t>КОСГУ текстовому назначению платежа, исходя из содержания текста назначения платежа, в соответствии с порядком применения бюджетной классификации Российской Федерации, утвержденным Министерством финансов Российской Федерации, и порядком применения бюджетной классификации Российской Федерации в части, относящейся к городскому бюджету, утвержденным  департаментом финансов;</w:t>
      </w:r>
    </w:p>
    <w:p w:rsidR="00900062" w:rsidRPr="00043E46" w:rsidRDefault="009000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43E46">
        <w:rPr>
          <w:rFonts w:ascii="Times New Roman" w:hAnsi="Times New Roman"/>
          <w:sz w:val="28"/>
          <w:szCs w:val="28"/>
        </w:rPr>
        <w:t>3) непревышение сумм, указанных в платежном поручении, остаткам соответствующих бюджетных ассигнований, учтенных на лицевом счете получателя средств.</w:t>
      </w:r>
    </w:p>
    <w:p w:rsidR="00900062" w:rsidRPr="00DE2B3D" w:rsidRDefault="00900062" w:rsidP="00DE2B3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bookmarkStart w:id="17" w:name="Par170"/>
      <w:bookmarkEnd w:id="17"/>
      <w:r w:rsidRPr="00DE2B3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DE2B3D">
        <w:rPr>
          <w:rFonts w:ascii="Times New Roman" w:hAnsi="Times New Roman"/>
          <w:sz w:val="28"/>
          <w:szCs w:val="28"/>
        </w:rPr>
        <w:t>. При санкционировании оплаты денежных обязательств по выплатам по источникам финансирования дефицита городского бюджета осуществляется проверка платежного поручения по следующим направлениям:</w:t>
      </w:r>
    </w:p>
    <w:p w:rsidR="00900062" w:rsidRPr="00DE2B3D" w:rsidRDefault="00900062" w:rsidP="00DE2B3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E2B3D">
        <w:rPr>
          <w:rFonts w:ascii="Times New Roman" w:hAnsi="Times New Roman"/>
          <w:sz w:val="28"/>
          <w:szCs w:val="28"/>
        </w:rPr>
        <w:t xml:space="preserve">1) </w:t>
      </w:r>
      <w:bookmarkStart w:id="18" w:name="Par175"/>
      <w:bookmarkEnd w:id="18"/>
      <w:r w:rsidRPr="00DE2B3D">
        <w:rPr>
          <w:rFonts w:ascii="Times New Roman" w:hAnsi="Times New Roman"/>
          <w:sz w:val="28"/>
          <w:szCs w:val="28"/>
        </w:rPr>
        <w:t>соответствие кодов</w:t>
      </w:r>
      <w:r w:rsidRPr="00BD7D4C">
        <w:rPr>
          <w:sz w:val="28"/>
          <w:szCs w:val="28"/>
        </w:rPr>
        <w:t xml:space="preserve"> </w:t>
      </w:r>
      <w:r w:rsidRPr="00DE2B3D">
        <w:rPr>
          <w:rFonts w:ascii="Times New Roman" w:hAnsi="Times New Roman"/>
          <w:sz w:val="28"/>
          <w:szCs w:val="28"/>
        </w:rPr>
        <w:t>классификации источников финансирования дефицита городского бюджета, указанных в платежном документе, кодам бюджетной классификации городского бюджета, действующим в текущем финансовом году на момент представления платежного документа;</w:t>
      </w:r>
    </w:p>
    <w:p w:rsidR="00900062" w:rsidRPr="00DE2B3D" w:rsidRDefault="00900062" w:rsidP="00DE2B3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E2B3D">
        <w:rPr>
          <w:rFonts w:ascii="Times New Roman" w:hAnsi="Times New Roman"/>
          <w:sz w:val="28"/>
          <w:szCs w:val="28"/>
        </w:rPr>
        <w:t>2) соответствие указанных в платежном документе кодов КОСГУ, относящихся к источникам финансирования дефицитов бюджетов, исходя из содержания текста назначения платежа, кодам, указанным в порядке применения бюджетной классификации Российской Федерации, утвержденном в установленном порядке Министерством финансов Российской Федерации;</w:t>
      </w:r>
    </w:p>
    <w:p w:rsidR="00900062" w:rsidRPr="001D1E4C" w:rsidRDefault="00900062" w:rsidP="00DE2B3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E2B3D">
        <w:rPr>
          <w:rFonts w:ascii="Times New Roman" w:hAnsi="Times New Roman"/>
          <w:sz w:val="28"/>
          <w:szCs w:val="28"/>
        </w:rPr>
        <w:t xml:space="preserve">3) непревышение сумм, указанных в платежном документе, остаткам соответствующих бюджетных ассигнований, учтенных на лицевом счете главного администратора источников финансирования дефицита городского </w:t>
      </w:r>
      <w:r w:rsidRPr="001D1E4C">
        <w:rPr>
          <w:rFonts w:ascii="Times New Roman" w:hAnsi="Times New Roman"/>
          <w:sz w:val="28"/>
          <w:szCs w:val="28"/>
        </w:rPr>
        <w:t>бюджета.</w:t>
      </w:r>
    </w:p>
    <w:p w:rsidR="00900062" w:rsidRPr="001D1E4C" w:rsidRDefault="00900062" w:rsidP="009306C8">
      <w:pPr>
        <w:autoSpaceDE w:val="0"/>
        <w:autoSpaceDN w:val="0"/>
        <w:adjustRightInd w:val="0"/>
        <w:spacing w:after="0" w:line="240" w:lineRule="auto"/>
        <w:ind w:right="-1" w:firstLine="539"/>
        <w:jc w:val="both"/>
        <w:rPr>
          <w:rFonts w:ascii="Times New Roman" w:hAnsi="Times New Roman"/>
          <w:sz w:val="28"/>
          <w:szCs w:val="28"/>
        </w:rPr>
      </w:pPr>
      <w:r w:rsidRPr="001D1E4C">
        <w:rPr>
          <w:rFonts w:ascii="Times New Roman" w:hAnsi="Times New Roman"/>
          <w:sz w:val="28"/>
          <w:szCs w:val="28"/>
        </w:rPr>
        <w:t>13. В случае если форма или информация, указанная в платежном документе, не соответствуют требованиям, установленным пунктами 3, 4</w:t>
      </w:r>
      <w:r w:rsidRPr="00010144">
        <w:rPr>
          <w:rFonts w:ascii="Times New Roman" w:hAnsi="Times New Roman"/>
          <w:sz w:val="28"/>
          <w:szCs w:val="28"/>
        </w:rPr>
        <w:t>, 8,</w:t>
      </w:r>
      <w:r w:rsidRPr="001D1E4C">
        <w:rPr>
          <w:rFonts w:ascii="Times New Roman" w:hAnsi="Times New Roman"/>
          <w:sz w:val="28"/>
          <w:szCs w:val="28"/>
        </w:rPr>
        <w:t xml:space="preserve"> 9,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1E4C">
        <w:rPr>
          <w:rFonts w:ascii="Times New Roman" w:hAnsi="Times New Roman"/>
          <w:sz w:val="28"/>
          <w:szCs w:val="28"/>
        </w:rPr>
        <w:t>подпунктами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1E4C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1E4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7</w:t>
      </w:r>
      <w:r w:rsidRPr="001D1E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1E4C">
        <w:rPr>
          <w:rFonts w:ascii="Times New Roman" w:hAnsi="Times New Roman"/>
          <w:sz w:val="28"/>
          <w:szCs w:val="28"/>
        </w:rPr>
        <w:t xml:space="preserve">пункта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1E4C">
        <w:rPr>
          <w:rFonts w:ascii="Times New Roman" w:hAnsi="Times New Roman"/>
          <w:sz w:val="28"/>
          <w:szCs w:val="28"/>
        </w:rPr>
        <w:t xml:space="preserve">10,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1E4C">
        <w:rPr>
          <w:rFonts w:ascii="Times New Roman" w:hAnsi="Times New Roman"/>
          <w:sz w:val="28"/>
          <w:szCs w:val="28"/>
        </w:rPr>
        <w:t xml:space="preserve">пунктами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1E4C">
        <w:rPr>
          <w:rFonts w:ascii="Times New Roman" w:hAnsi="Times New Roman"/>
          <w:sz w:val="28"/>
          <w:szCs w:val="28"/>
        </w:rPr>
        <w:t>11, 12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D1E4C">
        <w:rPr>
          <w:rFonts w:ascii="Times New Roman" w:hAnsi="Times New Roman"/>
          <w:color w:val="0000FF"/>
          <w:sz w:val="28"/>
          <w:szCs w:val="28"/>
        </w:rPr>
        <w:tab/>
      </w:r>
      <w:r w:rsidRPr="001D1E4C">
        <w:rPr>
          <w:rFonts w:ascii="Times New Roman" w:hAnsi="Times New Roman"/>
          <w:sz w:val="28"/>
          <w:szCs w:val="28"/>
        </w:rPr>
        <w:t>настоящег</w:t>
      </w:r>
      <w:r w:rsidRPr="009306C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Порядка</w:t>
      </w:r>
      <w:r w:rsidRPr="009306C8">
        <w:rPr>
          <w:rFonts w:ascii="Times New Roman" w:hAnsi="Times New Roman"/>
          <w:sz w:val="28"/>
          <w:szCs w:val="28"/>
        </w:rPr>
        <w:t xml:space="preserve">, </w:t>
      </w:r>
      <w:r w:rsidRPr="001D1E4C">
        <w:rPr>
          <w:rFonts w:ascii="Times New Roman" w:hAnsi="Times New Roman"/>
          <w:sz w:val="28"/>
          <w:szCs w:val="28"/>
        </w:rPr>
        <w:t xml:space="preserve">казначейский отдел не санкционирует оплату денежных обязательств, в системе управления бюджетным процессом «Смарт-бюджет» мэрии города Архангельска присваивает платежному </w:t>
      </w:r>
      <w:r>
        <w:rPr>
          <w:rFonts w:ascii="Times New Roman" w:hAnsi="Times New Roman"/>
          <w:sz w:val="28"/>
          <w:szCs w:val="28"/>
        </w:rPr>
        <w:t>документу</w:t>
      </w:r>
      <w:r w:rsidRPr="001D1E4C">
        <w:rPr>
          <w:rFonts w:ascii="Times New Roman" w:hAnsi="Times New Roman"/>
          <w:sz w:val="28"/>
          <w:szCs w:val="28"/>
        </w:rPr>
        <w:t xml:space="preserve"> аналитический признак «Забракован»  и не позднее одного рабочего дня, следующего за днем его представления получателем средств (главным администратором источников):</w:t>
      </w:r>
    </w:p>
    <w:p w:rsidR="00900062" w:rsidRPr="001D1E4C" w:rsidRDefault="00900062" w:rsidP="001D1E4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1D1E4C">
        <w:rPr>
          <w:rFonts w:ascii="Times New Roman" w:hAnsi="Times New Roman"/>
          <w:sz w:val="28"/>
          <w:szCs w:val="28"/>
        </w:rPr>
        <w:t>при бумажном документообороте - возвращает получателю средств (главному администратору источников) платежные документы со штампом "Отклонено" с приложением Протокола, в котором указывается причина неисполнения платежного документа;</w:t>
      </w:r>
    </w:p>
    <w:p w:rsidR="00900062" w:rsidRPr="001D1E4C" w:rsidRDefault="00900062" w:rsidP="001D1E4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1D1E4C">
        <w:rPr>
          <w:rFonts w:ascii="Times New Roman" w:hAnsi="Times New Roman"/>
          <w:sz w:val="28"/>
          <w:szCs w:val="28"/>
        </w:rPr>
        <w:t xml:space="preserve">при электронном документообороте направляет получателю средств (главному администратору источников) в электронном виде Протокол, в котором указывается причина неисполнения платежного документа. </w:t>
      </w:r>
    </w:p>
    <w:p w:rsidR="00900062" w:rsidRPr="001D1E4C" w:rsidRDefault="00900062" w:rsidP="001D1E4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1D1E4C">
        <w:rPr>
          <w:rFonts w:ascii="Times New Roman" w:hAnsi="Times New Roman"/>
          <w:sz w:val="28"/>
          <w:szCs w:val="28"/>
        </w:rPr>
        <w:t>Неисполненные платежные документы автоматически регистрируются в системе управления бюджетным процессом «Смарт-бюджет» мэрии города Архангельска в Журнале регистрации неисполненных документов.</w:t>
      </w:r>
    </w:p>
    <w:p w:rsidR="00900062" w:rsidRPr="001D1E4C" w:rsidRDefault="00900062" w:rsidP="001D1E4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1D1E4C">
        <w:rPr>
          <w:rFonts w:ascii="Times New Roman" w:hAnsi="Times New Roman"/>
          <w:sz w:val="28"/>
          <w:szCs w:val="28"/>
        </w:rPr>
        <w:t>При установлении казначейским отделом нарушений получателем средств условий, установленных подпункт</w:t>
      </w:r>
      <w:r>
        <w:rPr>
          <w:rFonts w:ascii="Times New Roman" w:hAnsi="Times New Roman"/>
          <w:sz w:val="28"/>
          <w:szCs w:val="28"/>
        </w:rPr>
        <w:t>о</w:t>
      </w:r>
      <w:r w:rsidRPr="001D1E4C">
        <w:rPr>
          <w:rFonts w:ascii="Times New Roman" w:hAnsi="Times New Roman"/>
          <w:sz w:val="28"/>
          <w:szCs w:val="28"/>
        </w:rPr>
        <w:t>м 8 пункта 10 настоящего Порядка, казначейский отдел не позднее двух рабочих дней после отражения операций, вызвавших указанные нарушения, на соответствующем лицевом счете доводит информацию о данных нарушениях до получателя средств путем направления уведомления о нарушении сроков внесения и размеров арендной платы по форме согласно  приложению к настоящему Порядку, а также обеспечивает доведение указанной информации до главного распорядителя средств городского бюджета, в ведении которого находится допустивший нарушение получатель средств, не позднее десяти рабочих дней после отражения операций, вызвавших указанные нарушения, на соответствующем лицевом счете.</w:t>
      </w:r>
    </w:p>
    <w:p w:rsidR="00900062" w:rsidRDefault="009000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1D1E4C">
        <w:rPr>
          <w:rFonts w:ascii="Times New Roman" w:hAnsi="Times New Roman"/>
          <w:sz w:val="28"/>
          <w:szCs w:val="28"/>
        </w:rPr>
        <w:t>14.</w:t>
      </w:r>
      <w:r w:rsidRPr="001D1E4C">
        <w:rPr>
          <w:rFonts w:ascii="Times New Roman" w:hAnsi="Times New Roman"/>
        </w:rPr>
        <w:t xml:space="preserve"> </w:t>
      </w:r>
      <w:r w:rsidRPr="001D1E4C">
        <w:rPr>
          <w:rFonts w:ascii="Times New Roman" w:hAnsi="Times New Roman"/>
          <w:bCs/>
          <w:sz w:val="28"/>
          <w:szCs w:val="28"/>
        </w:rPr>
        <w:t>При положительном результате проверки на соответствие требованиям, установленным настоящим Порядком,</w:t>
      </w:r>
      <w:r w:rsidRPr="001D1E4C">
        <w:rPr>
          <w:rFonts w:ascii="Times New Roman" w:hAnsi="Times New Roman"/>
          <w:szCs w:val="28"/>
        </w:rPr>
        <w:t xml:space="preserve"> </w:t>
      </w:r>
      <w:r w:rsidRPr="001D1E4C">
        <w:rPr>
          <w:rFonts w:ascii="Times New Roman" w:hAnsi="Times New Roman"/>
          <w:sz w:val="28"/>
          <w:szCs w:val="28"/>
        </w:rPr>
        <w:t>в системе управления бюджетным процессом «Смарт-бюджет» мэрии города Архангельска по окончании санкционирования платежному документу присваивается аналитический признак «Принят к исполнению»,</w:t>
      </w:r>
      <w:r w:rsidRPr="001D1E4C">
        <w:rPr>
          <w:rFonts w:ascii="Times New Roman" w:hAnsi="Times New Roman"/>
          <w:bCs/>
          <w:sz w:val="28"/>
          <w:szCs w:val="28"/>
        </w:rPr>
        <w:t xml:space="preserve"> в платежном документе (при бумажном документообороте) работником казначейского отдела проставляется отметка, подтверждающая санкционирование оплаты денежных обязательств получателя средств (главного администратора источников), с указанием даты, подписи, расшифровки подписи, содержащей фамилию, инициалы работника, </w:t>
      </w:r>
      <w:r w:rsidRPr="001D1E4C">
        <w:rPr>
          <w:rFonts w:ascii="Times New Roman" w:hAnsi="Times New Roman"/>
          <w:sz w:val="28"/>
          <w:szCs w:val="28"/>
        </w:rPr>
        <w:t xml:space="preserve">проводившего проверку, </w:t>
      </w:r>
      <w:r w:rsidRPr="001D1E4C">
        <w:rPr>
          <w:rFonts w:ascii="Times New Roman" w:hAnsi="Times New Roman"/>
          <w:bCs/>
          <w:sz w:val="28"/>
          <w:szCs w:val="28"/>
        </w:rPr>
        <w:t xml:space="preserve">и платежный документ принимается к исполнению. </w:t>
      </w:r>
    </w:p>
    <w:p w:rsidR="00900062" w:rsidRDefault="00900062" w:rsidP="00776746">
      <w:pPr>
        <w:pStyle w:val="ConsPlusNonformat"/>
      </w:pPr>
      <w:bookmarkStart w:id="19" w:name="Par187"/>
      <w:bookmarkStart w:id="20" w:name="Par202"/>
      <w:bookmarkEnd w:id="19"/>
      <w:bookmarkEnd w:id="20"/>
      <w:r>
        <w:t xml:space="preserve">         </w:t>
      </w:r>
    </w:p>
    <w:sectPr w:rsidR="00900062" w:rsidSect="00412750">
      <w:headerReference w:type="even" r:id="rId6"/>
      <w:headerReference w:type="default" r:id="rId7"/>
      <w:pgSz w:w="11905" w:h="16838"/>
      <w:pgMar w:top="1134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062" w:rsidRDefault="00900062">
      <w:r>
        <w:separator/>
      </w:r>
    </w:p>
  </w:endnote>
  <w:endnote w:type="continuationSeparator" w:id="0">
    <w:p w:rsidR="00900062" w:rsidRDefault="009000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062" w:rsidRDefault="00900062">
      <w:r>
        <w:separator/>
      </w:r>
    </w:p>
  </w:footnote>
  <w:footnote w:type="continuationSeparator" w:id="0">
    <w:p w:rsidR="00900062" w:rsidRDefault="009000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062" w:rsidRDefault="00900062" w:rsidP="0041275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900062" w:rsidRDefault="0090006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062" w:rsidRDefault="00900062" w:rsidP="0041275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900062" w:rsidRDefault="0090006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5FBF"/>
    <w:rsid w:val="00002D03"/>
    <w:rsid w:val="00010144"/>
    <w:rsid w:val="000303BF"/>
    <w:rsid w:val="00043E46"/>
    <w:rsid w:val="000875CB"/>
    <w:rsid w:val="00091DB3"/>
    <w:rsid w:val="000C771E"/>
    <w:rsid w:val="00165716"/>
    <w:rsid w:val="00167AB7"/>
    <w:rsid w:val="001927DA"/>
    <w:rsid w:val="001A15D6"/>
    <w:rsid w:val="001B70D1"/>
    <w:rsid w:val="001C01D6"/>
    <w:rsid w:val="001C09A8"/>
    <w:rsid w:val="001D1E4C"/>
    <w:rsid w:val="001D4F94"/>
    <w:rsid w:val="001F40D4"/>
    <w:rsid w:val="00206B33"/>
    <w:rsid w:val="00212476"/>
    <w:rsid w:val="00221C6F"/>
    <w:rsid w:val="00234163"/>
    <w:rsid w:val="00255BD1"/>
    <w:rsid w:val="00262DA1"/>
    <w:rsid w:val="002712DE"/>
    <w:rsid w:val="00283275"/>
    <w:rsid w:val="002B0A4C"/>
    <w:rsid w:val="002D4178"/>
    <w:rsid w:val="002E20DD"/>
    <w:rsid w:val="002E5FBF"/>
    <w:rsid w:val="00326E20"/>
    <w:rsid w:val="003408E5"/>
    <w:rsid w:val="003429C0"/>
    <w:rsid w:val="003620E8"/>
    <w:rsid w:val="003B4EE3"/>
    <w:rsid w:val="003E6E8D"/>
    <w:rsid w:val="003E744C"/>
    <w:rsid w:val="00412750"/>
    <w:rsid w:val="00441E53"/>
    <w:rsid w:val="00455312"/>
    <w:rsid w:val="00473C4C"/>
    <w:rsid w:val="00482E52"/>
    <w:rsid w:val="00490E9F"/>
    <w:rsid w:val="0049310D"/>
    <w:rsid w:val="004A0FE7"/>
    <w:rsid w:val="004A1659"/>
    <w:rsid w:val="004B2055"/>
    <w:rsid w:val="004B694B"/>
    <w:rsid w:val="004C14F3"/>
    <w:rsid w:val="004D6E8B"/>
    <w:rsid w:val="0050334A"/>
    <w:rsid w:val="00566A8D"/>
    <w:rsid w:val="00580D9E"/>
    <w:rsid w:val="00581451"/>
    <w:rsid w:val="00584ACA"/>
    <w:rsid w:val="0059555E"/>
    <w:rsid w:val="00596B7F"/>
    <w:rsid w:val="006134B2"/>
    <w:rsid w:val="00636A73"/>
    <w:rsid w:val="00666913"/>
    <w:rsid w:val="006C4909"/>
    <w:rsid w:val="0072242C"/>
    <w:rsid w:val="00722578"/>
    <w:rsid w:val="007314A3"/>
    <w:rsid w:val="00740560"/>
    <w:rsid w:val="00746336"/>
    <w:rsid w:val="00776746"/>
    <w:rsid w:val="00780733"/>
    <w:rsid w:val="007C3E2E"/>
    <w:rsid w:val="007E70B9"/>
    <w:rsid w:val="008107E1"/>
    <w:rsid w:val="008634A6"/>
    <w:rsid w:val="00900062"/>
    <w:rsid w:val="00914931"/>
    <w:rsid w:val="009306C8"/>
    <w:rsid w:val="00933706"/>
    <w:rsid w:val="009547E5"/>
    <w:rsid w:val="009757AB"/>
    <w:rsid w:val="0098179B"/>
    <w:rsid w:val="009919B3"/>
    <w:rsid w:val="009B3FDA"/>
    <w:rsid w:val="00A008DF"/>
    <w:rsid w:val="00A534CB"/>
    <w:rsid w:val="00A6676F"/>
    <w:rsid w:val="00AF4B20"/>
    <w:rsid w:val="00AF6390"/>
    <w:rsid w:val="00B10066"/>
    <w:rsid w:val="00B10AB4"/>
    <w:rsid w:val="00B13ADD"/>
    <w:rsid w:val="00B37EB8"/>
    <w:rsid w:val="00B71178"/>
    <w:rsid w:val="00B72D2A"/>
    <w:rsid w:val="00B93765"/>
    <w:rsid w:val="00BC385D"/>
    <w:rsid w:val="00BD7D4C"/>
    <w:rsid w:val="00BE60C9"/>
    <w:rsid w:val="00C04F6F"/>
    <w:rsid w:val="00C44D20"/>
    <w:rsid w:val="00C471EB"/>
    <w:rsid w:val="00C50215"/>
    <w:rsid w:val="00C53CC9"/>
    <w:rsid w:val="00CC5325"/>
    <w:rsid w:val="00CC5F7E"/>
    <w:rsid w:val="00CD2FEC"/>
    <w:rsid w:val="00CF604B"/>
    <w:rsid w:val="00CF6A27"/>
    <w:rsid w:val="00D64C8C"/>
    <w:rsid w:val="00D71D8F"/>
    <w:rsid w:val="00D93C4A"/>
    <w:rsid w:val="00DB3E5E"/>
    <w:rsid w:val="00DB73EE"/>
    <w:rsid w:val="00DC4B27"/>
    <w:rsid w:val="00DE2B3D"/>
    <w:rsid w:val="00E22742"/>
    <w:rsid w:val="00EB2E6C"/>
    <w:rsid w:val="00EB556A"/>
    <w:rsid w:val="00EC5BEC"/>
    <w:rsid w:val="00EF463D"/>
    <w:rsid w:val="00F315F1"/>
    <w:rsid w:val="00F37D13"/>
    <w:rsid w:val="00F6326C"/>
    <w:rsid w:val="00FB56E8"/>
    <w:rsid w:val="00FF5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F9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E5F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206B3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4"/>
      <w:lang w:eastAsia="ru-RU"/>
    </w:rPr>
  </w:style>
  <w:style w:type="character" w:styleId="Hyperlink">
    <w:name w:val="Hyperlink"/>
    <w:basedOn w:val="DefaultParagraphFont"/>
    <w:uiPriority w:val="99"/>
    <w:rsid w:val="00A534C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C3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C3E2E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0875C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rsid w:val="001C09A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C09A8"/>
    <w:rPr>
      <w:rFonts w:ascii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41275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41275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8</Pages>
  <Words>2778</Words>
  <Characters>15839</Characters>
  <Application>Microsoft Office Outlook</Application>
  <DocSecurity>0</DocSecurity>
  <Lines>0</Lines>
  <Paragraphs>0</Paragraphs>
  <ScaleCrop>false</ScaleCrop>
  <Company>департамент финансов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Admin</dc:creator>
  <cp:keywords/>
  <dc:description/>
  <cp:lastModifiedBy>GamulinaIS</cp:lastModifiedBy>
  <cp:revision>3</cp:revision>
  <cp:lastPrinted>2014-02-11T04:42:00Z</cp:lastPrinted>
  <dcterms:created xsi:type="dcterms:W3CDTF">2014-02-10T08:05:00Z</dcterms:created>
  <dcterms:modified xsi:type="dcterms:W3CDTF">2014-02-11T04:42:00Z</dcterms:modified>
</cp:coreProperties>
</file>