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B5" w:rsidRDefault="00DA2EB5" w:rsidP="00DA2EB5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pt" o:ole="">
            <v:imagedata r:id="rId9" o:title=""/>
          </v:shape>
          <o:OLEObject Type="Embed" ProgID="Word.Picture.8" ShapeID="_x0000_i1025" DrawAspect="Content" ObjectID="_1494048814" r:id="rId10"/>
        </w:object>
      </w:r>
      <w:bookmarkStart w:id="0" w:name="_GoBack"/>
      <w:bookmarkEnd w:id="0"/>
    </w:p>
    <w:p w:rsidR="00346D97" w:rsidRDefault="00346D97" w:rsidP="00346D97">
      <w:pPr>
        <w:jc w:val="center"/>
        <w:rPr>
          <w:b/>
          <w:sz w:val="16"/>
        </w:rPr>
      </w:pPr>
    </w:p>
    <w:p w:rsidR="00346D97" w:rsidRPr="00E070AB" w:rsidRDefault="00346D97" w:rsidP="00346D97">
      <w:pPr>
        <w:pStyle w:val="2"/>
        <w:spacing w:line="320" w:lineRule="exact"/>
        <w:rPr>
          <w:szCs w:val="28"/>
        </w:rPr>
      </w:pPr>
      <w:r w:rsidRPr="00E070AB">
        <w:rPr>
          <w:szCs w:val="28"/>
        </w:rPr>
        <w:t>МЭРИЯ ГОРОДА АРХАНГЕЛЬСК</w:t>
      </w:r>
      <w:r>
        <w:rPr>
          <w:szCs w:val="28"/>
        </w:rPr>
        <w:t>А</w:t>
      </w:r>
    </w:p>
    <w:p w:rsidR="00346D97" w:rsidRDefault="00346D97" w:rsidP="00346D97">
      <w:pPr>
        <w:rPr>
          <w:sz w:val="24"/>
        </w:rPr>
      </w:pPr>
    </w:p>
    <w:p w:rsidR="00346D97" w:rsidRDefault="00346D97" w:rsidP="00346D97">
      <w:pPr>
        <w:rPr>
          <w:sz w:val="24"/>
        </w:rPr>
      </w:pPr>
    </w:p>
    <w:p w:rsidR="00346D97" w:rsidRDefault="00D82EB2" w:rsidP="00346D97">
      <w:pPr>
        <w:pStyle w:val="4"/>
        <w:rPr>
          <w:rFonts w:ascii="Times New Roman" w:hAnsi="Times New Roman"/>
          <w:b w:val="0"/>
          <w:sz w:val="36"/>
        </w:rPr>
      </w:pPr>
      <w:r>
        <w:rPr>
          <w:rFonts w:ascii="Book Antiqua" w:hAnsi="Book Antiqua" w:cs="Arial"/>
          <w:sz w:val="36"/>
        </w:rPr>
        <w:t>Р</w:t>
      </w:r>
      <w:r w:rsidR="00346D97">
        <w:rPr>
          <w:rFonts w:ascii="Book Antiqua" w:hAnsi="Book Antiqua" w:cs="Arial"/>
          <w:sz w:val="36"/>
        </w:rPr>
        <w:t xml:space="preserve"> </w:t>
      </w:r>
      <w:r>
        <w:rPr>
          <w:rFonts w:ascii="Book Antiqua" w:hAnsi="Book Antiqua" w:cs="Arial"/>
          <w:sz w:val="36"/>
        </w:rPr>
        <w:t>А</w:t>
      </w:r>
      <w:r w:rsidR="00346D97">
        <w:rPr>
          <w:rFonts w:ascii="Book Antiqua" w:hAnsi="Book Antiqua" w:cs="Arial"/>
          <w:sz w:val="36"/>
        </w:rPr>
        <w:t xml:space="preserve"> С </w:t>
      </w:r>
      <w:r>
        <w:rPr>
          <w:rFonts w:ascii="Book Antiqua" w:hAnsi="Book Antiqua" w:cs="Arial"/>
          <w:sz w:val="36"/>
        </w:rPr>
        <w:t>П</w:t>
      </w:r>
      <w:r w:rsidR="00346D97">
        <w:rPr>
          <w:rFonts w:ascii="Book Antiqua" w:hAnsi="Book Antiqua" w:cs="Arial"/>
          <w:sz w:val="36"/>
        </w:rPr>
        <w:t xml:space="preserve"> </w:t>
      </w:r>
      <w:r>
        <w:rPr>
          <w:rFonts w:ascii="Book Antiqua" w:hAnsi="Book Antiqua" w:cs="Arial"/>
          <w:sz w:val="36"/>
        </w:rPr>
        <w:t>О</w:t>
      </w:r>
      <w:r w:rsidR="00346D97">
        <w:rPr>
          <w:rFonts w:ascii="Book Antiqua" w:hAnsi="Book Antiqua" w:cs="Arial"/>
          <w:sz w:val="36"/>
        </w:rPr>
        <w:t xml:space="preserve"> </w:t>
      </w:r>
      <w:r>
        <w:rPr>
          <w:rFonts w:ascii="Book Antiqua" w:hAnsi="Book Antiqua" w:cs="Arial"/>
          <w:sz w:val="36"/>
        </w:rPr>
        <w:t>Р</w:t>
      </w:r>
      <w:r w:rsidR="00346D97">
        <w:rPr>
          <w:rFonts w:ascii="Book Antiqua" w:hAnsi="Book Antiqua" w:cs="Arial"/>
          <w:sz w:val="36"/>
        </w:rPr>
        <w:t xml:space="preserve"> </w:t>
      </w:r>
      <w:r>
        <w:rPr>
          <w:rFonts w:ascii="Book Antiqua" w:hAnsi="Book Antiqua" w:cs="Arial"/>
          <w:sz w:val="36"/>
        </w:rPr>
        <w:t>Я</w:t>
      </w:r>
      <w:r w:rsidR="00346D97">
        <w:rPr>
          <w:rFonts w:ascii="Book Antiqua" w:hAnsi="Book Antiqua" w:cs="Arial"/>
          <w:sz w:val="36"/>
        </w:rPr>
        <w:t xml:space="preserve"> </w:t>
      </w:r>
      <w:r>
        <w:rPr>
          <w:rFonts w:ascii="Book Antiqua" w:hAnsi="Book Antiqua" w:cs="Arial"/>
          <w:sz w:val="36"/>
        </w:rPr>
        <w:t>Ж</w:t>
      </w:r>
      <w:r w:rsidR="00346D97">
        <w:rPr>
          <w:rFonts w:ascii="Book Antiqua" w:hAnsi="Book Antiqua" w:cs="Arial"/>
          <w:sz w:val="36"/>
        </w:rPr>
        <w:t xml:space="preserve"> Е Н И Е</w:t>
      </w:r>
    </w:p>
    <w:p w:rsidR="00346D97" w:rsidRPr="0036409D" w:rsidRDefault="00346D97" w:rsidP="00346D97">
      <w:pPr>
        <w:pStyle w:val="2"/>
        <w:rPr>
          <w:b w:val="0"/>
          <w:bCs/>
          <w:sz w:val="40"/>
          <w:szCs w:val="40"/>
        </w:rPr>
      </w:pPr>
    </w:p>
    <w:p w:rsidR="00A2353F" w:rsidRPr="00D93803" w:rsidRDefault="00D93803" w:rsidP="00D27017">
      <w:pPr>
        <w:jc w:val="center"/>
        <w:rPr>
          <w:color w:val="000000" w:themeColor="text1"/>
        </w:rPr>
      </w:pPr>
      <w:r w:rsidRPr="00D93803">
        <w:rPr>
          <w:color w:val="000000" w:themeColor="text1"/>
        </w:rPr>
        <w:t>от 22 мая 2015 г. № 160</w:t>
      </w:r>
      <w:r>
        <w:rPr>
          <w:color w:val="000000" w:themeColor="text1"/>
        </w:rPr>
        <w:t>2</w:t>
      </w:r>
      <w:r w:rsidRPr="00D93803">
        <w:rPr>
          <w:color w:val="000000" w:themeColor="text1"/>
        </w:rPr>
        <w:t>р</w:t>
      </w:r>
    </w:p>
    <w:p w:rsidR="00D93803" w:rsidRPr="0036409D" w:rsidRDefault="00D93803" w:rsidP="00D27017">
      <w:pPr>
        <w:jc w:val="center"/>
        <w:rPr>
          <w:sz w:val="40"/>
        </w:rPr>
      </w:pPr>
    </w:p>
    <w:p w:rsidR="004E50A5" w:rsidRDefault="004E50A5" w:rsidP="004E50A5">
      <w:pPr>
        <w:jc w:val="center"/>
        <w:rPr>
          <w:b/>
          <w:szCs w:val="28"/>
        </w:rPr>
      </w:pPr>
      <w:r>
        <w:rPr>
          <w:b/>
          <w:szCs w:val="28"/>
        </w:rPr>
        <w:t>О с</w:t>
      </w:r>
      <w:r w:rsidRPr="003B25EC">
        <w:rPr>
          <w:b/>
          <w:szCs w:val="28"/>
        </w:rPr>
        <w:t>ценарны</w:t>
      </w:r>
      <w:r>
        <w:rPr>
          <w:b/>
          <w:szCs w:val="28"/>
        </w:rPr>
        <w:t>х</w:t>
      </w:r>
      <w:r w:rsidRPr="003B25EC">
        <w:rPr>
          <w:b/>
          <w:szCs w:val="28"/>
        </w:rPr>
        <w:t xml:space="preserve"> условия</w:t>
      </w:r>
      <w:r>
        <w:rPr>
          <w:b/>
          <w:szCs w:val="28"/>
        </w:rPr>
        <w:t>х д</w:t>
      </w:r>
      <w:r w:rsidRPr="003B25EC">
        <w:rPr>
          <w:b/>
          <w:szCs w:val="28"/>
        </w:rPr>
        <w:t xml:space="preserve">ля расчета расходов городского бюджета </w:t>
      </w:r>
    </w:p>
    <w:p w:rsidR="004E50A5" w:rsidRDefault="004E50A5" w:rsidP="004E50A5">
      <w:pPr>
        <w:jc w:val="center"/>
        <w:rPr>
          <w:b/>
          <w:szCs w:val="28"/>
        </w:rPr>
      </w:pPr>
      <w:r w:rsidRPr="003B25EC">
        <w:rPr>
          <w:b/>
          <w:szCs w:val="28"/>
        </w:rPr>
        <w:t>на 20</w:t>
      </w:r>
      <w:r w:rsidRPr="00617239">
        <w:rPr>
          <w:b/>
          <w:szCs w:val="28"/>
        </w:rPr>
        <w:t>1</w:t>
      </w:r>
      <w:r w:rsidRPr="00CA62D0">
        <w:rPr>
          <w:b/>
          <w:szCs w:val="28"/>
        </w:rPr>
        <w:t>6</w:t>
      </w:r>
      <w:r w:rsidRPr="003B25EC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201</w:t>
      </w:r>
      <w:r w:rsidRPr="00CA62D0">
        <w:rPr>
          <w:b/>
          <w:szCs w:val="28"/>
        </w:rPr>
        <w:t>7</w:t>
      </w:r>
      <w:r>
        <w:rPr>
          <w:b/>
          <w:szCs w:val="28"/>
        </w:rPr>
        <w:t xml:space="preserve"> и 201</w:t>
      </w:r>
      <w:r w:rsidRPr="00CA62D0">
        <w:rPr>
          <w:b/>
          <w:szCs w:val="28"/>
        </w:rPr>
        <w:t>8</w:t>
      </w:r>
      <w:r>
        <w:rPr>
          <w:b/>
          <w:szCs w:val="28"/>
        </w:rPr>
        <w:t xml:space="preserve"> годов</w:t>
      </w:r>
    </w:p>
    <w:p w:rsidR="004E50A5" w:rsidRDefault="004E50A5" w:rsidP="004E50A5">
      <w:pPr>
        <w:jc w:val="center"/>
        <w:rPr>
          <w:b/>
          <w:szCs w:val="28"/>
        </w:rPr>
      </w:pPr>
    </w:p>
    <w:p w:rsidR="004E50A5" w:rsidRDefault="004E50A5" w:rsidP="004E50A5">
      <w:pPr>
        <w:jc w:val="center"/>
        <w:rPr>
          <w:b/>
          <w:szCs w:val="28"/>
        </w:rPr>
      </w:pPr>
    </w:p>
    <w:p w:rsidR="004E50A5" w:rsidRDefault="004E50A5" w:rsidP="004E50A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</w:t>
      </w:r>
      <w:r w:rsidRPr="00CA62D0">
        <w:rPr>
          <w:szCs w:val="28"/>
        </w:rPr>
        <w:t>19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Графика составления проекта городского бюджета на 201</w:t>
      </w:r>
      <w:r w:rsidRPr="00CA62D0">
        <w:rPr>
          <w:szCs w:val="28"/>
        </w:rPr>
        <w:t>6</w:t>
      </w:r>
      <w:r>
        <w:rPr>
          <w:szCs w:val="28"/>
        </w:rPr>
        <w:t xml:space="preserve"> год и на плановый период 201</w:t>
      </w:r>
      <w:r w:rsidRPr="00CA62D0">
        <w:rPr>
          <w:szCs w:val="28"/>
        </w:rPr>
        <w:t>7</w:t>
      </w:r>
      <w:r>
        <w:rPr>
          <w:szCs w:val="28"/>
        </w:rPr>
        <w:t xml:space="preserve"> и 201</w:t>
      </w:r>
      <w:r w:rsidRPr="00CA62D0">
        <w:rPr>
          <w:szCs w:val="28"/>
        </w:rPr>
        <w:t>8</w:t>
      </w:r>
      <w:r>
        <w:rPr>
          <w:szCs w:val="28"/>
        </w:rPr>
        <w:t xml:space="preserve"> годов, </w:t>
      </w:r>
      <w:r w:rsidRPr="004E50A5">
        <w:rPr>
          <w:spacing w:val="-6"/>
          <w:szCs w:val="28"/>
        </w:rPr>
        <w:t>утвержденного распоряжением мэрии города Архангельска от 28.04.2015 № 1290р:</w:t>
      </w:r>
    </w:p>
    <w:p w:rsidR="004E50A5" w:rsidRPr="004E50A5" w:rsidRDefault="004E50A5" w:rsidP="004E50A5">
      <w:pPr>
        <w:ind w:firstLine="709"/>
        <w:jc w:val="both"/>
        <w:rPr>
          <w:sz w:val="18"/>
          <w:szCs w:val="14"/>
        </w:rPr>
      </w:pPr>
    </w:p>
    <w:p w:rsidR="004E50A5" w:rsidRDefault="004E50A5" w:rsidP="004E50A5">
      <w:pPr>
        <w:ind w:firstLine="709"/>
        <w:jc w:val="both"/>
        <w:rPr>
          <w:szCs w:val="28"/>
        </w:rPr>
      </w:pPr>
      <w:r>
        <w:rPr>
          <w:szCs w:val="28"/>
        </w:rPr>
        <w:t>1. Субъектам бюджетного планирования осуществлять расчет расходов городского бюджета</w:t>
      </w:r>
      <w:r w:rsidRPr="00710E21">
        <w:rPr>
          <w:szCs w:val="28"/>
        </w:rPr>
        <w:t xml:space="preserve"> </w:t>
      </w:r>
      <w:r>
        <w:rPr>
          <w:szCs w:val="28"/>
        </w:rPr>
        <w:t>на 201</w:t>
      </w:r>
      <w:r w:rsidRPr="00F10297">
        <w:rPr>
          <w:szCs w:val="28"/>
        </w:rPr>
        <w:t>6</w:t>
      </w:r>
      <w:r>
        <w:rPr>
          <w:szCs w:val="28"/>
        </w:rPr>
        <w:t xml:space="preserve"> год и на плановый период 201</w:t>
      </w:r>
      <w:r w:rsidRPr="00F10297">
        <w:rPr>
          <w:szCs w:val="28"/>
        </w:rPr>
        <w:t>7</w:t>
      </w:r>
      <w:r>
        <w:rPr>
          <w:szCs w:val="28"/>
        </w:rPr>
        <w:t xml:space="preserve"> и 201</w:t>
      </w:r>
      <w:r w:rsidRPr="00F10297">
        <w:rPr>
          <w:szCs w:val="28"/>
        </w:rPr>
        <w:t>8</w:t>
      </w:r>
      <w:r>
        <w:rPr>
          <w:szCs w:val="28"/>
        </w:rPr>
        <w:t xml:space="preserve"> годов </w:t>
      </w:r>
      <w:r>
        <w:rPr>
          <w:szCs w:val="28"/>
        </w:rPr>
        <w:br/>
        <w:t>в соответствии</w:t>
      </w:r>
      <w:r w:rsidRPr="006A19BF">
        <w:rPr>
          <w:szCs w:val="28"/>
        </w:rPr>
        <w:t xml:space="preserve"> </w:t>
      </w:r>
      <w:r>
        <w:rPr>
          <w:szCs w:val="28"/>
          <w:lang w:val="en-US"/>
        </w:rPr>
        <w:t>c</w:t>
      </w:r>
      <w:r>
        <w:rPr>
          <w:szCs w:val="28"/>
        </w:rPr>
        <w:t xml:space="preserve"> Положением о планировании бюджетных ассигнований городского бюджета на очередной финансовый год и плановый период, утвержденным распоряжением директора департамента финансов мэрии города Архангельска от 29.04.2014 № 25р (с изменениями),</w:t>
      </w:r>
      <w:r w:rsidRPr="006A19BF">
        <w:rPr>
          <w:szCs w:val="28"/>
        </w:rPr>
        <w:t xml:space="preserve"> </w:t>
      </w:r>
      <w:r w:rsidRPr="00365634">
        <w:rPr>
          <w:szCs w:val="28"/>
        </w:rPr>
        <w:t>на основе</w:t>
      </w:r>
      <w:r>
        <w:rPr>
          <w:szCs w:val="28"/>
        </w:rPr>
        <w:t xml:space="preserve"> доведенных департаментом финансов мэрии города Архангельска  предельных объемов бюджетных ассигнований на</w:t>
      </w:r>
      <w:r w:rsidRPr="000E4689">
        <w:rPr>
          <w:szCs w:val="28"/>
        </w:rPr>
        <w:t xml:space="preserve"> </w:t>
      </w:r>
      <w:r>
        <w:rPr>
          <w:szCs w:val="28"/>
        </w:rPr>
        <w:t>201</w:t>
      </w:r>
      <w:r w:rsidRPr="00F10297">
        <w:rPr>
          <w:szCs w:val="28"/>
        </w:rPr>
        <w:t>6</w:t>
      </w:r>
      <w:r>
        <w:rPr>
          <w:szCs w:val="28"/>
        </w:rPr>
        <w:t xml:space="preserve"> год и на плановый период 201</w:t>
      </w:r>
      <w:r w:rsidRPr="00F10297">
        <w:rPr>
          <w:szCs w:val="28"/>
        </w:rPr>
        <w:t>7</w:t>
      </w:r>
      <w:r>
        <w:rPr>
          <w:szCs w:val="28"/>
        </w:rPr>
        <w:t xml:space="preserve"> и 201</w:t>
      </w:r>
      <w:r w:rsidRPr="00F10297">
        <w:rPr>
          <w:szCs w:val="28"/>
        </w:rPr>
        <w:t>8</w:t>
      </w:r>
      <w:r>
        <w:rPr>
          <w:szCs w:val="28"/>
        </w:rPr>
        <w:t xml:space="preserve"> годов.</w:t>
      </w:r>
    </w:p>
    <w:p w:rsidR="004E50A5" w:rsidRPr="00AA193D" w:rsidRDefault="004E50A5" w:rsidP="004E50A5">
      <w:pPr>
        <w:ind w:firstLine="709"/>
        <w:jc w:val="both"/>
        <w:rPr>
          <w:szCs w:val="28"/>
        </w:rPr>
      </w:pPr>
      <w:r>
        <w:rPr>
          <w:szCs w:val="28"/>
        </w:rPr>
        <w:t>2. Субъектам бюджетного планирования определять объемы бюджетных ассигнований на 201</w:t>
      </w:r>
      <w:r w:rsidRPr="00F10297">
        <w:rPr>
          <w:szCs w:val="28"/>
        </w:rPr>
        <w:t>6</w:t>
      </w:r>
      <w:r>
        <w:rPr>
          <w:szCs w:val="28"/>
        </w:rPr>
        <w:t xml:space="preserve"> год и на плановый период 201</w:t>
      </w:r>
      <w:r w:rsidRPr="00F10297">
        <w:rPr>
          <w:szCs w:val="28"/>
        </w:rPr>
        <w:t>7</w:t>
      </w:r>
      <w:r>
        <w:rPr>
          <w:szCs w:val="28"/>
        </w:rPr>
        <w:t xml:space="preserve"> и 201</w:t>
      </w:r>
      <w:r w:rsidRPr="00F10297">
        <w:rPr>
          <w:szCs w:val="28"/>
        </w:rPr>
        <w:t>8</w:t>
      </w:r>
      <w:r>
        <w:rPr>
          <w:szCs w:val="28"/>
        </w:rPr>
        <w:t xml:space="preserve"> годов с учетом следующих особенностей:</w:t>
      </w:r>
    </w:p>
    <w:p w:rsidR="004E50A5" w:rsidRDefault="004E50A5" w:rsidP="004E50A5">
      <w:pPr>
        <w:ind w:firstLine="709"/>
        <w:jc w:val="both"/>
        <w:rPr>
          <w:szCs w:val="28"/>
        </w:rPr>
      </w:pPr>
      <w:r>
        <w:rPr>
          <w:szCs w:val="28"/>
        </w:rPr>
        <w:t>1) на оплату труда работников муниципальных учреждений</w:t>
      </w:r>
      <w:r w:rsidRPr="00871CB8">
        <w:rPr>
          <w:szCs w:val="28"/>
        </w:rPr>
        <w:t xml:space="preserve"> </w:t>
      </w:r>
      <w:r>
        <w:rPr>
          <w:szCs w:val="28"/>
        </w:rPr>
        <w:t>муници-пального образования "Город Архангельск" – исходя из сохранения действую-</w:t>
      </w:r>
      <w:proofErr w:type="spellStart"/>
      <w:r>
        <w:rPr>
          <w:szCs w:val="28"/>
        </w:rPr>
        <w:t>щих</w:t>
      </w:r>
      <w:proofErr w:type="spellEnd"/>
      <w:r>
        <w:rPr>
          <w:szCs w:val="28"/>
        </w:rPr>
        <w:t xml:space="preserve"> в 2015 году условий оплаты труда с учетом увеличения (индексации) </w:t>
      </w:r>
      <w:r>
        <w:rPr>
          <w:szCs w:val="28"/>
        </w:rPr>
        <w:br/>
        <w:t>с 01 о</w:t>
      </w:r>
      <w:r w:rsidR="00F46237">
        <w:rPr>
          <w:szCs w:val="28"/>
        </w:rPr>
        <w:t>ктября 2015 года на 5,5 процента</w:t>
      </w:r>
      <w:r>
        <w:rPr>
          <w:szCs w:val="28"/>
        </w:rPr>
        <w:t xml:space="preserve"> фонда оплаты труда;</w:t>
      </w:r>
    </w:p>
    <w:p w:rsidR="004E50A5" w:rsidRDefault="004E50A5" w:rsidP="004E50A5">
      <w:pPr>
        <w:ind w:firstLine="709"/>
        <w:jc w:val="both"/>
        <w:rPr>
          <w:szCs w:val="28"/>
        </w:rPr>
      </w:pPr>
      <w:r>
        <w:rPr>
          <w:szCs w:val="28"/>
        </w:rPr>
        <w:t>2) на оплату труда муниципальных служащих, лиц, замещающих муниципальные должности, работников, замещающих должности, не являю-</w:t>
      </w:r>
      <w:proofErr w:type="spellStart"/>
      <w:r>
        <w:rPr>
          <w:szCs w:val="28"/>
        </w:rPr>
        <w:t>щиеся</w:t>
      </w:r>
      <w:proofErr w:type="spellEnd"/>
      <w:r>
        <w:rPr>
          <w:szCs w:val="28"/>
        </w:rPr>
        <w:t xml:space="preserve"> должностями муниципальной службы</w:t>
      </w:r>
      <w:r w:rsidR="00F46237">
        <w:rPr>
          <w:szCs w:val="28"/>
        </w:rPr>
        <w:t>,</w:t>
      </w:r>
      <w:r>
        <w:rPr>
          <w:szCs w:val="28"/>
        </w:rPr>
        <w:t xml:space="preserve"> – исходя из сохранения действующих в 2015 году условий оплаты труда;</w:t>
      </w:r>
    </w:p>
    <w:p w:rsidR="004E50A5" w:rsidRDefault="004E50A5" w:rsidP="004E50A5">
      <w:pPr>
        <w:ind w:firstLine="709"/>
        <w:jc w:val="both"/>
        <w:rPr>
          <w:szCs w:val="28"/>
        </w:rPr>
      </w:pPr>
      <w:r>
        <w:rPr>
          <w:szCs w:val="28"/>
        </w:rPr>
        <w:t xml:space="preserve">3) на оплату коммунальных услуг – в соответствии с действующими </w:t>
      </w:r>
      <w:r>
        <w:rPr>
          <w:szCs w:val="28"/>
        </w:rPr>
        <w:br/>
        <w:t>на 01</w:t>
      </w:r>
      <w:r w:rsidR="00F46237">
        <w:rPr>
          <w:szCs w:val="28"/>
        </w:rPr>
        <w:t xml:space="preserve"> июля </w:t>
      </w:r>
      <w:r>
        <w:rPr>
          <w:szCs w:val="28"/>
        </w:rPr>
        <w:t>2015</w:t>
      </w:r>
      <w:r w:rsidR="00F46237">
        <w:rPr>
          <w:szCs w:val="28"/>
        </w:rPr>
        <w:t xml:space="preserve"> года</w:t>
      </w:r>
      <w:r>
        <w:rPr>
          <w:szCs w:val="28"/>
        </w:rPr>
        <w:t xml:space="preserve"> тарифами на коммунальные услуги, установленными агентством по тарифам и ценам Архангельской области;</w:t>
      </w:r>
    </w:p>
    <w:p w:rsidR="004E50A5" w:rsidRDefault="004E50A5" w:rsidP="004E50A5">
      <w:pPr>
        <w:jc w:val="both"/>
        <w:rPr>
          <w:szCs w:val="28"/>
        </w:rPr>
      </w:pPr>
    </w:p>
    <w:p w:rsidR="00D27017" w:rsidRDefault="00D27017" w:rsidP="0036409D">
      <w:pPr>
        <w:rPr>
          <w:sz w:val="20"/>
          <w:szCs w:val="28"/>
        </w:rPr>
      </w:pPr>
    </w:p>
    <w:p w:rsidR="00165564" w:rsidRDefault="00FD4BBE" w:rsidP="00FD4BBE">
      <w:pPr>
        <w:rPr>
          <w:sz w:val="16"/>
        </w:rPr>
      </w:pPr>
      <w:r>
        <w:rPr>
          <w:sz w:val="16"/>
        </w:rPr>
        <w:t>Общий отдел мэрии г.</w:t>
      </w:r>
      <w:r w:rsidR="00A842AD">
        <w:rPr>
          <w:sz w:val="16"/>
        </w:rPr>
        <w:t xml:space="preserve"> </w:t>
      </w:r>
      <w:r>
        <w:rPr>
          <w:sz w:val="16"/>
        </w:rPr>
        <w:t>Архангельска. Заказ 002. 15.03.2010</w:t>
      </w:r>
    </w:p>
    <w:p w:rsidR="004E50A5" w:rsidRDefault="004E50A5" w:rsidP="00FD4BBE">
      <w:pPr>
        <w:rPr>
          <w:sz w:val="16"/>
        </w:rPr>
      </w:pPr>
    </w:p>
    <w:p w:rsidR="004E50A5" w:rsidRDefault="004E50A5">
      <w:pPr>
        <w:rPr>
          <w:sz w:val="16"/>
        </w:rPr>
      </w:pPr>
      <w:r>
        <w:rPr>
          <w:sz w:val="16"/>
        </w:rPr>
        <w:br w:type="page"/>
      </w:r>
    </w:p>
    <w:p w:rsidR="004E50A5" w:rsidRDefault="004E50A5" w:rsidP="004E50A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4E50A5" w:rsidRDefault="004E50A5" w:rsidP="004E50A5">
      <w:pPr>
        <w:jc w:val="center"/>
        <w:rPr>
          <w:sz w:val="24"/>
          <w:szCs w:val="24"/>
        </w:rPr>
      </w:pPr>
    </w:p>
    <w:p w:rsidR="004E50A5" w:rsidRDefault="004E50A5" w:rsidP="004E50A5">
      <w:pPr>
        <w:ind w:firstLine="709"/>
        <w:jc w:val="both"/>
        <w:rPr>
          <w:szCs w:val="28"/>
        </w:rPr>
      </w:pPr>
      <w:r>
        <w:rPr>
          <w:szCs w:val="28"/>
        </w:rPr>
        <w:t>4) на формирование муниципального дорожного фонда муниципального образования "Город Архангельск"</w:t>
      </w:r>
      <w:r w:rsidRPr="0005289B">
        <w:rPr>
          <w:szCs w:val="28"/>
        </w:rPr>
        <w:t xml:space="preserve"> </w:t>
      </w:r>
      <w:r>
        <w:rPr>
          <w:szCs w:val="28"/>
        </w:rPr>
        <w:t>– в соответствии с решением Архангельской городской Думы от 19.06.2013 № 594 "О создании муниципального дорожного фонда муниципального образования "Город Архангельск" и Порядком формирования и использования бюджетных ассигнований муниципального дорожного фонда муниципального образования "Город Архангельск".</w:t>
      </w:r>
    </w:p>
    <w:p w:rsidR="004E50A5" w:rsidRDefault="004E50A5" w:rsidP="004E50A5">
      <w:pPr>
        <w:ind w:firstLine="709"/>
        <w:jc w:val="both"/>
        <w:rPr>
          <w:szCs w:val="28"/>
        </w:rPr>
      </w:pPr>
      <w:r>
        <w:rPr>
          <w:szCs w:val="28"/>
        </w:rPr>
        <w:t>3. Департаменту финансов мэрии города Архангельска в случае изменения основных параметров прогноза социально</w:t>
      </w:r>
      <w:r w:rsidR="00514168">
        <w:rPr>
          <w:szCs w:val="28"/>
        </w:rPr>
        <w:t>-</w:t>
      </w:r>
      <w:r>
        <w:rPr>
          <w:szCs w:val="28"/>
        </w:rPr>
        <w:t>экономического развития муниципального образования "Город Архангельск" на 2016 год и на плановый период 2017 и 2018 годов и других прогнозных показателей учесть указанные изменения при составлении проекта городского бюджета на 2016 год и на плановый период 2017 и 2018 годов.</w:t>
      </w:r>
    </w:p>
    <w:p w:rsidR="004E50A5" w:rsidRDefault="004E50A5" w:rsidP="004E50A5">
      <w:pPr>
        <w:jc w:val="center"/>
        <w:rPr>
          <w:sz w:val="24"/>
          <w:szCs w:val="24"/>
        </w:rPr>
      </w:pPr>
    </w:p>
    <w:p w:rsidR="004E50A5" w:rsidRDefault="004E50A5" w:rsidP="004E50A5">
      <w:pPr>
        <w:jc w:val="center"/>
        <w:rPr>
          <w:sz w:val="24"/>
          <w:szCs w:val="24"/>
        </w:rPr>
      </w:pPr>
    </w:p>
    <w:p w:rsidR="004E50A5" w:rsidRDefault="004E50A5" w:rsidP="004E50A5">
      <w:pPr>
        <w:jc w:val="center"/>
        <w:rPr>
          <w:sz w:val="24"/>
          <w:szCs w:val="24"/>
        </w:rPr>
      </w:pPr>
    </w:p>
    <w:p w:rsidR="004E50A5" w:rsidRDefault="004E50A5" w:rsidP="004E50A5">
      <w:pPr>
        <w:jc w:val="center"/>
        <w:rPr>
          <w:sz w:val="24"/>
          <w:szCs w:val="24"/>
        </w:rPr>
      </w:pPr>
    </w:p>
    <w:p w:rsidR="004E50A5" w:rsidRDefault="004E50A5" w:rsidP="004E50A5">
      <w:pPr>
        <w:jc w:val="center"/>
        <w:rPr>
          <w:sz w:val="24"/>
          <w:szCs w:val="24"/>
        </w:rPr>
      </w:pPr>
    </w:p>
    <w:p w:rsidR="004E50A5" w:rsidRDefault="004E50A5" w:rsidP="004E50A5">
      <w:pPr>
        <w:pStyle w:val="ab"/>
        <w:tabs>
          <w:tab w:val="left" w:pos="709"/>
        </w:tabs>
        <w:spacing w:before="0" w:beforeAutospacing="0" w:after="0" w:afterAutospacing="0" w:line="306" w:lineRule="exact"/>
        <w:jc w:val="both"/>
        <w:rPr>
          <w:sz w:val="28"/>
          <w:szCs w:val="28"/>
        </w:rPr>
      </w:pPr>
      <w:proofErr w:type="spellStart"/>
      <w:r w:rsidRPr="00C31289">
        <w:rPr>
          <w:b/>
          <w:sz w:val="28"/>
          <w:szCs w:val="28"/>
        </w:rPr>
        <w:t>И.о</w:t>
      </w:r>
      <w:proofErr w:type="spellEnd"/>
      <w:r w:rsidRPr="00C31289">
        <w:rPr>
          <w:b/>
          <w:sz w:val="28"/>
          <w:szCs w:val="28"/>
        </w:rPr>
        <w:t xml:space="preserve">. мэра города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C31289">
        <w:rPr>
          <w:b/>
          <w:sz w:val="28"/>
          <w:szCs w:val="28"/>
        </w:rPr>
        <w:t xml:space="preserve"> </w:t>
      </w:r>
      <w:proofErr w:type="spellStart"/>
      <w:r w:rsidRPr="00C31289">
        <w:rPr>
          <w:b/>
          <w:sz w:val="28"/>
          <w:szCs w:val="28"/>
        </w:rPr>
        <w:t>С.В</w:t>
      </w:r>
      <w:proofErr w:type="spellEnd"/>
      <w:r w:rsidRPr="00C31289">
        <w:rPr>
          <w:b/>
          <w:sz w:val="28"/>
          <w:szCs w:val="28"/>
        </w:rPr>
        <w:t xml:space="preserve">. </w:t>
      </w:r>
      <w:proofErr w:type="spellStart"/>
      <w:r w:rsidRPr="00C31289">
        <w:rPr>
          <w:b/>
          <w:sz w:val="28"/>
          <w:szCs w:val="28"/>
        </w:rPr>
        <w:t>Чинёнов</w:t>
      </w:r>
      <w:proofErr w:type="spellEnd"/>
    </w:p>
    <w:p w:rsidR="004E50A5" w:rsidRDefault="004E50A5" w:rsidP="004E50A5">
      <w:pPr>
        <w:jc w:val="center"/>
        <w:rPr>
          <w:bCs/>
          <w:sz w:val="16"/>
        </w:rPr>
      </w:pPr>
    </w:p>
    <w:p w:rsidR="004E50A5" w:rsidRDefault="004E50A5" w:rsidP="004E50A5">
      <w:pPr>
        <w:jc w:val="center"/>
        <w:rPr>
          <w:bCs/>
          <w:sz w:val="16"/>
        </w:rPr>
      </w:pPr>
    </w:p>
    <w:p w:rsidR="004E50A5" w:rsidRDefault="004E50A5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B559E" w:rsidRDefault="004B559E" w:rsidP="004E50A5">
      <w:pPr>
        <w:jc w:val="center"/>
        <w:rPr>
          <w:bCs/>
          <w:sz w:val="16"/>
        </w:rPr>
      </w:pPr>
    </w:p>
    <w:p w:rsidR="004E50A5" w:rsidRPr="001E49D0" w:rsidRDefault="004E50A5" w:rsidP="004E50A5">
      <w:pPr>
        <w:tabs>
          <w:tab w:val="left" w:pos="8364"/>
        </w:tabs>
        <w:rPr>
          <w:sz w:val="20"/>
        </w:rPr>
      </w:pPr>
      <w:proofErr w:type="spellStart"/>
      <w:r>
        <w:rPr>
          <w:sz w:val="20"/>
        </w:rPr>
        <w:t>ав</w:t>
      </w:r>
      <w:proofErr w:type="spellEnd"/>
      <w:r>
        <w:rPr>
          <w:sz w:val="20"/>
        </w:rPr>
        <w:t xml:space="preserve"> 22</w:t>
      </w:r>
      <w:r w:rsidR="004B559E">
        <w:rPr>
          <w:sz w:val="20"/>
        </w:rPr>
        <w:t>к</w:t>
      </w:r>
      <w:r>
        <w:rPr>
          <w:sz w:val="20"/>
        </w:rPr>
        <w:t>.05.15</w:t>
      </w:r>
    </w:p>
    <w:p w:rsidR="004E50A5" w:rsidRDefault="004E50A5" w:rsidP="004E50A5">
      <w:pPr>
        <w:jc w:val="center"/>
        <w:rPr>
          <w:sz w:val="24"/>
          <w:szCs w:val="24"/>
        </w:rPr>
      </w:pPr>
    </w:p>
    <w:sectPr w:rsidR="004E50A5" w:rsidSect="00A2353F">
      <w:pgSz w:w="11906" w:h="16838"/>
      <w:pgMar w:top="1134" w:right="567" w:bottom="993" w:left="1701" w:header="709" w:footer="709" w:gutter="0"/>
      <w:cols w:space="720"/>
      <w:docGrid w:linePitch="1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1D" w:rsidRDefault="00B95C1D">
      <w:r>
        <w:separator/>
      </w:r>
    </w:p>
  </w:endnote>
  <w:endnote w:type="continuationSeparator" w:id="0">
    <w:p w:rsidR="00B95C1D" w:rsidRDefault="00B9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1D" w:rsidRDefault="00B95C1D">
      <w:r>
        <w:separator/>
      </w:r>
    </w:p>
  </w:footnote>
  <w:footnote w:type="continuationSeparator" w:id="0">
    <w:p w:rsidR="00B95C1D" w:rsidRDefault="00B9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3D14"/>
    <w:multiLevelType w:val="hybridMultilevel"/>
    <w:tmpl w:val="BFC2EC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AD53213"/>
    <w:multiLevelType w:val="hybridMultilevel"/>
    <w:tmpl w:val="89445E1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97"/>
    <w:rsid w:val="0002483E"/>
    <w:rsid w:val="0005086F"/>
    <w:rsid w:val="000844D1"/>
    <w:rsid w:val="00116DCE"/>
    <w:rsid w:val="00122FBF"/>
    <w:rsid w:val="001319E7"/>
    <w:rsid w:val="0015293A"/>
    <w:rsid w:val="00154315"/>
    <w:rsid w:val="00165564"/>
    <w:rsid w:val="001A609C"/>
    <w:rsid w:val="001A6FC2"/>
    <w:rsid w:val="001C0D84"/>
    <w:rsid w:val="00274262"/>
    <w:rsid w:val="002B6784"/>
    <w:rsid w:val="002E74C1"/>
    <w:rsid w:val="002F1CB3"/>
    <w:rsid w:val="002F720C"/>
    <w:rsid w:val="00304C15"/>
    <w:rsid w:val="003171C2"/>
    <w:rsid w:val="00327AE1"/>
    <w:rsid w:val="00346209"/>
    <w:rsid w:val="00346D97"/>
    <w:rsid w:val="0036409D"/>
    <w:rsid w:val="003746AC"/>
    <w:rsid w:val="00375D49"/>
    <w:rsid w:val="00382A89"/>
    <w:rsid w:val="003A6F10"/>
    <w:rsid w:val="003F1FEC"/>
    <w:rsid w:val="00441D5F"/>
    <w:rsid w:val="004842FE"/>
    <w:rsid w:val="004B2B26"/>
    <w:rsid w:val="004B559E"/>
    <w:rsid w:val="004C6053"/>
    <w:rsid w:val="004E50A5"/>
    <w:rsid w:val="004F57BB"/>
    <w:rsid w:val="00514168"/>
    <w:rsid w:val="005413F3"/>
    <w:rsid w:val="0055547B"/>
    <w:rsid w:val="0055759D"/>
    <w:rsid w:val="0057509E"/>
    <w:rsid w:val="00576454"/>
    <w:rsid w:val="005912E8"/>
    <w:rsid w:val="00594349"/>
    <w:rsid w:val="005B4113"/>
    <w:rsid w:val="005E0E9C"/>
    <w:rsid w:val="005F063D"/>
    <w:rsid w:val="0060428B"/>
    <w:rsid w:val="00606BF5"/>
    <w:rsid w:val="00656A5F"/>
    <w:rsid w:val="00682571"/>
    <w:rsid w:val="006A19A0"/>
    <w:rsid w:val="006C22F7"/>
    <w:rsid w:val="006D0012"/>
    <w:rsid w:val="006D0129"/>
    <w:rsid w:val="006E0E68"/>
    <w:rsid w:val="006F15D7"/>
    <w:rsid w:val="007062C9"/>
    <w:rsid w:val="0073023C"/>
    <w:rsid w:val="007419BC"/>
    <w:rsid w:val="0075728B"/>
    <w:rsid w:val="007706AE"/>
    <w:rsid w:val="00773B47"/>
    <w:rsid w:val="00775099"/>
    <w:rsid w:val="007A591B"/>
    <w:rsid w:val="007C3489"/>
    <w:rsid w:val="007E0529"/>
    <w:rsid w:val="00824F47"/>
    <w:rsid w:val="00827C51"/>
    <w:rsid w:val="00836003"/>
    <w:rsid w:val="008936F3"/>
    <w:rsid w:val="008A3DFC"/>
    <w:rsid w:val="008F6970"/>
    <w:rsid w:val="00903656"/>
    <w:rsid w:val="009052EC"/>
    <w:rsid w:val="00927B39"/>
    <w:rsid w:val="00952650"/>
    <w:rsid w:val="00965BBA"/>
    <w:rsid w:val="00966B1B"/>
    <w:rsid w:val="00975481"/>
    <w:rsid w:val="00982228"/>
    <w:rsid w:val="009924B4"/>
    <w:rsid w:val="009A3A1B"/>
    <w:rsid w:val="009E6970"/>
    <w:rsid w:val="00A2353F"/>
    <w:rsid w:val="00A418F4"/>
    <w:rsid w:val="00A6349A"/>
    <w:rsid w:val="00A842AD"/>
    <w:rsid w:val="00AC67B3"/>
    <w:rsid w:val="00AD0403"/>
    <w:rsid w:val="00AE4710"/>
    <w:rsid w:val="00AE7393"/>
    <w:rsid w:val="00AF34CF"/>
    <w:rsid w:val="00AF62D9"/>
    <w:rsid w:val="00B04CBC"/>
    <w:rsid w:val="00B45873"/>
    <w:rsid w:val="00B502A8"/>
    <w:rsid w:val="00B60304"/>
    <w:rsid w:val="00B757F5"/>
    <w:rsid w:val="00B95C1D"/>
    <w:rsid w:val="00B969C2"/>
    <w:rsid w:val="00BE17B0"/>
    <w:rsid w:val="00BF5C8F"/>
    <w:rsid w:val="00C138D2"/>
    <w:rsid w:val="00C320A0"/>
    <w:rsid w:val="00C45D84"/>
    <w:rsid w:val="00C546D5"/>
    <w:rsid w:val="00C6275F"/>
    <w:rsid w:val="00C91CB9"/>
    <w:rsid w:val="00C9296A"/>
    <w:rsid w:val="00CC4099"/>
    <w:rsid w:val="00CE4669"/>
    <w:rsid w:val="00CF5035"/>
    <w:rsid w:val="00CF7ED7"/>
    <w:rsid w:val="00D27017"/>
    <w:rsid w:val="00D45872"/>
    <w:rsid w:val="00D653FA"/>
    <w:rsid w:val="00D673AC"/>
    <w:rsid w:val="00D82EB2"/>
    <w:rsid w:val="00D93803"/>
    <w:rsid w:val="00DA2EB5"/>
    <w:rsid w:val="00DD3635"/>
    <w:rsid w:val="00E00B9E"/>
    <w:rsid w:val="00E14075"/>
    <w:rsid w:val="00E16A59"/>
    <w:rsid w:val="00E52009"/>
    <w:rsid w:val="00E548FD"/>
    <w:rsid w:val="00E778EE"/>
    <w:rsid w:val="00F4106B"/>
    <w:rsid w:val="00F446F4"/>
    <w:rsid w:val="00F44EFF"/>
    <w:rsid w:val="00F46237"/>
    <w:rsid w:val="00F54A54"/>
    <w:rsid w:val="00F566BF"/>
    <w:rsid w:val="00FA5283"/>
    <w:rsid w:val="00FB3E2F"/>
    <w:rsid w:val="00FD4BBE"/>
    <w:rsid w:val="00FE265C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017"/>
    <w:rPr>
      <w:sz w:val="28"/>
    </w:rPr>
  </w:style>
  <w:style w:type="paragraph" w:styleId="2">
    <w:name w:val="heading 2"/>
    <w:basedOn w:val="a"/>
    <w:next w:val="a"/>
    <w:qFormat/>
    <w:rsid w:val="00346D9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qFormat/>
    <w:rsid w:val="00346D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96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46209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4F5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F57BB"/>
    <w:rPr>
      <w:sz w:val="28"/>
    </w:rPr>
  </w:style>
  <w:style w:type="paragraph" w:styleId="a6">
    <w:name w:val="footer"/>
    <w:basedOn w:val="a"/>
    <w:link w:val="a7"/>
    <w:rsid w:val="004F5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F57BB"/>
    <w:rPr>
      <w:sz w:val="28"/>
    </w:rPr>
  </w:style>
  <w:style w:type="paragraph" w:styleId="a8">
    <w:name w:val="List Paragraph"/>
    <w:basedOn w:val="a"/>
    <w:uiPriority w:val="34"/>
    <w:qFormat/>
    <w:rsid w:val="001319E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1A6FC2"/>
    <w:rPr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A6FC2"/>
    <w:rPr>
      <w:sz w:val="28"/>
      <w:szCs w:val="24"/>
    </w:rPr>
  </w:style>
  <w:style w:type="paragraph" w:styleId="ab">
    <w:name w:val="Normal (Web)"/>
    <w:basedOn w:val="a"/>
    <w:unhideWhenUsed/>
    <w:rsid w:val="005912E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017"/>
    <w:rPr>
      <w:sz w:val="28"/>
    </w:rPr>
  </w:style>
  <w:style w:type="paragraph" w:styleId="2">
    <w:name w:val="heading 2"/>
    <w:basedOn w:val="a"/>
    <w:next w:val="a"/>
    <w:qFormat/>
    <w:rsid w:val="00346D9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qFormat/>
    <w:rsid w:val="00346D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96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46209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4F5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F57BB"/>
    <w:rPr>
      <w:sz w:val="28"/>
    </w:rPr>
  </w:style>
  <w:style w:type="paragraph" w:styleId="a6">
    <w:name w:val="footer"/>
    <w:basedOn w:val="a"/>
    <w:link w:val="a7"/>
    <w:rsid w:val="004F5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F57BB"/>
    <w:rPr>
      <w:sz w:val="28"/>
    </w:rPr>
  </w:style>
  <w:style w:type="paragraph" w:styleId="a8">
    <w:name w:val="List Paragraph"/>
    <w:basedOn w:val="a"/>
    <w:uiPriority w:val="34"/>
    <w:qFormat/>
    <w:rsid w:val="001319E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1A6FC2"/>
    <w:rPr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A6FC2"/>
    <w:rPr>
      <w:sz w:val="28"/>
      <w:szCs w:val="24"/>
    </w:rPr>
  </w:style>
  <w:style w:type="paragraph" w:styleId="ab">
    <w:name w:val="Normal (Web)"/>
    <w:basedOn w:val="a"/>
    <w:unhideWhenUsed/>
    <w:rsid w:val="005912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F2CD-A62E-4DEC-BA85-6BA629DB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Fadeevalf</dc:creator>
  <cp:lastModifiedBy>VasilevaAV</cp:lastModifiedBy>
  <cp:revision>6</cp:revision>
  <cp:lastPrinted>2015-05-22T12:23:00Z</cp:lastPrinted>
  <dcterms:created xsi:type="dcterms:W3CDTF">2015-05-22T12:03:00Z</dcterms:created>
  <dcterms:modified xsi:type="dcterms:W3CDTF">2015-05-25T05:47:00Z</dcterms:modified>
</cp:coreProperties>
</file>