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507593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59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Pr="00B93F71" w:rsidRDefault="004C0CDA" w:rsidP="00B93F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71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B93F71" w:rsidRDefault="00977C86" w:rsidP="00B93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71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E717FF" w:rsidRPr="00B93F71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                             «Город Архангельск» </w:t>
      </w:r>
      <w:r w:rsidR="00B93F71" w:rsidRPr="00B93F71">
        <w:rPr>
          <w:rFonts w:ascii="Times New Roman" w:hAnsi="Times New Roman" w:cs="Times New Roman"/>
          <w:b/>
          <w:sz w:val="28"/>
          <w:szCs w:val="28"/>
        </w:rPr>
        <w:t>«</w:t>
      </w:r>
      <w:r w:rsidR="00B93F71" w:rsidRPr="00B93F7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93F71" w:rsidRPr="00B93F71">
        <w:rPr>
          <w:rFonts w:ascii="Times New Roman" w:hAnsi="Times New Roman" w:cs="Times New Roman"/>
          <w:b/>
          <w:sz w:val="28"/>
          <w:szCs w:val="28"/>
        </w:rPr>
        <w:t xml:space="preserve">Положения об электронном проездном билете для оплаты проезда в городском пассажирском транспорте общего пользования муниципального образования </w:t>
      </w:r>
    </w:p>
    <w:p w:rsidR="00D10B14" w:rsidRPr="00B93F71" w:rsidRDefault="00B93F71" w:rsidP="00AA2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F71">
        <w:rPr>
          <w:rFonts w:ascii="Times New Roman" w:hAnsi="Times New Roman" w:cs="Times New Roman"/>
          <w:b/>
          <w:sz w:val="28"/>
          <w:szCs w:val="28"/>
        </w:rPr>
        <w:t>«Город Архангельск»</w:t>
      </w:r>
    </w:p>
    <w:p w:rsidR="00C13EAE" w:rsidRPr="00B93F71" w:rsidRDefault="00C13EAE" w:rsidP="00B93F71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507593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C13EAE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департамент </w:t>
      </w:r>
      <w:r w:rsidR="00F66310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городского хозяйства Администрации муниципального образования «Город Архангельск»</w:t>
      </w:r>
    </w:p>
    <w:p w:rsidR="00D63AF4" w:rsidRPr="00507593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C13EAE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предпринимательская деятельность</w:t>
      </w:r>
    </w:p>
    <w:p w:rsidR="00580ADB" w:rsidRPr="00507593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C13EAE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580ADB" w:rsidRPr="00507593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="00EF34B3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AA2F4F">
        <w:rPr>
          <w:rFonts w:ascii="Times New Roman" w:eastAsia="MS Mincho" w:hAnsi="Times New Roman" w:cs="Times New Roman"/>
          <w:sz w:val="28"/>
          <w:szCs w:val="28"/>
          <w:lang w:eastAsia="ja-JP"/>
        </w:rPr>
        <w:t>08</w:t>
      </w:r>
      <w:r w:rsidR="00874E66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AA2F4F">
        <w:rPr>
          <w:rFonts w:ascii="Times New Roman" w:eastAsia="MS Mincho" w:hAnsi="Times New Roman" w:cs="Times New Roman"/>
          <w:sz w:val="28"/>
          <w:szCs w:val="28"/>
          <w:lang w:eastAsia="ja-JP"/>
        </w:rPr>
        <w:t>ноября</w:t>
      </w:r>
      <w:r w:rsidR="00D32CB8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507593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="00EF34B3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AA2F4F">
        <w:rPr>
          <w:rFonts w:ascii="Times New Roman" w:eastAsia="MS Mincho" w:hAnsi="Times New Roman" w:cs="Times New Roman"/>
          <w:sz w:val="28"/>
          <w:szCs w:val="28"/>
          <w:lang w:eastAsia="ja-JP"/>
        </w:rPr>
        <w:t>28</w:t>
      </w:r>
      <w:r w:rsidR="00874E66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AA2F4F">
        <w:rPr>
          <w:rFonts w:ascii="Times New Roman" w:eastAsia="MS Mincho" w:hAnsi="Times New Roman" w:cs="Times New Roman"/>
          <w:sz w:val="28"/>
          <w:szCs w:val="28"/>
          <w:lang w:eastAsia="ja-JP"/>
        </w:rPr>
        <w:t>ноября</w:t>
      </w:r>
      <w:r w:rsidR="00580ADB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507593" w:rsidRDefault="0061522C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507593" w:rsidRDefault="00304704" w:rsidP="00C13EAE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07593" w:rsidRPr="00B13B9C" w:rsidTr="00507593">
        <w:tc>
          <w:tcPr>
            <w:tcW w:w="708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Срок (дата)</w:t>
            </w:r>
          </w:p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07593" w:rsidRPr="00B13B9C" w:rsidTr="00507593">
        <w:tc>
          <w:tcPr>
            <w:tcW w:w="708" w:type="dxa"/>
            <w:shd w:val="clear" w:color="auto" w:fill="auto"/>
            <w:vAlign w:val="center"/>
          </w:tcPr>
          <w:p w:rsidR="00580ADB" w:rsidRPr="00B13B9C" w:rsidRDefault="00D63AF4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13B9C" w:rsidRDefault="00D63AF4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Заочные публичные консультации на сайте </w:t>
            </w:r>
            <w:r w:rsidR="00B9646F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13B9C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08.11</w:t>
            </w:r>
            <w:r w:rsidR="00251EB8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.2016 </w:t>
            </w:r>
            <w:r w:rsidR="00D63AF4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  <w:p w:rsidR="00D63AF4" w:rsidRPr="00B13B9C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28.11</w:t>
            </w:r>
            <w:r w:rsidR="00E73699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.2</w:t>
            </w:r>
            <w:r w:rsidR="00D63AF4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</w:t>
            </w:r>
            <w:r w:rsidR="00E73699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13B9C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</w:tr>
    </w:tbl>
    <w:p w:rsidR="00580ADB" w:rsidRPr="00507593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07593" w:rsidRDefault="00580ADB" w:rsidP="00C44891">
      <w:pPr>
        <w:numPr>
          <w:ilvl w:val="0"/>
          <w:numId w:val="9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C13EAE" w:rsidRPr="00507593" w:rsidRDefault="00C13EAE" w:rsidP="00C13EAE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07593" w:rsidRPr="00B13B9C" w:rsidTr="00507593">
        <w:tc>
          <w:tcPr>
            <w:tcW w:w="708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от общего количества участников</w:t>
            </w:r>
            <w:proofErr w:type="gramStart"/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(%)</w:t>
            </w:r>
            <w:proofErr w:type="gramEnd"/>
          </w:p>
        </w:tc>
      </w:tr>
      <w:tr w:rsidR="00507593" w:rsidRPr="00B13B9C" w:rsidTr="00507593">
        <w:tc>
          <w:tcPr>
            <w:tcW w:w="708" w:type="dxa"/>
            <w:shd w:val="clear" w:color="auto" w:fill="auto"/>
            <w:vAlign w:val="center"/>
          </w:tcPr>
          <w:p w:rsidR="00580ADB" w:rsidRPr="00B13B9C" w:rsidRDefault="00D63AF4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13B9C" w:rsidRDefault="00D63AF4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13B9C" w:rsidRDefault="00FC5417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13B9C" w:rsidRDefault="008155E5" w:rsidP="00DA6AC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20 </w:t>
            </w:r>
            <w:r w:rsidR="00B92D59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A6A52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</w:p>
        </w:tc>
      </w:tr>
      <w:tr w:rsidR="00807346" w:rsidRPr="00B13B9C" w:rsidTr="00507593">
        <w:tc>
          <w:tcPr>
            <w:tcW w:w="708" w:type="dxa"/>
            <w:shd w:val="clear" w:color="auto" w:fill="auto"/>
            <w:vAlign w:val="center"/>
          </w:tcPr>
          <w:p w:rsidR="00580ADB" w:rsidRPr="00B13B9C" w:rsidRDefault="00D63AF4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B851DD" w:rsidRPr="00B13B9C" w:rsidRDefault="00FC5417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13B9C" w:rsidRDefault="00DA6AC9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13B9C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</w:t>
            </w:r>
            <w:r w:rsidR="00F508EB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%</w:t>
            </w:r>
          </w:p>
        </w:tc>
      </w:tr>
      <w:tr w:rsidR="008155E5" w:rsidRPr="00B13B9C" w:rsidTr="00507593">
        <w:tc>
          <w:tcPr>
            <w:tcW w:w="708" w:type="dxa"/>
            <w:shd w:val="clear" w:color="auto" w:fill="auto"/>
            <w:vAlign w:val="center"/>
          </w:tcPr>
          <w:p w:rsidR="008155E5" w:rsidRPr="00B13B9C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8155E5" w:rsidRPr="008155E5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1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55E5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55E5" w:rsidRDefault="008155E5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20 %</w:t>
            </w:r>
          </w:p>
        </w:tc>
      </w:tr>
      <w:tr w:rsidR="00807346" w:rsidRPr="00B13B9C" w:rsidTr="00507593">
        <w:tc>
          <w:tcPr>
            <w:tcW w:w="708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13B9C" w:rsidRDefault="008155E5" w:rsidP="0050759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13B9C" w:rsidRDefault="00580ADB" w:rsidP="0050759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</w:t>
            </w:r>
            <w:r w:rsidR="00807346" w:rsidRPr="00B13B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%</w:t>
            </w:r>
          </w:p>
        </w:tc>
      </w:tr>
    </w:tbl>
    <w:p w:rsid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4DC2" w:rsidRPr="00807346" w:rsidRDefault="00764DC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07593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 w:rsidRPr="00807346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Свод </w:t>
      </w:r>
      <w:r w:rsidRPr="00507593">
        <w:rPr>
          <w:rFonts w:ascii="Times New Roman" w:eastAsia="MS Mincho" w:hAnsi="Times New Roman" w:cs="Times New Roman"/>
          <w:sz w:val="28"/>
          <w:szCs w:val="28"/>
          <w:lang w:eastAsia="ja-JP"/>
        </w:rPr>
        <w:t>предложений по результатам публичных консультаций</w:t>
      </w:r>
    </w:p>
    <w:p w:rsidR="00580ADB" w:rsidRPr="00507593" w:rsidRDefault="00580ADB" w:rsidP="00106E5E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118"/>
        <w:gridCol w:w="2268"/>
        <w:gridCol w:w="3849"/>
      </w:tblGrid>
      <w:tr w:rsidR="00A868F3" w:rsidRPr="00A868F3" w:rsidTr="00A407E3">
        <w:tc>
          <w:tcPr>
            <w:tcW w:w="346" w:type="dxa"/>
            <w:vAlign w:val="center"/>
          </w:tcPr>
          <w:p w:rsidR="00507593" w:rsidRPr="00A868F3" w:rsidRDefault="00507593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507593" w:rsidRPr="00A868F3" w:rsidRDefault="00807346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</w:t>
            </w:r>
          </w:p>
        </w:tc>
        <w:tc>
          <w:tcPr>
            <w:tcW w:w="2268" w:type="dxa"/>
            <w:vAlign w:val="center"/>
          </w:tcPr>
          <w:p w:rsidR="00507593" w:rsidRPr="00A868F3" w:rsidRDefault="00507593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консультаций</w:t>
            </w:r>
            <w:r w:rsidR="00807346"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представившие замечания и предложения</w:t>
            </w:r>
          </w:p>
        </w:tc>
        <w:tc>
          <w:tcPr>
            <w:tcW w:w="3849" w:type="dxa"/>
            <w:vAlign w:val="center"/>
          </w:tcPr>
          <w:p w:rsidR="00507593" w:rsidRPr="00A868F3" w:rsidRDefault="00507593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(позиция) </w:t>
            </w:r>
            <w:r w:rsidR="00807346"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A868F3" w:rsidRPr="00A868F3" w:rsidTr="00A407E3">
        <w:tc>
          <w:tcPr>
            <w:tcW w:w="346" w:type="dxa"/>
            <w:vAlign w:val="center"/>
          </w:tcPr>
          <w:p w:rsidR="00507593" w:rsidRPr="00A868F3" w:rsidRDefault="00807346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vAlign w:val="center"/>
          </w:tcPr>
          <w:p w:rsidR="00507593" w:rsidRPr="00A868F3" w:rsidRDefault="00285C9A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срок вступления в силу </w:t>
            </w:r>
            <w:r w:rsidR="0007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пунктов</w:t>
            </w: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с 01 июля 2017 года</w:t>
            </w:r>
          </w:p>
        </w:tc>
        <w:tc>
          <w:tcPr>
            <w:tcW w:w="2268" w:type="dxa"/>
            <w:vAlign w:val="center"/>
          </w:tcPr>
          <w:p w:rsidR="00507593" w:rsidRPr="00A868F3" w:rsidRDefault="00EE31D5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областное региональное отделение Общероссийской общественной организации «Деловая Россия»</w:t>
            </w:r>
          </w:p>
          <w:p w:rsidR="00A2703A" w:rsidRPr="00A868F3" w:rsidRDefault="00A2703A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A" w:rsidRPr="00A868F3" w:rsidRDefault="00A2703A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при Губернаторе Архангельской области по защите прав предпринимателей Евменов Н.В.</w:t>
            </w:r>
          </w:p>
        </w:tc>
        <w:tc>
          <w:tcPr>
            <w:tcW w:w="3849" w:type="dxa"/>
            <w:vAlign w:val="center"/>
          </w:tcPr>
          <w:p w:rsidR="00507593" w:rsidRPr="00A868F3" w:rsidRDefault="00E26DE6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учтено частично. </w:t>
            </w:r>
            <w:r w:rsidR="001A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вступления в силу </w:t>
            </w:r>
            <w:r w:rsidR="0007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положений, касающихся транспортной карты «Льготная», перенесен с 01 января 2017 года на 01 марта 2017 года. Указанное изменение позволит перевозчикам закупить необходимое для работы в АСУОП оборудование, а также установить его в транспортных средствах. Перенос срока на два месяца будет достаточным, так как существует возможность приобретения оборудования с рассрочкой платежа, </w:t>
            </w:r>
            <w:r w:rsidR="007A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позволит перевозчикам распределить свои расходы во времени</w:t>
            </w:r>
          </w:p>
        </w:tc>
      </w:tr>
      <w:tr w:rsidR="00A868F3" w:rsidRPr="00A868F3" w:rsidTr="00A407E3">
        <w:trPr>
          <w:trHeight w:val="3860"/>
        </w:trPr>
        <w:tc>
          <w:tcPr>
            <w:tcW w:w="346" w:type="dxa"/>
            <w:vAlign w:val="center"/>
          </w:tcPr>
          <w:p w:rsidR="00A2703A" w:rsidRPr="00A868F3" w:rsidRDefault="00AA727C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03A"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A2703A" w:rsidRPr="00A868F3" w:rsidRDefault="00A2703A" w:rsidP="003B21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F3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повлечет за собой дополнительную обязанность перевозчиков, осуществляющих регулярные перевозки пассажиров и багажа на территории МО «Город Архангельск», установить за свой счет на транспортных средствах терминалы оплаты</w:t>
            </w:r>
            <w:r w:rsidR="00E811E2">
              <w:rPr>
                <w:rFonts w:ascii="Times New Roman" w:hAnsi="Times New Roman" w:cs="Times New Roman"/>
                <w:sz w:val="24"/>
                <w:szCs w:val="24"/>
              </w:rPr>
              <w:t>, что повлечет за собой существенные финансовые издержки</w:t>
            </w:r>
          </w:p>
        </w:tc>
        <w:tc>
          <w:tcPr>
            <w:tcW w:w="2268" w:type="dxa"/>
            <w:vAlign w:val="center"/>
          </w:tcPr>
          <w:p w:rsidR="00A2703A" w:rsidRDefault="00A2703A" w:rsidP="00A40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F3">
              <w:rPr>
                <w:rFonts w:ascii="Times New Roman" w:hAnsi="Times New Roman" w:cs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 Евменов Н.В.</w:t>
            </w:r>
          </w:p>
          <w:p w:rsidR="00E811E2" w:rsidRDefault="00E811E2" w:rsidP="00A40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E2" w:rsidRPr="00A868F3" w:rsidRDefault="00E811E2" w:rsidP="00E8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областное региональное отделение Общероссийской общественной организации «Деловая Россия»</w:t>
            </w:r>
          </w:p>
        </w:tc>
        <w:tc>
          <w:tcPr>
            <w:tcW w:w="3849" w:type="dxa"/>
            <w:vAlign w:val="center"/>
          </w:tcPr>
          <w:p w:rsidR="00A2703A" w:rsidRPr="00A868F3" w:rsidRDefault="00A407E3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обязанность возникает у субъектов предпринимательской деятельности только в случае присоединения к АСУОП</w:t>
            </w:r>
          </w:p>
        </w:tc>
      </w:tr>
      <w:tr w:rsidR="00A868F3" w:rsidRPr="00A868F3" w:rsidTr="00A407E3">
        <w:tc>
          <w:tcPr>
            <w:tcW w:w="346" w:type="dxa"/>
            <w:vAlign w:val="center"/>
          </w:tcPr>
          <w:p w:rsidR="00807346" w:rsidRPr="00A868F3" w:rsidRDefault="00AA727C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7346"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807346" w:rsidRPr="00A868F3" w:rsidRDefault="00A868F3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3.1.1. В связи с тем, что </w:t>
            </w:r>
            <w:proofErr w:type="gramStart"/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последствии</w:t>
            </w:r>
            <w:proofErr w:type="gramEnd"/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льготных категорий граждан может быть расширен, необходимо включить в данный пункт подпункта в) следующего содержания:</w:t>
            </w:r>
          </w:p>
          <w:p w:rsidR="00A868F3" w:rsidRPr="00A868F3" w:rsidRDefault="00A868F3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иными категориями граждан, у</w:t>
            </w: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твержденными в </w:t>
            </w: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порядке</w:t>
            </w:r>
            <w:proofErr w:type="gramStart"/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268" w:type="dxa"/>
            <w:vAlign w:val="center"/>
          </w:tcPr>
          <w:p w:rsidR="00807346" w:rsidRPr="00A868F3" w:rsidRDefault="00A868F3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Ассоциация автотранспортников Архангельской области</w:t>
            </w:r>
          </w:p>
        </w:tc>
        <w:tc>
          <w:tcPr>
            <w:tcW w:w="3849" w:type="dxa"/>
            <w:vAlign w:val="center"/>
          </w:tcPr>
          <w:p w:rsidR="00FE1685" w:rsidRPr="00A868F3" w:rsidRDefault="008E59AE" w:rsidP="003B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категорий граждан, имеющих право на получение транспортной карты «Льготная», будет расширяться по мере установления дополнительных мер социальной поддержки для отдельных категорий граждан путем предоставления льготного проезда на транспорте. П</w:t>
            </w:r>
            <w:r w:rsidR="0022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олагаем, </w:t>
            </w:r>
            <w:r w:rsidR="0022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3.1.1 </w:t>
            </w:r>
            <w:r w:rsidR="0022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содержать данные лишь о действующих на данный момент льготах с указанием конкретного наименования той категории граждан, которая имеет право получить транспортной карты «Льготная»</w:t>
            </w:r>
            <w:r w:rsidR="00A4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68F3" w:rsidRPr="00A868F3" w:rsidTr="00A407E3">
        <w:tc>
          <w:tcPr>
            <w:tcW w:w="346" w:type="dxa"/>
            <w:vAlign w:val="center"/>
          </w:tcPr>
          <w:p w:rsidR="00D4642E" w:rsidRPr="00A868F3" w:rsidRDefault="00AA727C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4642E"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D4642E" w:rsidRPr="00A868F3" w:rsidRDefault="00A868F3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3.3.5 дополнить словами: «…или осуществляют перевозку пассажира на бесплатной основе</w:t>
            </w:r>
            <w:proofErr w:type="gramStart"/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268" w:type="dxa"/>
            <w:vAlign w:val="center"/>
          </w:tcPr>
          <w:p w:rsidR="00D4642E" w:rsidRPr="00A868F3" w:rsidRDefault="00A868F3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автотранспортников Архангельской области</w:t>
            </w:r>
          </w:p>
        </w:tc>
        <w:tc>
          <w:tcPr>
            <w:tcW w:w="3849" w:type="dxa"/>
            <w:vAlign w:val="center"/>
          </w:tcPr>
          <w:p w:rsidR="00D4642E" w:rsidRPr="00917FBA" w:rsidRDefault="00225E87" w:rsidP="0091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Pr="0091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учтено. </w:t>
            </w:r>
            <w:r w:rsidR="00996462" w:rsidRPr="0091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3.3.5 </w:t>
            </w:r>
            <w:r w:rsidR="00917FBA" w:rsidRPr="0091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 в следующей редакции:</w:t>
            </w:r>
          </w:p>
          <w:p w:rsidR="00917FBA" w:rsidRPr="00917FBA" w:rsidRDefault="00917FBA" w:rsidP="0091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7FBA">
              <w:rPr>
                <w:rFonts w:ascii="Times New Roman" w:hAnsi="Times New Roman" w:cs="Times New Roman"/>
                <w:sz w:val="24"/>
                <w:szCs w:val="24"/>
              </w:rPr>
              <w:t xml:space="preserve">3.3.5. </w:t>
            </w:r>
            <w:proofErr w:type="gramStart"/>
            <w:r w:rsidRPr="00917FBA">
              <w:rPr>
                <w:rFonts w:ascii="Times New Roman" w:hAnsi="Times New Roman" w:cs="Times New Roman"/>
                <w:sz w:val="24"/>
                <w:szCs w:val="24"/>
              </w:rPr>
              <w:t>В случае невозможности проведения операции по оплате проезда с использованием транспортной карты по причине неисправности терминала перевозчик обязан предоставить другое транспортное средство или обеспечить проезд пассажиров, которые не могут оплатить проезд с использованием транспортной карты по причине неисправности терминала, в транспортном средстве с неисправным терминалом на бесплатной осно</w:t>
            </w:r>
            <w:r w:rsidRPr="00917FBA">
              <w:rPr>
                <w:rFonts w:ascii="Times New Roman" w:hAnsi="Times New Roman" w:cs="Times New Roman"/>
                <w:sz w:val="24"/>
                <w:szCs w:val="24"/>
              </w:rPr>
              <w:t>ве до устранения неисправности.»</w:t>
            </w:r>
            <w:proofErr w:type="gramEnd"/>
          </w:p>
        </w:tc>
      </w:tr>
      <w:tr w:rsidR="00A868F3" w:rsidRPr="00A868F3" w:rsidTr="00A407E3">
        <w:tc>
          <w:tcPr>
            <w:tcW w:w="346" w:type="dxa"/>
            <w:vAlign w:val="center"/>
          </w:tcPr>
          <w:p w:rsidR="00D4642E" w:rsidRPr="00A868F3" w:rsidRDefault="00AA727C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642E"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D4642E" w:rsidRPr="00A868F3" w:rsidRDefault="00A868F3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раздел «Урегулирование отношений между перевозчиком и оператором АСУОП при возникновении экстренной необходимости замены неисправленного терминала непосредственно на маршруте»</w:t>
            </w:r>
          </w:p>
        </w:tc>
        <w:tc>
          <w:tcPr>
            <w:tcW w:w="2268" w:type="dxa"/>
            <w:vAlign w:val="center"/>
          </w:tcPr>
          <w:p w:rsidR="00D4642E" w:rsidRPr="00A868F3" w:rsidRDefault="00A868F3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автотранспортников Архангельской области</w:t>
            </w:r>
          </w:p>
        </w:tc>
        <w:tc>
          <w:tcPr>
            <w:tcW w:w="3849" w:type="dxa"/>
            <w:vAlign w:val="center"/>
          </w:tcPr>
          <w:p w:rsidR="0088268F" w:rsidRPr="00AE2ABB" w:rsidRDefault="0088268F" w:rsidP="003B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учтено. Пункт 2.2.2 дополнен абзацем восемнадцатым следую</w:t>
            </w:r>
            <w:r w:rsidRPr="00AE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содержания:</w:t>
            </w:r>
          </w:p>
          <w:p w:rsidR="0088268F" w:rsidRPr="0088268F" w:rsidRDefault="0088268F" w:rsidP="00AE2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2ABB" w:rsidRPr="00AE2AB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замены неисправного терминала оплаты в транспортном средстве перевозчика, осуществляющем работу на линии, в порядке и на условиях, определенных в договоре по присоединению к АСУОП.»</w:t>
            </w:r>
          </w:p>
        </w:tc>
      </w:tr>
      <w:tr w:rsidR="005E3A9F" w:rsidRPr="00A868F3" w:rsidTr="00A407E3">
        <w:tc>
          <w:tcPr>
            <w:tcW w:w="346" w:type="dxa"/>
            <w:vAlign w:val="center"/>
          </w:tcPr>
          <w:p w:rsidR="005E3A9F" w:rsidRPr="00A868F3" w:rsidRDefault="00AA727C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3A9F"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5E3A9F" w:rsidRPr="00A868F3" w:rsidRDefault="00A868F3" w:rsidP="003B2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раздел «Урегулирование отношений между перевозчиком и оператором АСУОП по передаче информации о проведенных транзакциях, а также по перечислению денежных средств на счет перевозчика за оказанные услуги»</w:t>
            </w:r>
          </w:p>
        </w:tc>
        <w:tc>
          <w:tcPr>
            <w:tcW w:w="2268" w:type="dxa"/>
            <w:vAlign w:val="center"/>
          </w:tcPr>
          <w:p w:rsidR="005E3A9F" w:rsidRDefault="00A868F3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автотранспортников Архангельской области</w:t>
            </w:r>
          </w:p>
          <w:p w:rsidR="00AA727C" w:rsidRDefault="00AA727C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27C" w:rsidRPr="00A868F3" w:rsidRDefault="00AA727C" w:rsidP="00A40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областное региональное отделение Общероссийской общественной организации «Деловая Россия»</w:t>
            </w:r>
          </w:p>
        </w:tc>
        <w:tc>
          <w:tcPr>
            <w:tcW w:w="3849" w:type="dxa"/>
            <w:vAlign w:val="center"/>
          </w:tcPr>
          <w:p w:rsidR="005E3A9F" w:rsidRPr="00D31EC8" w:rsidRDefault="00B63BD6" w:rsidP="007F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учтено</w:t>
            </w:r>
            <w:r w:rsidR="00DF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введения норм, обязывающих отразить указанные положения  в договоре на присоединение к АСУОП. </w:t>
            </w:r>
            <w:r w:rsidR="009A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2.3.2 дополн</w:t>
            </w:r>
            <w:r w:rsidR="009A6BDA" w:rsidRPr="007F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 </w:t>
            </w:r>
            <w:r w:rsidR="009A6BDA" w:rsidRPr="00D3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абзацами</w:t>
            </w:r>
            <w:r w:rsidRPr="00D3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восьмым</w:t>
            </w:r>
            <w:r w:rsidR="009A6BDA" w:rsidRPr="00D3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девятым</w:t>
            </w:r>
            <w:r w:rsidRPr="00D3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:rsidR="00D31EC8" w:rsidRPr="00D31EC8" w:rsidRDefault="00D31EC8" w:rsidP="00D31E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C8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1EC8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оператору АСУОП информацию о совершенных транзакциях с использованием транспортных карт, указанных в </w:t>
            </w:r>
            <w:hyperlink w:anchor="Par106" w:history="1">
              <w:r w:rsidRPr="00D31EC8">
                <w:rPr>
                  <w:rFonts w:ascii="Times New Roman" w:hAnsi="Times New Roman" w:cs="Times New Roman"/>
                  <w:sz w:val="24"/>
                  <w:szCs w:val="24"/>
                </w:rPr>
                <w:t>пункте 3.1.</w:t>
              </w:r>
            </w:hyperlink>
            <w:r w:rsidRPr="00D31EC8">
              <w:rPr>
                <w:rFonts w:ascii="Times New Roman" w:hAnsi="Times New Roman" w:cs="Times New Roman"/>
                <w:sz w:val="24"/>
                <w:szCs w:val="24"/>
              </w:rPr>
              <w:t>2 Положения, в порядке и в сроки, установленные договором по присоединению к АСУОП;</w:t>
            </w:r>
          </w:p>
          <w:p w:rsidR="00D31EC8" w:rsidRPr="00801B1E" w:rsidRDefault="00D31EC8" w:rsidP="00D31E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оператору АСУОП информацию о совершенных транзакциях с использованием транспортных карт, указанных в </w:t>
            </w:r>
            <w:hyperlink w:anchor="Par106" w:history="1">
              <w:r w:rsidRPr="00D31EC8">
                <w:rPr>
                  <w:rFonts w:ascii="Times New Roman" w:hAnsi="Times New Roman" w:cs="Times New Roman"/>
                  <w:sz w:val="24"/>
                  <w:szCs w:val="24"/>
                </w:rPr>
                <w:t>пункте 3.1.</w:t>
              </w:r>
            </w:hyperlink>
            <w:r w:rsidRPr="00D31EC8">
              <w:rPr>
                <w:rFonts w:ascii="Times New Roman" w:hAnsi="Times New Roman" w:cs="Times New Roman"/>
                <w:sz w:val="24"/>
                <w:szCs w:val="24"/>
              </w:rPr>
              <w:t>1 Положения, в порядке и в сроки, установленные соответствующим п</w:t>
            </w:r>
            <w:r w:rsidRPr="00801B1E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муниципального образования «Город Архангельск».</w:t>
            </w:r>
          </w:p>
          <w:p w:rsidR="00A14A9E" w:rsidRPr="00801B1E" w:rsidRDefault="00A14A9E" w:rsidP="00A14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="004272C9" w:rsidRPr="0080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 2.2.2 дополнен абзацами</w:t>
            </w:r>
            <w:r w:rsidRPr="0080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девятнадцатым</w:t>
            </w:r>
            <w:r w:rsidR="004272C9" w:rsidRPr="0080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двадцатым</w:t>
            </w:r>
            <w:r w:rsidRPr="0080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:rsidR="00801B1E" w:rsidRPr="00801B1E" w:rsidRDefault="004272C9" w:rsidP="0080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66D1" w:rsidRPr="0080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1B1E" w:rsidRPr="00801B1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перевозчикам денежные средства за поездки, совершенные с использованием транспортных </w:t>
            </w:r>
            <w:bookmarkStart w:id="0" w:name="_GoBack"/>
            <w:bookmarkEnd w:id="0"/>
            <w:r w:rsidR="00801B1E" w:rsidRPr="00801B1E">
              <w:rPr>
                <w:rFonts w:ascii="Times New Roman" w:hAnsi="Times New Roman" w:cs="Times New Roman"/>
                <w:sz w:val="24"/>
                <w:szCs w:val="24"/>
              </w:rPr>
              <w:t xml:space="preserve">карт, указанных в </w:t>
            </w:r>
            <w:hyperlink w:anchor="Par106" w:history="1">
              <w:r w:rsidR="00801B1E" w:rsidRPr="00801B1E">
                <w:rPr>
                  <w:rFonts w:ascii="Times New Roman" w:hAnsi="Times New Roman" w:cs="Times New Roman"/>
                  <w:sz w:val="24"/>
                  <w:szCs w:val="24"/>
                </w:rPr>
                <w:t>пункте 3.1.</w:t>
              </w:r>
            </w:hyperlink>
            <w:r w:rsidR="00801B1E" w:rsidRPr="00801B1E">
              <w:rPr>
                <w:rFonts w:ascii="Times New Roman" w:hAnsi="Times New Roman" w:cs="Times New Roman"/>
                <w:sz w:val="24"/>
                <w:szCs w:val="24"/>
              </w:rPr>
              <w:t xml:space="preserve">2 Положения, в сроки, установленные договором по присоединению к АСУОП; </w:t>
            </w:r>
          </w:p>
          <w:p w:rsidR="00B63BD6" w:rsidRPr="00B63BD6" w:rsidRDefault="00801B1E" w:rsidP="00801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1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перевозчикам денежные средства за поездки, совершенные с использованием транспортных карт, указанных в </w:t>
            </w:r>
            <w:hyperlink w:anchor="Par106" w:history="1">
              <w:r w:rsidRPr="00801B1E">
                <w:rPr>
                  <w:rFonts w:ascii="Times New Roman" w:hAnsi="Times New Roman" w:cs="Times New Roman"/>
                  <w:sz w:val="24"/>
                  <w:szCs w:val="24"/>
                </w:rPr>
                <w:t>пункте 3.1.</w:t>
              </w:r>
            </w:hyperlink>
            <w:r w:rsidRPr="00801B1E">
              <w:rPr>
                <w:rFonts w:ascii="Times New Roman" w:hAnsi="Times New Roman" w:cs="Times New Roman"/>
                <w:sz w:val="24"/>
                <w:szCs w:val="24"/>
              </w:rPr>
              <w:t>1 Положения, в порядке и в сроки, установленные соответствующим постановлением Администрации муниципального образования «Город Архангельск».</w:t>
            </w:r>
          </w:p>
        </w:tc>
      </w:tr>
    </w:tbl>
    <w:p w:rsidR="006A6A52" w:rsidRDefault="006A6A52" w:rsidP="00316A6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759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</w:p>
    <w:p w:rsidR="00580ADB" w:rsidRPr="00507593" w:rsidRDefault="00580ADB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07593">
        <w:rPr>
          <w:rFonts w:ascii="Times New Roman" w:hAnsi="Times New Roman" w:cs="Times New Roman"/>
          <w:sz w:val="28"/>
          <w:szCs w:val="28"/>
        </w:rPr>
        <w:t xml:space="preserve">_______________________       </w:t>
      </w:r>
      <w:r w:rsidRPr="00507593">
        <w:rPr>
          <w:rFonts w:ascii="Times New Roman" w:hAnsi="Times New Roman" w:cs="Times New Roman"/>
          <w:sz w:val="28"/>
          <w:szCs w:val="28"/>
        </w:rPr>
        <w:tab/>
      </w:r>
      <w:r w:rsidR="00316A68" w:rsidRPr="005075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3B9C">
        <w:rPr>
          <w:rFonts w:ascii="Times New Roman" w:hAnsi="Times New Roman" w:cs="Times New Roman"/>
          <w:sz w:val="28"/>
          <w:szCs w:val="28"/>
        </w:rPr>
        <w:t xml:space="preserve">       </w:t>
      </w:r>
      <w:r w:rsidR="00316A68" w:rsidRPr="00507593">
        <w:rPr>
          <w:rFonts w:ascii="Times New Roman" w:hAnsi="Times New Roman" w:cs="Times New Roman"/>
          <w:sz w:val="28"/>
          <w:szCs w:val="28"/>
        </w:rPr>
        <w:t xml:space="preserve">   </w:t>
      </w:r>
      <w:r w:rsidR="00B13B9C">
        <w:rPr>
          <w:rFonts w:ascii="Times New Roman" w:hAnsi="Times New Roman" w:cs="Times New Roman"/>
          <w:sz w:val="28"/>
          <w:szCs w:val="28"/>
        </w:rPr>
        <w:t xml:space="preserve">       </w:t>
      </w:r>
      <w:r w:rsidR="00807346" w:rsidRPr="00807346">
        <w:rPr>
          <w:rFonts w:ascii="Times New Roman" w:hAnsi="Times New Roman" w:cs="Times New Roman"/>
          <w:sz w:val="28"/>
          <w:szCs w:val="28"/>
        </w:rPr>
        <w:t>_</w:t>
      </w:r>
      <w:r w:rsidR="00807346">
        <w:rPr>
          <w:rFonts w:ascii="Times New Roman" w:hAnsi="Times New Roman" w:cs="Times New Roman"/>
          <w:sz w:val="28"/>
          <w:szCs w:val="28"/>
        </w:rPr>
        <w:t>__</w:t>
      </w:r>
      <w:r w:rsidR="00807346" w:rsidRPr="00807346">
        <w:rPr>
          <w:rFonts w:ascii="Times New Roman" w:hAnsi="Times New Roman" w:cs="Times New Roman"/>
          <w:sz w:val="28"/>
          <w:szCs w:val="28"/>
        </w:rPr>
        <w:t>__</w:t>
      </w:r>
      <w:r w:rsidR="00764DC2">
        <w:rPr>
          <w:rFonts w:ascii="Times New Roman" w:hAnsi="Times New Roman" w:cs="Times New Roman"/>
          <w:sz w:val="28"/>
          <w:szCs w:val="28"/>
          <w:u w:val="single"/>
        </w:rPr>
        <w:t xml:space="preserve">Н.К. </w:t>
      </w:r>
      <w:proofErr w:type="spellStart"/>
      <w:r w:rsidR="00764DC2">
        <w:rPr>
          <w:rFonts w:ascii="Times New Roman" w:hAnsi="Times New Roman" w:cs="Times New Roman"/>
          <w:sz w:val="28"/>
          <w:szCs w:val="28"/>
          <w:u w:val="single"/>
        </w:rPr>
        <w:t>Кривонкин</w:t>
      </w:r>
      <w:proofErr w:type="spellEnd"/>
      <w:r w:rsidR="00807346">
        <w:rPr>
          <w:rFonts w:ascii="Times New Roman" w:hAnsi="Times New Roman" w:cs="Times New Roman"/>
          <w:sz w:val="28"/>
          <w:szCs w:val="28"/>
        </w:rPr>
        <w:t>___</w:t>
      </w:r>
      <w:r w:rsidR="00807346" w:rsidRPr="00807346">
        <w:rPr>
          <w:rFonts w:ascii="Times New Roman" w:hAnsi="Times New Roman" w:cs="Times New Roman"/>
          <w:sz w:val="28"/>
          <w:szCs w:val="28"/>
        </w:rPr>
        <w:t>___</w:t>
      </w:r>
    </w:p>
    <w:p w:rsidR="00580ADB" w:rsidRPr="00507593" w:rsidRDefault="00507593" w:rsidP="00807346">
      <w:pPr>
        <w:pStyle w:val="ConsPlusNonformat"/>
        <w:rPr>
          <w:rFonts w:ascii="Times New Roman" w:hAnsi="Times New Roman" w:cs="Times New Roman"/>
        </w:rPr>
      </w:pPr>
      <w:r w:rsidRPr="00507593">
        <w:rPr>
          <w:rFonts w:ascii="Times New Roman" w:hAnsi="Times New Roman" w:cs="Times New Roman"/>
        </w:rPr>
        <w:t xml:space="preserve">   </w:t>
      </w:r>
      <w:r w:rsidR="00807346">
        <w:rPr>
          <w:rFonts w:ascii="Times New Roman" w:hAnsi="Times New Roman" w:cs="Times New Roman"/>
        </w:rPr>
        <w:t xml:space="preserve">                     </w:t>
      </w:r>
      <w:r w:rsidR="00580ADB" w:rsidRPr="00507593">
        <w:rPr>
          <w:rFonts w:ascii="Times New Roman" w:hAnsi="Times New Roman" w:cs="Times New Roman"/>
        </w:rPr>
        <w:t xml:space="preserve">(подпись)            </w:t>
      </w:r>
      <w:r w:rsidR="00580ADB" w:rsidRPr="00507593">
        <w:rPr>
          <w:rFonts w:ascii="Times New Roman" w:hAnsi="Times New Roman" w:cs="Times New Roman"/>
        </w:rPr>
        <w:tab/>
      </w:r>
      <w:r w:rsidR="00580ADB" w:rsidRPr="00507593">
        <w:rPr>
          <w:rFonts w:ascii="Times New Roman" w:hAnsi="Times New Roman" w:cs="Times New Roman"/>
        </w:rPr>
        <w:tab/>
      </w:r>
      <w:r w:rsidR="00580ADB" w:rsidRPr="00507593">
        <w:rPr>
          <w:rFonts w:ascii="Times New Roman" w:hAnsi="Times New Roman" w:cs="Times New Roman"/>
        </w:rPr>
        <w:tab/>
      </w:r>
      <w:r w:rsidR="00580ADB" w:rsidRPr="00507593">
        <w:rPr>
          <w:rFonts w:ascii="Times New Roman" w:hAnsi="Times New Roman" w:cs="Times New Roman"/>
        </w:rPr>
        <w:tab/>
      </w:r>
      <w:r w:rsidR="00C13EAE" w:rsidRPr="00507593">
        <w:rPr>
          <w:rFonts w:ascii="Times New Roman" w:hAnsi="Times New Roman" w:cs="Times New Roman"/>
        </w:rPr>
        <w:t xml:space="preserve">      </w:t>
      </w:r>
      <w:r w:rsidR="009E22E5" w:rsidRPr="00507593">
        <w:rPr>
          <w:rFonts w:ascii="Times New Roman" w:hAnsi="Times New Roman" w:cs="Times New Roman"/>
        </w:rPr>
        <w:t xml:space="preserve">      </w:t>
      </w:r>
      <w:r w:rsidR="00807346">
        <w:rPr>
          <w:rFonts w:ascii="Times New Roman" w:hAnsi="Times New Roman" w:cs="Times New Roman"/>
        </w:rPr>
        <w:t xml:space="preserve">   </w:t>
      </w:r>
      <w:r w:rsidR="00B13B9C">
        <w:rPr>
          <w:rFonts w:ascii="Times New Roman" w:hAnsi="Times New Roman" w:cs="Times New Roman"/>
        </w:rPr>
        <w:t xml:space="preserve">           </w:t>
      </w:r>
      <w:r w:rsidR="00807346">
        <w:rPr>
          <w:rFonts w:ascii="Times New Roman" w:hAnsi="Times New Roman" w:cs="Times New Roman"/>
        </w:rPr>
        <w:t xml:space="preserve">  </w:t>
      </w:r>
      <w:r w:rsidR="00B13B9C">
        <w:rPr>
          <w:rFonts w:ascii="Times New Roman" w:hAnsi="Times New Roman" w:cs="Times New Roman"/>
        </w:rPr>
        <w:t xml:space="preserve">            </w:t>
      </w:r>
      <w:r w:rsidR="00580ADB" w:rsidRPr="00507593">
        <w:rPr>
          <w:rFonts w:ascii="Times New Roman" w:hAnsi="Times New Roman" w:cs="Times New Roman"/>
        </w:rPr>
        <w:t>(расшифровка подписи)</w:t>
      </w:r>
    </w:p>
    <w:p w:rsidR="00580ADB" w:rsidRDefault="00580ADB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4E48" w:rsidRDefault="00B13B9C" w:rsidP="00580ADB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97E25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64DC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9E22E5" w:rsidRPr="00507593">
        <w:rPr>
          <w:rFonts w:ascii="Times New Roman" w:hAnsi="Times New Roman" w:cs="Times New Roman"/>
          <w:sz w:val="28"/>
          <w:szCs w:val="28"/>
          <w:u w:val="single"/>
        </w:rPr>
        <w:t>.2016 г.</w:t>
      </w:r>
    </w:p>
    <w:p w:rsidR="00580ADB" w:rsidRPr="00507593" w:rsidRDefault="00580ADB" w:rsidP="00580ADB">
      <w:pPr>
        <w:pStyle w:val="ConsPlusNonformat"/>
        <w:rPr>
          <w:rFonts w:ascii="Times New Roman" w:hAnsi="Times New Roman" w:cs="Times New Roman"/>
        </w:rPr>
      </w:pPr>
      <w:r w:rsidRPr="00507593">
        <w:rPr>
          <w:rFonts w:ascii="Times New Roman" w:hAnsi="Times New Roman" w:cs="Times New Roman"/>
        </w:rPr>
        <w:t xml:space="preserve">   </w:t>
      </w:r>
      <w:r w:rsidR="00807346">
        <w:rPr>
          <w:rFonts w:ascii="Times New Roman" w:hAnsi="Times New Roman" w:cs="Times New Roman"/>
        </w:rPr>
        <w:t xml:space="preserve">     </w:t>
      </w:r>
      <w:r w:rsidRPr="00507593">
        <w:rPr>
          <w:rFonts w:ascii="Times New Roman" w:hAnsi="Times New Roman" w:cs="Times New Roman"/>
        </w:rPr>
        <w:t xml:space="preserve"> (дата)</w:t>
      </w:r>
    </w:p>
    <w:sectPr w:rsidR="00580ADB" w:rsidRPr="00507593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91" w:rsidRDefault="00830491" w:rsidP="00B04DA9">
      <w:pPr>
        <w:spacing w:after="0" w:line="240" w:lineRule="auto"/>
      </w:pPr>
      <w:r>
        <w:separator/>
      </w:r>
    </w:p>
  </w:endnote>
  <w:endnote w:type="continuationSeparator" w:id="0">
    <w:p w:rsidR="00830491" w:rsidRDefault="00830491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91" w:rsidRDefault="00830491" w:rsidP="00B04DA9">
      <w:pPr>
        <w:spacing w:after="0" w:line="240" w:lineRule="auto"/>
      </w:pPr>
      <w:r>
        <w:separator/>
      </w:r>
    </w:p>
  </w:footnote>
  <w:footnote w:type="continuationSeparator" w:id="0">
    <w:p w:rsidR="00830491" w:rsidRDefault="00830491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C3AC1854"/>
    <w:lvl w:ilvl="0" w:tplc="D0F832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0332"/>
    <w:rsid w:val="00031137"/>
    <w:rsid w:val="00033E38"/>
    <w:rsid w:val="00042864"/>
    <w:rsid w:val="00043E9C"/>
    <w:rsid w:val="000451E2"/>
    <w:rsid w:val="00061BB7"/>
    <w:rsid w:val="0007161A"/>
    <w:rsid w:val="000926EC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2DC5"/>
    <w:rsid w:val="00127021"/>
    <w:rsid w:val="001321F6"/>
    <w:rsid w:val="00137F29"/>
    <w:rsid w:val="00140BC8"/>
    <w:rsid w:val="00142E5A"/>
    <w:rsid w:val="00150E7C"/>
    <w:rsid w:val="0015188F"/>
    <w:rsid w:val="00154774"/>
    <w:rsid w:val="00154C1A"/>
    <w:rsid w:val="001625AD"/>
    <w:rsid w:val="001A4712"/>
    <w:rsid w:val="001A600C"/>
    <w:rsid w:val="001A60AC"/>
    <w:rsid w:val="001A7311"/>
    <w:rsid w:val="001B287F"/>
    <w:rsid w:val="001C597E"/>
    <w:rsid w:val="001F28D6"/>
    <w:rsid w:val="001F7ECB"/>
    <w:rsid w:val="002011AE"/>
    <w:rsid w:val="00202C89"/>
    <w:rsid w:val="002221A4"/>
    <w:rsid w:val="00225E87"/>
    <w:rsid w:val="0023122D"/>
    <w:rsid w:val="002328C6"/>
    <w:rsid w:val="00235290"/>
    <w:rsid w:val="00250A9E"/>
    <w:rsid w:val="00251EB8"/>
    <w:rsid w:val="00261491"/>
    <w:rsid w:val="00282C20"/>
    <w:rsid w:val="00285C9A"/>
    <w:rsid w:val="002971B4"/>
    <w:rsid w:val="00297E25"/>
    <w:rsid w:val="002A217E"/>
    <w:rsid w:val="002B4458"/>
    <w:rsid w:val="002B5D6D"/>
    <w:rsid w:val="002C1E94"/>
    <w:rsid w:val="002C7D01"/>
    <w:rsid w:val="002D0C60"/>
    <w:rsid w:val="002D1846"/>
    <w:rsid w:val="002E0551"/>
    <w:rsid w:val="002E409C"/>
    <w:rsid w:val="002E5678"/>
    <w:rsid w:val="002E7E81"/>
    <w:rsid w:val="002F1E33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055"/>
    <w:rsid w:val="00395AA0"/>
    <w:rsid w:val="003A79A1"/>
    <w:rsid w:val="003B21FC"/>
    <w:rsid w:val="003B3B44"/>
    <w:rsid w:val="003B48FC"/>
    <w:rsid w:val="003D1442"/>
    <w:rsid w:val="003D3D4F"/>
    <w:rsid w:val="003D437E"/>
    <w:rsid w:val="003D6A87"/>
    <w:rsid w:val="003E07D8"/>
    <w:rsid w:val="003E3C55"/>
    <w:rsid w:val="003E6C76"/>
    <w:rsid w:val="003F6537"/>
    <w:rsid w:val="00410550"/>
    <w:rsid w:val="00421CE2"/>
    <w:rsid w:val="00426A87"/>
    <w:rsid w:val="004272C9"/>
    <w:rsid w:val="0044420C"/>
    <w:rsid w:val="004A0A03"/>
    <w:rsid w:val="004A2D1E"/>
    <w:rsid w:val="004A3B36"/>
    <w:rsid w:val="004A5025"/>
    <w:rsid w:val="004A7CDD"/>
    <w:rsid w:val="004C0CDA"/>
    <w:rsid w:val="004C3DA9"/>
    <w:rsid w:val="004C60F7"/>
    <w:rsid w:val="004F7C88"/>
    <w:rsid w:val="005013DC"/>
    <w:rsid w:val="0050628D"/>
    <w:rsid w:val="00507593"/>
    <w:rsid w:val="00507C3E"/>
    <w:rsid w:val="00544ED9"/>
    <w:rsid w:val="0055538A"/>
    <w:rsid w:val="0055685F"/>
    <w:rsid w:val="005568C8"/>
    <w:rsid w:val="005642BC"/>
    <w:rsid w:val="0057485B"/>
    <w:rsid w:val="00580ADB"/>
    <w:rsid w:val="00580DC8"/>
    <w:rsid w:val="005B19DF"/>
    <w:rsid w:val="005C4B9D"/>
    <w:rsid w:val="005D29AA"/>
    <w:rsid w:val="005E3A9F"/>
    <w:rsid w:val="00603ACC"/>
    <w:rsid w:val="00614A6C"/>
    <w:rsid w:val="0061522C"/>
    <w:rsid w:val="006166D1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B4E20"/>
    <w:rsid w:val="006D0CA3"/>
    <w:rsid w:val="006D46AC"/>
    <w:rsid w:val="006D7B45"/>
    <w:rsid w:val="006D7F41"/>
    <w:rsid w:val="006E610A"/>
    <w:rsid w:val="006E787C"/>
    <w:rsid w:val="0070054D"/>
    <w:rsid w:val="00734AD1"/>
    <w:rsid w:val="00735B22"/>
    <w:rsid w:val="00742C10"/>
    <w:rsid w:val="007503CE"/>
    <w:rsid w:val="007575BB"/>
    <w:rsid w:val="00761222"/>
    <w:rsid w:val="007616C8"/>
    <w:rsid w:val="0076463F"/>
    <w:rsid w:val="00764DC2"/>
    <w:rsid w:val="00774B14"/>
    <w:rsid w:val="007812FE"/>
    <w:rsid w:val="007A7790"/>
    <w:rsid w:val="007A781B"/>
    <w:rsid w:val="007E26EA"/>
    <w:rsid w:val="007E43F1"/>
    <w:rsid w:val="007F68F2"/>
    <w:rsid w:val="007F72C7"/>
    <w:rsid w:val="00801B1E"/>
    <w:rsid w:val="0080447A"/>
    <w:rsid w:val="0080488F"/>
    <w:rsid w:val="00807346"/>
    <w:rsid w:val="008155E5"/>
    <w:rsid w:val="00817386"/>
    <w:rsid w:val="008201F5"/>
    <w:rsid w:val="00827442"/>
    <w:rsid w:val="00830398"/>
    <w:rsid w:val="00830491"/>
    <w:rsid w:val="00831CC8"/>
    <w:rsid w:val="00834716"/>
    <w:rsid w:val="008506DA"/>
    <w:rsid w:val="00863F9B"/>
    <w:rsid w:val="0086501C"/>
    <w:rsid w:val="00874E66"/>
    <w:rsid w:val="0088268F"/>
    <w:rsid w:val="008C2346"/>
    <w:rsid w:val="008C3AEE"/>
    <w:rsid w:val="008E3F4F"/>
    <w:rsid w:val="008E59AE"/>
    <w:rsid w:val="009155F3"/>
    <w:rsid w:val="00917C7A"/>
    <w:rsid w:val="00917FBA"/>
    <w:rsid w:val="0092522B"/>
    <w:rsid w:val="0092540B"/>
    <w:rsid w:val="00925D8E"/>
    <w:rsid w:val="009319AC"/>
    <w:rsid w:val="00941025"/>
    <w:rsid w:val="009454CE"/>
    <w:rsid w:val="00952C51"/>
    <w:rsid w:val="00952C95"/>
    <w:rsid w:val="00973BB1"/>
    <w:rsid w:val="00977C86"/>
    <w:rsid w:val="00996462"/>
    <w:rsid w:val="009A4840"/>
    <w:rsid w:val="009A6BDA"/>
    <w:rsid w:val="009B5C69"/>
    <w:rsid w:val="009C23A0"/>
    <w:rsid w:val="009D2ADD"/>
    <w:rsid w:val="009E22E5"/>
    <w:rsid w:val="00A035F3"/>
    <w:rsid w:val="00A05D2F"/>
    <w:rsid w:val="00A14A9E"/>
    <w:rsid w:val="00A235FA"/>
    <w:rsid w:val="00A2703A"/>
    <w:rsid w:val="00A407E3"/>
    <w:rsid w:val="00A73BEE"/>
    <w:rsid w:val="00A82C3E"/>
    <w:rsid w:val="00A84E91"/>
    <w:rsid w:val="00A868F3"/>
    <w:rsid w:val="00AA0953"/>
    <w:rsid w:val="00AA2F4F"/>
    <w:rsid w:val="00AA727C"/>
    <w:rsid w:val="00AE2ABB"/>
    <w:rsid w:val="00AF129D"/>
    <w:rsid w:val="00AF3597"/>
    <w:rsid w:val="00B04DA9"/>
    <w:rsid w:val="00B06E45"/>
    <w:rsid w:val="00B13B9C"/>
    <w:rsid w:val="00B169D7"/>
    <w:rsid w:val="00B20157"/>
    <w:rsid w:val="00B32063"/>
    <w:rsid w:val="00B34DE6"/>
    <w:rsid w:val="00B34F5B"/>
    <w:rsid w:val="00B42387"/>
    <w:rsid w:val="00B432D0"/>
    <w:rsid w:val="00B46248"/>
    <w:rsid w:val="00B54914"/>
    <w:rsid w:val="00B63BD6"/>
    <w:rsid w:val="00B75B42"/>
    <w:rsid w:val="00B77E2A"/>
    <w:rsid w:val="00B832C6"/>
    <w:rsid w:val="00B851DD"/>
    <w:rsid w:val="00B8600D"/>
    <w:rsid w:val="00B92D59"/>
    <w:rsid w:val="00B9313A"/>
    <w:rsid w:val="00B93F71"/>
    <w:rsid w:val="00B9646F"/>
    <w:rsid w:val="00BA1E42"/>
    <w:rsid w:val="00BC1208"/>
    <w:rsid w:val="00BE71AF"/>
    <w:rsid w:val="00BE78EE"/>
    <w:rsid w:val="00BF01FE"/>
    <w:rsid w:val="00C0359B"/>
    <w:rsid w:val="00C050C4"/>
    <w:rsid w:val="00C12035"/>
    <w:rsid w:val="00C1316A"/>
    <w:rsid w:val="00C13EAE"/>
    <w:rsid w:val="00C14294"/>
    <w:rsid w:val="00C14BC1"/>
    <w:rsid w:val="00C3323D"/>
    <w:rsid w:val="00C444C8"/>
    <w:rsid w:val="00C44680"/>
    <w:rsid w:val="00C44891"/>
    <w:rsid w:val="00C47885"/>
    <w:rsid w:val="00C51053"/>
    <w:rsid w:val="00C55745"/>
    <w:rsid w:val="00C6306C"/>
    <w:rsid w:val="00C63E4F"/>
    <w:rsid w:val="00C66ADB"/>
    <w:rsid w:val="00C756C8"/>
    <w:rsid w:val="00C8221F"/>
    <w:rsid w:val="00CA2A0A"/>
    <w:rsid w:val="00CB08DC"/>
    <w:rsid w:val="00CB69AE"/>
    <w:rsid w:val="00CC33F4"/>
    <w:rsid w:val="00CD2C78"/>
    <w:rsid w:val="00CE7AFF"/>
    <w:rsid w:val="00D01ADD"/>
    <w:rsid w:val="00D04EFC"/>
    <w:rsid w:val="00D10B14"/>
    <w:rsid w:val="00D160DF"/>
    <w:rsid w:val="00D161F7"/>
    <w:rsid w:val="00D2626A"/>
    <w:rsid w:val="00D31EC8"/>
    <w:rsid w:val="00D32CB8"/>
    <w:rsid w:val="00D40284"/>
    <w:rsid w:val="00D4642E"/>
    <w:rsid w:val="00D56D33"/>
    <w:rsid w:val="00D60850"/>
    <w:rsid w:val="00D63AF4"/>
    <w:rsid w:val="00D754F5"/>
    <w:rsid w:val="00D76D79"/>
    <w:rsid w:val="00D93A78"/>
    <w:rsid w:val="00DA6AC9"/>
    <w:rsid w:val="00DB398D"/>
    <w:rsid w:val="00DB3BB2"/>
    <w:rsid w:val="00DB4D22"/>
    <w:rsid w:val="00DC323C"/>
    <w:rsid w:val="00DC4D4B"/>
    <w:rsid w:val="00DC5B4A"/>
    <w:rsid w:val="00DD3435"/>
    <w:rsid w:val="00DE3BC5"/>
    <w:rsid w:val="00DE6995"/>
    <w:rsid w:val="00DF43E9"/>
    <w:rsid w:val="00DF6D36"/>
    <w:rsid w:val="00E1153E"/>
    <w:rsid w:val="00E25C64"/>
    <w:rsid w:val="00E26DE6"/>
    <w:rsid w:val="00E27B1D"/>
    <w:rsid w:val="00E32684"/>
    <w:rsid w:val="00E47A32"/>
    <w:rsid w:val="00E61D72"/>
    <w:rsid w:val="00E61E41"/>
    <w:rsid w:val="00E717FF"/>
    <w:rsid w:val="00E73699"/>
    <w:rsid w:val="00E811E2"/>
    <w:rsid w:val="00E83206"/>
    <w:rsid w:val="00E90DB3"/>
    <w:rsid w:val="00EA1D02"/>
    <w:rsid w:val="00EA2E3B"/>
    <w:rsid w:val="00EB5C7F"/>
    <w:rsid w:val="00EE31D5"/>
    <w:rsid w:val="00EF045C"/>
    <w:rsid w:val="00EF1D8E"/>
    <w:rsid w:val="00EF34B3"/>
    <w:rsid w:val="00F04E48"/>
    <w:rsid w:val="00F11350"/>
    <w:rsid w:val="00F27CD5"/>
    <w:rsid w:val="00F508EB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D3D34"/>
    <w:rsid w:val="00FD490A"/>
    <w:rsid w:val="00FE1685"/>
    <w:rsid w:val="00FE1FE3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BBB0-5BC0-420E-A940-D033E5C9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Виктория Викторовна Рогозина</cp:lastModifiedBy>
  <cp:revision>78</cp:revision>
  <cp:lastPrinted>2016-03-23T11:41:00Z</cp:lastPrinted>
  <dcterms:created xsi:type="dcterms:W3CDTF">2016-10-06T11:46:00Z</dcterms:created>
  <dcterms:modified xsi:type="dcterms:W3CDTF">2016-11-30T11:19:00Z</dcterms:modified>
</cp:coreProperties>
</file>