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7" w:rsidRPr="00957B40" w:rsidRDefault="000A1E83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90805</wp:posOffset>
            </wp:positionV>
            <wp:extent cx="1633220" cy="138112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DF7">
        <w:tab/>
      </w:r>
      <w:r w:rsidR="007A6DF7">
        <w:tab/>
      </w:r>
      <w:r w:rsidR="007A6DF7">
        <w:tab/>
      </w:r>
      <w:r w:rsidR="007A6DF7">
        <w:tab/>
      </w:r>
      <w:r w:rsidR="00843990" w:rsidRPr="00957B40">
        <w:rPr>
          <w:rFonts w:ascii="Trebuchet MS" w:hAnsi="Trebuchet MS" w:cs="Arial"/>
          <w:sz w:val="26"/>
          <w:szCs w:val="26"/>
        </w:rPr>
        <w:t xml:space="preserve">                                       </w:t>
      </w:r>
    </w:p>
    <w:p w:rsidR="007A6DF7" w:rsidRPr="00957B40" w:rsidRDefault="00843990" w:rsidP="00843990">
      <w:pPr>
        <w:ind w:left="4000"/>
        <w:rPr>
          <w:sz w:val="26"/>
          <w:szCs w:val="26"/>
        </w:rPr>
      </w:pPr>
      <w:r w:rsidRPr="00957B40">
        <w:rPr>
          <w:sz w:val="26"/>
          <w:szCs w:val="26"/>
        </w:rPr>
        <w:t>Государственное учреждение – Архангельское региональное отделение Фонда социального страхования Российской Федерации</w:t>
      </w:r>
    </w:p>
    <w:p w:rsidR="00843990" w:rsidRPr="00CF0C59" w:rsidRDefault="00843990" w:rsidP="00843990">
      <w:pPr>
        <w:ind w:left="4000"/>
        <w:rPr>
          <w:sz w:val="26"/>
          <w:szCs w:val="26"/>
        </w:rPr>
      </w:pPr>
      <w:r w:rsidRPr="00957B40">
        <w:rPr>
          <w:sz w:val="26"/>
          <w:szCs w:val="26"/>
        </w:rPr>
        <w:t>1630</w:t>
      </w:r>
      <w:r w:rsidR="00811479">
        <w:rPr>
          <w:sz w:val="26"/>
          <w:szCs w:val="26"/>
        </w:rPr>
        <w:t>72</w:t>
      </w:r>
      <w:r w:rsidRPr="00957B40">
        <w:rPr>
          <w:sz w:val="26"/>
          <w:szCs w:val="26"/>
        </w:rPr>
        <w:t>,  г. Архангельск, пр. Обводный канал, 119</w:t>
      </w:r>
    </w:p>
    <w:p w:rsidR="00CD1355" w:rsidRPr="00CF0C59" w:rsidRDefault="00CD1355" w:rsidP="00CD1355">
      <w:pPr>
        <w:ind w:left="4000"/>
        <w:rPr>
          <w:b/>
          <w:color w:val="FF9900"/>
          <w:sz w:val="26"/>
          <w:szCs w:val="26"/>
        </w:rPr>
      </w:pPr>
      <w:r>
        <w:rPr>
          <w:b/>
          <w:color w:val="FF9900"/>
          <w:sz w:val="26"/>
          <w:szCs w:val="26"/>
          <w:lang w:val="en-US"/>
        </w:rPr>
        <w:t>press</w:t>
      </w:r>
      <w:r w:rsidRPr="00CF0C59">
        <w:rPr>
          <w:b/>
          <w:color w:val="FF9900"/>
          <w:sz w:val="26"/>
          <w:szCs w:val="26"/>
        </w:rPr>
        <w:t>@</w:t>
      </w:r>
      <w:proofErr w:type="spellStart"/>
      <w:r>
        <w:rPr>
          <w:b/>
          <w:color w:val="FF9900"/>
          <w:sz w:val="26"/>
          <w:szCs w:val="26"/>
          <w:lang w:val="en-US"/>
        </w:rPr>
        <w:t>ro</w:t>
      </w:r>
      <w:proofErr w:type="spellEnd"/>
      <w:r w:rsidRPr="00CF0C59">
        <w:rPr>
          <w:b/>
          <w:color w:val="FF9900"/>
          <w:sz w:val="26"/>
          <w:szCs w:val="26"/>
        </w:rPr>
        <w:t>29.</w:t>
      </w:r>
      <w:proofErr w:type="spellStart"/>
      <w:r>
        <w:rPr>
          <w:b/>
          <w:color w:val="FF9900"/>
          <w:sz w:val="26"/>
          <w:szCs w:val="26"/>
          <w:lang w:val="en-US"/>
        </w:rPr>
        <w:t>fss</w:t>
      </w:r>
      <w:proofErr w:type="spellEnd"/>
      <w:r w:rsidRPr="00CF0C59">
        <w:rPr>
          <w:b/>
          <w:color w:val="FF9900"/>
          <w:sz w:val="26"/>
          <w:szCs w:val="26"/>
        </w:rPr>
        <w:t>.</w:t>
      </w:r>
      <w:proofErr w:type="spellStart"/>
      <w:r>
        <w:rPr>
          <w:b/>
          <w:color w:val="FF9900"/>
          <w:sz w:val="26"/>
          <w:szCs w:val="26"/>
          <w:lang w:val="en-US"/>
        </w:rPr>
        <w:t>ru</w:t>
      </w:r>
      <w:proofErr w:type="spellEnd"/>
    </w:p>
    <w:p w:rsidR="003B6D55" w:rsidRPr="00CF0C59" w:rsidRDefault="00682A42" w:rsidP="00843990">
      <w:pPr>
        <w:ind w:left="4000"/>
        <w:rPr>
          <w:b/>
          <w:color w:val="FF9900"/>
          <w:sz w:val="26"/>
          <w:szCs w:val="26"/>
        </w:rPr>
      </w:pPr>
      <w:hyperlink r:id="rId7" w:history="1">
        <w:r w:rsidR="00CD1355" w:rsidRPr="00204EA9">
          <w:rPr>
            <w:rStyle w:val="a4"/>
            <w:b/>
            <w:sz w:val="26"/>
            <w:szCs w:val="26"/>
            <w:lang w:val="en-US"/>
          </w:rPr>
          <w:t>www</w:t>
        </w:r>
        <w:r w:rsidR="00CD1355" w:rsidRPr="00CF0C59">
          <w:rPr>
            <w:rStyle w:val="a4"/>
            <w:b/>
            <w:sz w:val="26"/>
            <w:szCs w:val="26"/>
          </w:rPr>
          <w:t>.</w:t>
        </w:r>
        <w:r w:rsidR="00CD1355" w:rsidRPr="00204EA9">
          <w:rPr>
            <w:rStyle w:val="a4"/>
            <w:b/>
            <w:sz w:val="26"/>
            <w:szCs w:val="26"/>
            <w:lang w:val="en-US"/>
          </w:rPr>
          <w:t>r</w:t>
        </w:r>
        <w:r w:rsidR="00CD1355" w:rsidRPr="00CF0C59">
          <w:rPr>
            <w:rStyle w:val="a4"/>
            <w:b/>
            <w:sz w:val="26"/>
            <w:szCs w:val="26"/>
          </w:rPr>
          <w:t>29.</w:t>
        </w:r>
        <w:proofErr w:type="spellStart"/>
        <w:r w:rsidR="00CD1355" w:rsidRPr="00204EA9">
          <w:rPr>
            <w:rStyle w:val="a4"/>
            <w:b/>
            <w:sz w:val="26"/>
            <w:szCs w:val="26"/>
            <w:lang w:val="en-US"/>
          </w:rPr>
          <w:t>fss</w:t>
        </w:r>
        <w:proofErr w:type="spellEnd"/>
        <w:r w:rsidR="00CD1355" w:rsidRPr="00CF0C59">
          <w:rPr>
            <w:rStyle w:val="a4"/>
            <w:b/>
            <w:sz w:val="26"/>
            <w:szCs w:val="26"/>
          </w:rPr>
          <w:t>.</w:t>
        </w:r>
        <w:proofErr w:type="spellStart"/>
        <w:r w:rsidR="00CD1355" w:rsidRPr="00204EA9">
          <w:rPr>
            <w:rStyle w:val="a4"/>
            <w:b/>
            <w:sz w:val="26"/>
            <w:szCs w:val="26"/>
            <w:lang w:val="en-US"/>
          </w:rPr>
          <w:t>ru</w:t>
        </w:r>
        <w:proofErr w:type="spellEnd"/>
      </w:hyperlink>
    </w:p>
    <w:p w:rsidR="003B6D55" w:rsidRPr="00CF0C59" w:rsidRDefault="003B6D55" w:rsidP="00843990">
      <w:pPr>
        <w:ind w:left="4000"/>
        <w:rPr>
          <w:sz w:val="26"/>
          <w:szCs w:val="26"/>
        </w:rPr>
      </w:pPr>
    </w:p>
    <w:p w:rsidR="00D17190" w:rsidRPr="00DC6069" w:rsidRDefault="00D17190" w:rsidP="00D17190">
      <w:pPr>
        <w:rPr>
          <w:i/>
        </w:rPr>
      </w:pPr>
    </w:p>
    <w:p w:rsidR="00DC6069" w:rsidRDefault="00DC6069" w:rsidP="00DC60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1355" w:rsidRPr="00DC6069" w:rsidRDefault="00DC6069" w:rsidP="00DC60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6069">
        <w:rPr>
          <w:b/>
          <w:sz w:val="28"/>
          <w:szCs w:val="28"/>
        </w:rPr>
        <w:t>Профилактика производственного травматизма по-новому: на что работодатели могут направить средства в 2019 году</w:t>
      </w:r>
    </w:p>
    <w:p w:rsidR="00DC6069" w:rsidRDefault="00DC6069" w:rsidP="00F80CF8">
      <w:pPr>
        <w:spacing w:line="360" w:lineRule="auto"/>
        <w:ind w:firstLine="709"/>
      </w:pPr>
    </w:p>
    <w:p w:rsidR="00DC6069" w:rsidRDefault="00DC6069" w:rsidP="00DC6069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на рабочих местах находится в приоритете государственной политики</w:t>
      </w:r>
      <w:r w:rsidR="0047722D">
        <w:rPr>
          <w:color w:val="000000"/>
          <w:sz w:val="28"/>
          <w:szCs w:val="28"/>
        </w:rPr>
        <w:t>. Объем</w:t>
      </w:r>
      <w:r w:rsidR="004D1395">
        <w:rPr>
          <w:color w:val="000000"/>
          <w:sz w:val="28"/>
          <w:szCs w:val="28"/>
        </w:rPr>
        <w:t xml:space="preserve"> средств</w:t>
      </w:r>
      <w:r w:rsidR="0047722D">
        <w:rPr>
          <w:color w:val="000000"/>
          <w:sz w:val="28"/>
          <w:szCs w:val="28"/>
        </w:rPr>
        <w:t>, выделяемы</w:t>
      </w:r>
      <w:r w:rsidR="004D1395">
        <w:rPr>
          <w:color w:val="000000"/>
          <w:sz w:val="28"/>
          <w:szCs w:val="28"/>
        </w:rPr>
        <w:t>х</w:t>
      </w:r>
      <w:r w:rsidR="0047722D">
        <w:rPr>
          <w:color w:val="000000"/>
          <w:sz w:val="28"/>
          <w:szCs w:val="28"/>
        </w:rPr>
        <w:t xml:space="preserve"> Фондом социального страхования на предупредительные меры по сокращению производственного травматизма и профессиональных заболеваний, ежегодно увеличивается. В 2019 году работодатели могут направить на эт</w:t>
      </w:r>
      <w:r w:rsidR="004D1395">
        <w:rPr>
          <w:color w:val="000000"/>
          <w:sz w:val="28"/>
          <w:szCs w:val="28"/>
        </w:rPr>
        <w:t xml:space="preserve">и цели 364,5 </w:t>
      </w:r>
      <w:proofErr w:type="gramStart"/>
      <w:r w:rsidR="004D1395">
        <w:rPr>
          <w:color w:val="000000"/>
          <w:sz w:val="28"/>
          <w:szCs w:val="28"/>
        </w:rPr>
        <w:t>млн</w:t>
      </w:r>
      <w:proofErr w:type="gramEnd"/>
      <w:r w:rsidR="009A51E0">
        <w:rPr>
          <w:color w:val="000000"/>
          <w:sz w:val="28"/>
          <w:szCs w:val="28"/>
        </w:rPr>
        <w:t xml:space="preserve"> рублей, что 1,8 раза больше, чем в 2018 году</w:t>
      </w:r>
      <w:r w:rsidR="004D1395">
        <w:rPr>
          <w:color w:val="000000"/>
          <w:sz w:val="28"/>
          <w:szCs w:val="28"/>
        </w:rPr>
        <w:t>.</w:t>
      </w:r>
    </w:p>
    <w:p w:rsidR="004D1395" w:rsidRPr="00DC6069" w:rsidRDefault="004D1395" w:rsidP="004D1395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069">
        <w:rPr>
          <w:color w:val="000000"/>
          <w:sz w:val="28"/>
          <w:szCs w:val="28"/>
        </w:rPr>
        <w:t>Финансирование осуществляется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или опасными производственными факторами, утвержденных приказом Минтруда России от 10.12.2012 года № 580н</w:t>
      </w:r>
      <w:r>
        <w:rPr>
          <w:color w:val="000000"/>
          <w:sz w:val="28"/>
          <w:szCs w:val="28"/>
        </w:rPr>
        <w:t>.</w:t>
      </w:r>
    </w:p>
    <w:p w:rsidR="008B5CAF" w:rsidRDefault="004D1395" w:rsidP="008B5CAF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1395">
        <w:rPr>
          <w:color w:val="000000"/>
          <w:sz w:val="28"/>
          <w:szCs w:val="28"/>
          <w:shd w:val="clear" w:color="auto" w:fill="FFFFFF"/>
        </w:rPr>
        <w:t xml:space="preserve">На профилактические мероприятия </w:t>
      </w:r>
      <w:r w:rsidR="0047722D" w:rsidRPr="004D1395">
        <w:rPr>
          <w:color w:val="000000"/>
          <w:sz w:val="28"/>
          <w:szCs w:val="28"/>
          <w:shd w:val="clear" w:color="auto" w:fill="FFFFFF"/>
        </w:rPr>
        <w:t xml:space="preserve">предприятия </w:t>
      </w:r>
      <w:r w:rsidR="001E6056">
        <w:rPr>
          <w:color w:val="000000"/>
          <w:sz w:val="28"/>
          <w:szCs w:val="28"/>
          <w:shd w:val="clear" w:color="auto" w:fill="FFFFFF"/>
        </w:rPr>
        <w:t xml:space="preserve">и организации </w:t>
      </w:r>
      <w:r w:rsidR="0047722D" w:rsidRPr="004D1395">
        <w:rPr>
          <w:color w:val="000000"/>
          <w:sz w:val="28"/>
          <w:szCs w:val="28"/>
          <w:shd w:val="clear" w:color="auto" w:fill="FFFFFF"/>
        </w:rPr>
        <w:t xml:space="preserve">могут использовать до 20% сумм страховых взносов на обязательное социальное страхование от несчастных случаев на производстве и профзаболеваний, которые были начислены за </w:t>
      </w:r>
      <w:r>
        <w:rPr>
          <w:color w:val="000000"/>
          <w:sz w:val="28"/>
          <w:szCs w:val="28"/>
          <w:shd w:val="clear" w:color="auto" w:fill="FFFFFF"/>
        </w:rPr>
        <w:t xml:space="preserve">предшествующий календарный год </w:t>
      </w:r>
      <w:r w:rsidR="0047722D" w:rsidRPr="004D1395">
        <w:rPr>
          <w:color w:val="000000"/>
          <w:sz w:val="28"/>
          <w:szCs w:val="28"/>
          <w:shd w:val="clear" w:color="auto" w:fill="FFFFFF"/>
        </w:rPr>
        <w:t>за вычетом расходов по этому виду страхования.</w:t>
      </w:r>
      <w:r w:rsidR="008B5CAF" w:rsidRPr="008B5CAF">
        <w:rPr>
          <w:color w:val="000000"/>
          <w:sz w:val="28"/>
          <w:szCs w:val="28"/>
          <w:shd w:val="clear" w:color="auto" w:fill="FFFFFF"/>
        </w:rPr>
        <w:t xml:space="preserve"> </w:t>
      </w:r>
      <w:r w:rsidR="008B5CAF" w:rsidRPr="004D1395">
        <w:rPr>
          <w:color w:val="000000"/>
          <w:sz w:val="28"/>
          <w:szCs w:val="28"/>
          <w:shd w:val="clear" w:color="auto" w:fill="FFFFFF"/>
        </w:rPr>
        <w:t xml:space="preserve">В 2018 году правом на использование средств Фонда воспользовались более </w:t>
      </w:r>
      <w:r w:rsidR="008B5CAF">
        <w:rPr>
          <w:color w:val="000000"/>
          <w:sz w:val="28"/>
          <w:szCs w:val="28"/>
          <w:shd w:val="clear" w:color="auto" w:fill="FFFFFF"/>
        </w:rPr>
        <w:t>1000</w:t>
      </w:r>
      <w:r w:rsidR="008B5CAF" w:rsidRPr="004D1395">
        <w:rPr>
          <w:color w:val="000000"/>
          <w:sz w:val="28"/>
          <w:szCs w:val="28"/>
          <w:shd w:val="clear" w:color="auto" w:fill="FFFFFF"/>
        </w:rPr>
        <w:t xml:space="preserve"> работодателей </w:t>
      </w:r>
      <w:r w:rsidR="008B5CAF">
        <w:rPr>
          <w:color w:val="000000"/>
          <w:sz w:val="28"/>
          <w:szCs w:val="28"/>
          <w:shd w:val="clear" w:color="auto" w:fill="FFFFFF"/>
        </w:rPr>
        <w:t>Архангельской</w:t>
      </w:r>
      <w:r w:rsidR="008B5CAF" w:rsidRPr="004D1395">
        <w:rPr>
          <w:color w:val="000000"/>
          <w:sz w:val="28"/>
          <w:szCs w:val="28"/>
          <w:shd w:val="clear" w:color="auto" w:fill="FFFFFF"/>
        </w:rPr>
        <w:t xml:space="preserve"> области, которые направили на профилактику производственного травматизма и профзаболеваний </w:t>
      </w:r>
      <w:r w:rsidR="008B5CAF">
        <w:rPr>
          <w:color w:val="000000"/>
          <w:sz w:val="28"/>
          <w:szCs w:val="28"/>
          <w:shd w:val="clear" w:color="auto" w:fill="FFFFFF"/>
        </w:rPr>
        <w:t>свыше 202</w:t>
      </w:r>
      <w:r w:rsidR="008B5CAF" w:rsidRPr="004D139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5CAF" w:rsidRPr="004D1395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="008B5CAF" w:rsidRPr="004D1395">
        <w:rPr>
          <w:color w:val="000000"/>
          <w:sz w:val="28"/>
          <w:szCs w:val="28"/>
          <w:shd w:val="clear" w:color="auto" w:fill="FFFFFF"/>
        </w:rPr>
        <w:t xml:space="preserve"> рублей.</w:t>
      </w:r>
    </w:p>
    <w:p w:rsidR="008B5CAF" w:rsidRDefault="0047722D" w:rsidP="00B53C35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1395">
        <w:rPr>
          <w:color w:val="000000"/>
          <w:sz w:val="28"/>
          <w:szCs w:val="28"/>
          <w:shd w:val="clear" w:color="auto" w:fill="FFFFFF"/>
        </w:rPr>
        <w:t xml:space="preserve"> За счет средств</w:t>
      </w:r>
      <w:r w:rsidR="008B5CAF">
        <w:rPr>
          <w:color w:val="000000"/>
          <w:sz w:val="28"/>
          <w:szCs w:val="28"/>
          <w:shd w:val="clear" w:color="auto" w:fill="FFFFFF"/>
        </w:rPr>
        <w:t xml:space="preserve"> финансового </w:t>
      </w:r>
      <w:r w:rsidRPr="004D1395">
        <w:rPr>
          <w:color w:val="000000"/>
          <w:sz w:val="28"/>
          <w:szCs w:val="28"/>
          <w:shd w:val="clear" w:color="auto" w:fill="FFFFFF"/>
        </w:rPr>
        <w:t xml:space="preserve"> </w:t>
      </w:r>
      <w:r w:rsidR="00B53C35">
        <w:rPr>
          <w:color w:val="000000"/>
          <w:sz w:val="28"/>
          <w:szCs w:val="28"/>
          <w:shd w:val="clear" w:color="auto" w:fill="FFFFFF"/>
        </w:rPr>
        <w:t xml:space="preserve">обеспечения </w:t>
      </w:r>
      <w:r w:rsidRPr="004D1395">
        <w:rPr>
          <w:color w:val="000000"/>
          <w:sz w:val="28"/>
          <w:szCs w:val="28"/>
          <w:shd w:val="clear" w:color="auto" w:fill="FFFFFF"/>
        </w:rPr>
        <w:t xml:space="preserve">можно провести </w:t>
      </w:r>
      <w:r w:rsidR="008B5CAF">
        <w:rPr>
          <w:color w:val="000000"/>
          <w:sz w:val="28"/>
          <w:szCs w:val="28"/>
          <w:shd w:val="clear" w:color="auto" w:fill="FFFFFF"/>
        </w:rPr>
        <w:t>следующие мероприятия: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lastRenderedPageBreak/>
        <w:t>проведение специальной оценки труда;</w:t>
      </w:r>
    </w:p>
    <w:p w:rsidR="00B53C35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приведение уровней воздействия вредных и опасных производственных факторов на рабочих местах в соответствии с государственными нормативными требованиями охраны труда;</w:t>
      </w:r>
    </w:p>
    <w:p w:rsidR="00B53C35" w:rsidRPr="00B53C35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35">
        <w:rPr>
          <w:rFonts w:ascii="Times New Roman" w:hAnsi="Times New Roman" w:cs="Times New Roman"/>
          <w:sz w:val="28"/>
          <w:szCs w:val="28"/>
        </w:rPr>
        <w:t>приобретение сертифицированных средств индивидуальной защиты</w:t>
      </w:r>
      <w:r w:rsidR="00B53C35" w:rsidRPr="00B53C35">
        <w:rPr>
          <w:rFonts w:ascii="Times New Roman" w:hAnsi="Times New Roman" w:cs="Times New Roman"/>
          <w:sz w:val="28"/>
          <w:szCs w:val="28"/>
        </w:rPr>
        <w:t xml:space="preserve">, </w:t>
      </w:r>
      <w:r w:rsidR="00B53C35" w:rsidRPr="00B53C35">
        <w:rPr>
          <w:rFonts w:ascii="Times New Roman" w:hAnsi="Times New Roman" w:cs="Times New Roman"/>
          <w:color w:val="000000"/>
          <w:sz w:val="26"/>
          <w:szCs w:val="26"/>
        </w:rPr>
        <w:t>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и (или) на основании результатов проведения специальной оценки условий труда, а также смывающих и (или) обезвреживающих средств</w:t>
      </w:r>
      <w:r w:rsidR="00B53C35">
        <w:rPr>
          <w:rFonts w:ascii="Times New Roman" w:hAnsi="Times New Roman" w:cs="Times New Roman"/>
          <w:sz w:val="26"/>
          <w:szCs w:val="26"/>
        </w:rPr>
        <w:t>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охране труда;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или опасными производственными факторами;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периодические медосмотры;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 xml:space="preserve">приобретение приборов для определения наличия и уровня алкоголя в крови – </w:t>
      </w:r>
      <w:proofErr w:type="spellStart"/>
      <w:r w:rsidRPr="000A14B6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Pr="000A14B6">
        <w:rPr>
          <w:rFonts w:ascii="Times New Roman" w:hAnsi="Times New Roman" w:cs="Times New Roman"/>
          <w:sz w:val="28"/>
          <w:szCs w:val="28"/>
        </w:rPr>
        <w:t>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 xml:space="preserve">приобретение приборов </w:t>
      </w:r>
      <w:proofErr w:type="gramStart"/>
      <w:r w:rsidRPr="000A14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14B6">
        <w:rPr>
          <w:rFonts w:ascii="Times New Roman" w:hAnsi="Times New Roman" w:cs="Times New Roman"/>
          <w:sz w:val="28"/>
          <w:szCs w:val="28"/>
        </w:rPr>
        <w:t xml:space="preserve"> режимом труда и отдыха водителей – </w:t>
      </w:r>
      <w:proofErr w:type="spellStart"/>
      <w:r w:rsidRPr="000A14B6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0A14B6">
        <w:rPr>
          <w:rFonts w:ascii="Times New Roman" w:hAnsi="Times New Roman" w:cs="Times New Roman"/>
          <w:sz w:val="28"/>
          <w:szCs w:val="28"/>
        </w:rPr>
        <w:t>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обеспечение лечебно-профилактическим питанием работников, для которых такое питание предусмотрено;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приобретение аптечек для оказания первой помощи;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обеспечения безопасности работников и </w:t>
      </w:r>
      <w:proofErr w:type="gramStart"/>
      <w:r w:rsidRPr="000A14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14B6">
        <w:rPr>
          <w:rFonts w:ascii="Times New Roman" w:hAnsi="Times New Roman" w:cs="Times New Roman"/>
          <w:sz w:val="28"/>
          <w:szCs w:val="28"/>
        </w:rPr>
        <w:t xml:space="preserve"> безопасным ведением работ, в том числе на подземных работах;</w:t>
      </w:r>
    </w:p>
    <w:p w:rsidR="008B5CAF" w:rsidRPr="000A14B6" w:rsidRDefault="008B5CAF" w:rsidP="00B53C35">
      <w:pPr>
        <w:pStyle w:val="aa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4B6">
        <w:rPr>
          <w:rFonts w:ascii="Times New Roman" w:hAnsi="Times New Roman" w:cs="Times New Roman"/>
          <w:sz w:val="28"/>
          <w:szCs w:val="28"/>
        </w:rPr>
        <w:t>приобретение оборудования, обеспечивающего проведение обучения безопасному ведению работ, в том числе на горных работах, и дистанционную фиксацию обучения по безопасному проведению работ, а также и хран</w:t>
      </w:r>
      <w:r>
        <w:rPr>
          <w:rFonts w:ascii="Times New Roman" w:hAnsi="Times New Roman" w:cs="Times New Roman"/>
          <w:sz w:val="28"/>
          <w:szCs w:val="28"/>
        </w:rPr>
        <w:t>ение результатов такой фиксации.</w:t>
      </w:r>
    </w:p>
    <w:p w:rsidR="00B76A44" w:rsidRPr="00C62C63" w:rsidRDefault="00B76A44" w:rsidP="00B53C35">
      <w:pPr>
        <w:spacing w:line="360" w:lineRule="auto"/>
        <w:ind w:firstLine="709"/>
        <w:jc w:val="both"/>
        <w:rPr>
          <w:sz w:val="28"/>
          <w:szCs w:val="28"/>
        </w:rPr>
      </w:pPr>
      <w:r w:rsidRPr="00B76A44">
        <w:rPr>
          <w:bCs/>
          <w:sz w:val="28"/>
          <w:szCs w:val="28"/>
        </w:rPr>
        <w:t>Кроме того, с 2019 года  в Правила финансового обеспечения добавлено новое</w:t>
      </w:r>
      <w:r>
        <w:rPr>
          <w:sz w:val="28"/>
          <w:szCs w:val="28"/>
        </w:rPr>
        <w:t xml:space="preserve"> мероприятие – </w:t>
      </w:r>
      <w:r w:rsidRPr="00DC6069">
        <w:rPr>
          <w:sz w:val="28"/>
          <w:szCs w:val="28"/>
        </w:rPr>
        <w:t xml:space="preserve">санаторно-курортное лечение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возраста. </w:t>
      </w:r>
      <w:proofErr w:type="gramStart"/>
      <w:r w:rsidRPr="00DC6069">
        <w:rPr>
          <w:sz w:val="28"/>
          <w:szCs w:val="28"/>
        </w:rPr>
        <w:t xml:space="preserve">Объем средств, направляемых на указанные цели, может быть увеличен </w:t>
      </w:r>
      <w:r w:rsidRPr="00B76A44">
        <w:rPr>
          <w:b/>
          <w:sz w:val="28"/>
          <w:szCs w:val="28"/>
        </w:rPr>
        <w:t>до 30%</w:t>
      </w:r>
      <w:r w:rsidRPr="00DC6069">
        <w:rPr>
          <w:sz w:val="28"/>
          <w:szCs w:val="28"/>
        </w:rPr>
        <w:t xml:space="preserve"> сумм страховых взносов на обязательное социальное страхование от </w:t>
      </w:r>
      <w:r w:rsidRPr="00DC6069">
        <w:rPr>
          <w:sz w:val="28"/>
          <w:szCs w:val="28"/>
        </w:rPr>
        <w:lastRenderedPageBreak/>
        <w:t>несчастных случаев на производстве и профессиональных заболеваний, начисленных за предшествующий календарный год, за вычетом расходов, произведенных в п</w:t>
      </w:r>
      <w:r>
        <w:rPr>
          <w:sz w:val="28"/>
          <w:szCs w:val="28"/>
        </w:rPr>
        <w:t>редшествующем календарном году.</w:t>
      </w:r>
      <w:proofErr w:type="gramEnd"/>
      <w:r>
        <w:rPr>
          <w:sz w:val="28"/>
          <w:szCs w:val="28"/>
        </w:rPr>
        <w:t xml:space="preserve"> </w:t>
      </w:r>
      <w:r w:rsidRPr="004D1395">
        <w:rPr>
          <w:color w:val="000000"/>
          <w:sz w:val="28"/>
          <w:szCs w:val="28"/>
          <w:shd w:val="clear" w:color="auto" w:fill="FFFFFF"/>
        </w:rPr>
        <w:t xml:space="preserve">Увеличение возможно при направлении работодателем дополнительных средств на санаторно-курортное лечение работников </w:t>
      </w:r>
      <w:proofErr w:type="spellStart"/>
      <w:r w:rsidRPr="004D1395">
        <w:rPr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4D1395">
        <w:rPr>
          <w:color w:val="000000"/>
          <w:sz w:val="28"/>
          <w:szCs w:val="28"/>
          <w:shd w:val="clear" w:color="auto" w:fill="FFFFFF"/>
        </w:rPr>
        <w:t xml:space="preserve"> возраста (не ранее чем за 5 лет до достижения возраста, дающего право на пенсию по старости).</w:t>
      </w:r>
      <w:r w:rsidRPr="004D1395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В бюджете Архангельского регионального отделения Фонда на это мероприятие предусмотрено 120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– этого хватит, чтобы поправить здоровье более 2000 </w:t>
      </w:r>
      <w:r w:rsidRPr="00C62C63">
        <w:rPr>
          <w:sz w:val="28"/>
          <w:szCs w:val="28"/>
        </w:rPr>
        <w:t>работник</w:t>
      </w:r>
      <w:r w:rsidR="00FF5294" w:rsidRPr="00C62C63">
        <w:rPr>
          <w:sz w:val="28"/>
          <w:szCs w:val="28"/>
        </w:rPr>
        <w:t>ов</w:t>
      </w:r>
      <w:r w:rsidRPr="00C62C63">
        <w:rPr>
          <w:sz w:val="28"/>
          <w:szCs w:val="28"/>
        </w:rPr>
        <w:t>-</w:t>
      </w:r>
      <w:proofErr w:type="spellStart"/>
      <w:r w:rsidRPr="00C62C63">
        <w:rPr>
          <w:sz w:val="28"/>
          <w:szCs w:val="28"/>
        </w:rPr>
        <w:t>предпенсионер</w:t>
      </w:r>
      <w:r w:rsidR="00FF5294" w:rsidRPr="00C62C63">
        <w:rPr>
          <w:sz w:val="28"/>
          <w:szCs w:val="28"/>
        </w:rPr>
        <w:t>ов</w:t>
      </w:r>
      <w:proofErr w:type="spellEnd"/>
      <w:r w:rsidRPr="00C62C63">
        <w:rPr>
          <w:sz w:val="28"/>
          <w:szCs w:val="28"/>
        </w:rPr>
        <w:t>.</w:t>
      </w:r>
    </w:p>
    <w:p w:rsidR="00A84B90" w:rsidRDefault="00A84B90" w:rsidP="00A84B9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2C63">
        <w:rPr>
          <w:color w:val="000000"/>
          <w:sz w:val="28"/>
          <w:szCs w:val="28"/>
          <w:shd w:val="clear" w:color="auto" w:fill="FFFFFF"/>
        </w:rPr>
        <w:t>«Обеспечить пра</w:t>
      </w:r>
      <w:r>
        <w:rPr>
          <w:color w:val="000000"/>
          <w:sz w:val="28"/>
          <w:szCs w:val="28"/>
          <w:shd w:val="clear" w:color="auto" w:fill="FFFFFF"/>
        </w:rPr>
        <w:t>во своих сотрудников на комфортные и безопасные условия труда</w:t>
      </w:r>
      <w:r w:rsidRPr="00C62C63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приоритетная задача</w:t>
      </w:r>
      <w:r w:rsidRPr="00C62C63">
        <w:rPr>
          <w:color w:val="000000"/>
          <w:sz w:val="28"/>
          <w:szCs w:val="28"/>
          <w:shd w:val="clear" w:color="auto" w:fill="FFFFFF"/>
        </w:rPr>
        <w:t xml:space="preserve"> каждого работодателя, – отметил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62C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заместитель </w:t>
      </w:r>
      <w:r w:rsidRPr="00C62C63">
        <w:rPr>
          <w:color w:val="000000"/>
          <w:sz w:val="28"/>
          <w:szCs w:val="28"/>
          <w:shd w:val="clear" w:color="auto" w:fill="FFFFFF"/>
        </w:rPr>
        <w:t>управляющ</w:t>
      </w:r>
      <w:r>
        <w:rPr>
          <w:color w:val="000000"/>
          <w:sz w:val="28"/>
          <w:szCs w:val="28"/>
          <w:shd w:val="clear" w:color="auto" w:fill="FFFFFF"/>
        </w:rPr>
        <w:t>его Архангельским</w:t>
      </w:r>
      <w:r w:rsidRPr="00C62C63">
        <w:rPr>
          <w:color w:val="000000"/>
          <w:sz w:val="28"/>
          <w:szCs w:val="28"/>
          <w:shd w:val="clear" w:color="auto" w:fill="FFFFFF"/>
        </w:rPr>
        <w:t xml:space="preserve"> региональным отделением Фонда </w:t>
      </w:r>
      <w:r>
        <w:rPr>
          <w:color w:val="000000"/>
          <w:sz w:val="28"/>
          <w:szCs w:val="28"/>
          <w:shd w:val="clear" w:color="auto" w:fill="FFFFFF"/>
        </w:rPr>
        <w:t>социального страхования РФ Ирина Капустина</w:t>
      </w:r>
      <w:r w:rsidRPr="00C62C63">
        <w:rPr>
          <w:color w:val="000000"/>
          <w:sz w:val="28"/>
          <w:szCs w:val="28"/>
          <w:shd w:val="clear" w:color="auto" w:fill="FFFFFF"/>
        </w:rPr>
        <w:t xml:space="preserve">. – </w:t>
      </w:r>
      <w:r>
        <w:rPr>
          <w:color w:val="000000"/>
          <w:sz w:val="28"/>
          <w:szCs w:val="28"/>
          <w:shd w:val="clear" w:color="auto" w:fill="FFFFFF"/>
        </w:rPr>
        <w:t>Использование средств финансового обеспечения предупредительных мер – эффективный инструмент</w:t>
      </w:r>
      <w:r w:rsidRPr="00DE57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государственной поддержки, помогающий в решении этой задачи».</w:t>
      </w:r>
    </w:p>
    <w:p w:rsidR="00DC6069" w:rsidRPr="00DC6069" w:rsidRDefault="0077676F" w:rsidP="0077676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DC6069" w:rsidRPr="00DC6069">
        <w:rPr>
          <w:sz w:val="28"/>
          <w:szCs w:val="28"/>
        </w:rPr>
        <w:t xml:space="preserve"> 1 июля 2019 года на территории Архангельской области реализуется пилотный проект «Прямые выплаты». Пилотный проект «Прямые выплаты» предполагает отказ от схемы «зачета». Это означает, что с июля 2019 года работодатели, зарегистрированные на территории Архангельской области, станут перечислять страховые взносы на обязательное социальное страхование в</w:t>
      </w:r>
      <w:r w:rsidR="00DC6069" w:rsidRPr="00DC6069">
        <w:rPr>
          <w:rStyle w:val="apple-converted-space"/>
          <w:sz w:val="28"/>
          <w:szCs w:val="28"/>
        </w:rPr>
        <w:t> полном </w:t>
      </w:r>
      <w:r w:rsidR="00DC6069" w:rsidRPr="00DC6069">
        <w:rPr>
          <w:sz w:val="28"/>
          <w:szCs w:val="28"/>
        </w:rPr>
        <w:t>объеме, без уменьшения на сумму расходов.</w:t>
      </w:r>
      <w:r>
        <w:rPr>
          <w:sz w:val="28"/>
          <w:szCs w:val="28"/>
        </w:rPr>
        <w:t xml:space="preserve"> Согласно законодательству, </w:t>
      </w:r>
      <w:r w:rsidR="00DC6069" w:rsidRPr="00DC6069">
        <w:rPr>
          <w:rFonts w:eastAsia="Calibri"/>
          <w:sz w:val="28"/>
          <w:szCs w:val="28"/>
          <w:lang w:eastAsia="en-US"/>
        </w:rPr>
        <w:t>о</w:t>
      </w:r>
      <w:r w:rsidR="00DC6069" w:rsidRPr="00DC6069">
        <w:rPr>
          <w:sz w:val="28"/>
          <w:szCs w:val="28"/>
        </w:rPr>
        <w:t xml:space="preserve">плата предупредительных мер осуществляется страхователем за счет собственных средств с последующим возмещением за счет средств бюджета Фонда произведенных страхователем расходов в пределах суммы, согласованной с территориальным органом Фонда на эти цели. Страхователь обращается в </w:t>
      </w:r>
      <w:r>
        <w:rPr>
          <w:sz w:val="28"/>
          <w:szCs w:val="28"/>
        </w:rPr>
        <w:t>отделение</w:t>
      </w:r>
      <w:r w:rsidR="00DC6069" w:rsidRPr="00DC6069">
        <w:rPr>
          <w:sz w:val="28"/>
          <w:szCs w:val="28"/>
        </w:rPr>
        <w:t xml:space="preserve"> Фонда с заявлением о возмещении произведенных расходов на оплату предупредительных мер с представлением документов, подтверждающих произведенные расходы, не позднее 15 </w:t>
      </w:r>
      <w:r>
        <w:rPr>
          <w:sz w:val="28"/>
          <w:szCs w:val="28"/>
        </w:rPr>
        <w:t>декабря соответствующего года. Отделение Фонда</w:t>
      </w:r>
      <w:r w:rsidR="00DC6069" w:rsidRPr="00DC6069">
        <w:rPr>
          <w:sz w:val="28"/>
          <w:szCs w:val="28"/>
        </w:rPr>
        <w:t xml:space="preserve"> в течение 5 рабочих дней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принимает решение о возмещении и производит перечисление средств </w:t>
      </w:r>
      <w:r w:rsidR="00DC6069" w:rsidRPr="00DC6069">
        <w:rPr>
          <w:sz w:val="28"/>
          <w:szCs w:val="28"/>
        </w:rPr>
        <w:lastRenderedPageBreak/>
        <w:t xml:space="preserve">на расчетный счет страхователя, указанный в этом заявлении. </w:t>
      </w:r>
    </w:p>
    <w:p w:rsidR="004736CE" w:rsidRDefault="00DC6069" w:rsidP="004736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CE">
        <w:rPr>
          <w:rFonts w:ascii="Times New Roman" w:hAnsi="Times New Roman" w:cs="Times New Roman"/>
          <w:sz w:val="28"/>
          <w:szCs w:val="28"/>
        </w:rPr>
        <w:t>Заявления о финансовом обеспечении предупредительных мер принимаются в электронно</w:t>
      </w:r>
      <w:r w:rsidR="00A25095" w:rsidRPr="004736CE">
        <w:rPr>
          <w:rFonts w:ascii="Times New Roman" w:hAnsi="Times New Roman" w:cs="Times New Roman"/>
          <w:sz w:val="28"/>
          <w:szCs w:val="28"/>
        </w:rPr>
        <w:t>м виде через е</w:t>
      </w:r>
      <w:r w:rsidRPr="004736CE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</w:t>
      </w:r>
      <w:hyperlink r:id="rId8" w:history="1">
        <w:r w:rsidR="00A25095" w:rsidRPr="004736C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4736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36C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53C3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до </w:t>
      </w:r>
      <w:r w:rsidR="00A25095" w:rsidRPr="00B53C3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 августа 2019 года</w:t>
      </w:r>
      <w:r w:rsidR="00A25095" w:rsidRPr="004736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736CE" w:rsidRPr="004736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</w:t>
      </w:r>
      <w:r w:rsidR="004736CE" w:rsidRPr="004736CE">
        <w:rPr>
          <w:rFonts w:ascii="Times New Roman" w:hAnsi="Times New Roman" w:cs="Times New Roman"/>
          <w:sz w:val="28"/>
          <w:szCs w:val="28"/>
        </w:rPr>
        <w:t>о откладывать обращение в Фонд на последние дни не стоит: финансирование осуществляется в пределах бюджетных ассигнований, предусмотренных на текущий год.</w:t>
      </w:r>
    </w:p>
    <w:p w:rsidR="004736CE" w:rsidRPr="004736CE" w:rsidRDefault="004736CE" w:rsidP="004736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CE">
        <w:rPr>
          <w:rFonts w:ascii="Times New Roman" w:hAnsi="Times New Roman" w:cs="Times New Roman"/>
          <w:sz w:val="28"/>
          <w:szCs w:val="28"/>
        </w:rPr>
        <w:t xml:space="preserve">Дополнительную информацию и бланки документов можно найти на официальном сайте регионального отделения Фонда </w:t>
      </w:r>
      <w:hyperlink r:id="rId9" w:history="1"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36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4736CE">
          <w:rPr>
            <w:rStyle w:val="a4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fss</w:t>
        </w:r>
        <w:proofErr w:type="spellEnd"/>
        <w:r w:rsidRPr="004736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6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36CE">
        <w:rPr>
          <w:rFonts w:ascii="Times New Roman" w:hAnsi="Times New Roman" w:cs="Times New Roman"/>
          <w:sz w:val="28"/>
          <w:szCs w:val="28"/>
        </w:rPr>
        <w:t>, а также по телефонам:</w:t>
      </w:r>
    </w:p>
    <w:p w:rsidR="004736CE" w:rsidRPr="004736CE" w:rsidRDefault="004736CE" w:rsidP="004736CE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CE">
        <w:rPr>
          <w:rFonts w:ascii="Times New Roman" w:hAnsi="Times New Roman" w:cs="Times New Roman"/>
          <w:sz w:val="28"/>
          <w:szCs w:val="28"/>
        </w:rPr>
        <w:t>в Архангельске: 8(8182) 21-39-47, 8(8182) 27-56-98, 8(8182) 27-54-51, 8(8182) 27-55-39;</w:t>
      </w:r>
    </w:p>
    <w:p w:rsidR="004736CE" w:rsidRPr="004736CE" w:rsidRDefault="004736CE" w:rsidP="004736CE">
      <w:pPr>
        <w:pStyle w:val="ConsPlusNormal"/>
        <w:numPr>
          <w:ilvl w:val="0"/>
          <w:numId w:val="15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4736CE">
        <w:rPr>
          <w:rFonts w:ascii="Times New Roman" w:hAnsi="Times New Roman" w:cs="Times New Roman"/>
          <w:sz w:val="28"/>
          <w:szCs w:val="28"/>
        </w:rPr>
        <w:t>в Северодвинске: 8(8184) 52-86-05, 8(8184) 53-35-01;</w:t>
      </w:r>
    </w:p>
    <w:p w:rsidR="004736CE" w:rsidRPr="004736CE" w:rsidRDefault="004736CE" w:rsidP="004736CE">
      <w:pPr>
        <w:pStyle w:val="ConsPlusNormal"/>
        <w:numPr>
          <w:ilvl w:val="0"/>
          <w:numId w:val="15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4736CE">
        <w:rPr>
          <w:rFonts w:ascii="Times New Roman" w:hAnsi="Times New Roman" w:cs="Times New Roman"/>
          <w:sz w:val="28"/>
          <w:szCs w:val="28"/>
        </w:rPr>
        <w:t>в Котласе: 8(81837) 2-74-95.</w:t>
      </w:r>
    </w:p>
    <w:p w:rsidR="004736CE" w:rsidRPr="004736CE" w:rsidRDefault="004736CE" w:rsidP="004736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736" w:rsidRPr="00DE5736" w:rsidRDefault="00DE5736" w:rsidP="00A250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5095">
        <w:rPr>
          <w:b/>
          <w:sz w:val="28"/>
          <w:szCs w:val="28"/>
        </w:rPr>
        <w:t>Для справки:</w:t>
      </w:r>
      <w:r w:rsidRPr="00DE5736">
        <w:rPr>
          <w:sz w:val="28"/>
          <w:szCs w:val="28"/>
        </w:rPr>
        <w:t xml:space="preserve"> в 2018 году в Архангельской области  произошло 448 несчастных случаев на производстве (в 2017 году – 462, в 2016 году - </w:t>
      </w:r>
      <w:r w:rsidRPr="00DE5736">
        <w:rPr>
          <w:rStyle w:val="a9"/>
          <w:b w:val="0"/>
          <w:sz w:val="28"/>
          <w:szCs w:val="28"/>
        </w:rPr>
        <w:t>559</w:t>
      </w:r>
      <w:r w:rsidRPr="00DE5736">
        <w:rPr>
          <w:sz w:val="28"/>
          <w:szCs w:val="28"/>
        </w:rPr>
        <w:t>).</w:t>
      </w:r>
    </w:p>
    <w:p w:rsidR="00681CAD" w:rsidRDefault="00681CAD" w:rsidP="00681CAD">
      <w:pPr>
        <w:spacing w:line="360" w:lineRule="auto"/>
        <w:ind w:firstLine="709"/>
        <w:jc w:val="right"/>
        <w:rPr>
          <w:sz w:val="28"/>
          <w:szCs w:val="28"/>
        </w:rPr>
      </w:pPr>
    </w:p>
    <w:p w:rsidR="008E18BF" w:rsidRPr="00DC6069" w:rsidRDefault="00681CAD" w:rsidP="00681CA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Екатерина Чернова</w:t>
      </w:r>
    </w:p>
    <w:sectPr w:rsidR="008E18BF" w:rsidRPr="00DC6069" w:rsidSect="00471D0D">
      <w:pgSz w:w="11905" w:h="16837"/>
      <w:pgMar w:top="851" w:right="851" w:bottom="624" w:left="1247" w:header="720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674"/>
    <w:multiLevelType w:val="hybridMultilevel"/>
    <w:tmpl w:val="A0CEA8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940BD8"/>
    <w:multiLevelType w:val="hybridMultilevel"/>
    <w:tmpl w:val="06AA2BC2"/>
    <w:lvl w:ilvl="0" w:tplc="D79AE168">
      <w:start w:val="1"/>
      <w:numFmt w:val="decimal"/>
      <w:lvlText w:val="%1)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28A7CE3"/>
    <w:multiLevelType w:val="hybridMultilevel"/>
    <w:tmpl w:val="ED322144"/>
    <w:lvl w:ilvl="0" w:tplc="BB646A2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98D7DAB"/>
    <w:multiLevelType w:val="hybridMultilevel"/>
    <w:tmpl w:val="690C593E"/>
    <w:lvl w:ilvl="0" w:tplc="338AB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23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41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A4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7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6C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00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27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E66F9E"/>
    <w:multiLevelType w:val="hybridMultilevel"/>
    <w:tmpl w:val="95BAB03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61234AB"/>
    <w:multiLevelType w:val="hybridMultilevel"/>
    <w:tmpl w:val="57C6DE88"/>
    <w:lvl w:ilvl="0" w:tplc="2FA4138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2FFF1298"/>
    <w:multiLevelType w:val="hybridMultilevel"/>
    <w:tmpl w:val="2774E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E4EB6"/>
    <w:multiLevelType w:val="hybridMultilevel"/>
    <w:tmpl w:val="BD82D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161F7"/>
    <w:multiLevelType w:val="hybridMultilevel"/>
    <w:tmpl w:val="A8BC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C1CDB"/>
    <w:multiLevelType w:val="hybridMultilevel"/>
    <w:tmpl w:val="440A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D2FCF"/>
    <w:multiLevelType w:val="multilevel"/>
    <w:tmpl w:val="C0D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E4245"/>
    <w:multiLevelType w:val="hybridMultilevel"/>
    <w:tmpl w:val="0B3C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01454"/>
    <w:multiLevelType w:val="hybridMultilevel"/>
    <w:tmpl w:val="69A2E168"/>
    <w:lvl w:ilvl="0" w:tplc="FB1060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B31B5"/>
    <w:multiLevelType w:val="hybridMultilevel"/>
    <w:tmpl w:val="6720C2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0507959"/>
    <w:multiLevelType w:val="hybridMultilevel"/>
    <w:tmpl w:val="C23C1C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5304B2"/>
    <w:multiLevelType w:val="hybridMultilevel"/>
    <w:tmpl w:val="B72ED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7"/>
    <w:rsid w:val="000101B3"/>
    <w:rsid w:val="0002619D"/>
    <w:rsid w:val="00032463"/>
    <w:rsid w:val="00037408"/>
    <w:rsid w:val="00046398"/>
    <w:rsid w:val="00053CC6"/>
    <w:rsid w:val="00072DB6"/>
    <w:rsid w:val="00082B8D"/>
    <w:rsid w:val="000A1E83"/>
    <w:rsid w:val="000A5E1F"/>
    <w:rsid w:val="000B00B2"/>
    <w:rsid w:val="000B13DF"/>
    <w:rsid w:val="000C169B"/>
    <w:rsid w:val="000D20B4"/>
    <w:rsid w:val="000F4F41"/>
    <w:rsid w:val="001052B7"/>
    <w:rsid w:val="00113B96"/>
    <w:rsid w:val="00116B19"/>
    <w:rsid w:val="00127CAB"/>
    <w:rsid w:val="0013591E"/>
    <w:rsid w:val="00167E8A"/>
    <w:rsid w:val="00180F93"/>
    <w:rsid w:val="001B59EC"/>
    <w:rsid w:val="001D1CD8"/>
    <w:rsid w:val="001D3542"/>
    <w:rsid w:val="001E2D89"/>
    <w:rsid w:val="001E6056"/>
    <w:rsid w:val="001E6BA7"/>
    <w:rsid w:val="001F5B8A"/>
    <w:rsid w:val="00202375"/>
    <w:rsid w:val="0020469D"/>
    <w:rsid w:val="00213C06"/>
    <w:rsid w:val="00220587"/>
    <w:rsid w:val="00223B9F"/>
    <w:rsid w:val="002251CC"/>
    <w:rsid w:val="00235B97"/>
    <w:rsid w:val="00263163"/>
    <w:rsid w:val="00264981"/>
    <w:rsid w:val="00275219"/>
    <w:rsid w:val="002805EE"/>
    <w:rsid w:val="00280B18"/>
    <w:rsid w:val="00284F90"/>
    <w:rsid w:val="0029076F"/>
    <w:rsid w:val="002A0C4F"/>
    <w:rsid w:val="002A5847"/>
    <w:rsid w:val="002A5EE2"/>
    <w:rsid w:val="002A7A3D"/>
    <w:rsid w:val="002B544C"/>
    <w:rsid w:val="002C0260"/>
    <w:rsid w:val="002D0774"/>
    <w:rsid w:val="002E4C44"/>
    <w:rsid w:val="002F425D"/>
    <w:rsid w:val="00306560"/>
    <w:rsid w:val="003270EC"/>
    <w:rsid w:val="00332D7F"/>
    <w:rsid w:val="00340DE1"/>
    <w:rsid w:val="00343B8F"/>
    <w:rsid w:val="003522DB"/>
    <w:rsid w:val="00352F06"/>
    <w:rsid w:val="003556D8"/>
    <w:rsid w:val="00365894"/>
    <w:rsid w:val="00366B4A"/>
    <w:rsid w:val="00366EFB"/>
    <w:rsid w:val="003673EB"/>
    <w:rsid w:val="00371470"/>
    <w:rsid w:val="00377338"/>
    <w:rsid w:val="003826AA"/>
    <w:rsid w:val="003874BB"/>
    <w:rsid w:val="0039477F"/>
    <w:rsid w:val="003B6D55"/>
    <w:rsid w:val="003E6E2D"/>
    <w:rsid w:val="003E751B"/>
    <w:rsid w:val="003F3090"/>
    <w:rsid w:val="00426ED4"/>
    <w:rsid w:val="00443605"/>
    <w:rsid w:val="00444AC6"/>
    <w:rsid w:val="0045235C"/>
    <w:rsid w:val="00471D0D"/>
    <w:rsid w:val="0047276C"/>
    <w:rsid w:val="00472B7A"/>
    <w:rsid w:val="004736CE"/>
    <w:rsid w:val="004756D4"/>
    <w:rsid w:val="0047722D"/>
    <w:rsid w:val="00482874"/>
    <w:rsid w:val="004A2DAE"/>
    <w:rsid w:val="004A4DC8"/>
    <w:rsid w:val="004D1395"/>
    <w:rsid w:val="004F59E1"/>
    <w:rsid w:val="004F5D67"/>
    <w:rsid w:val="00506FB8"/>
    <w:rsid w:val="00507DEB"/>
    <w:rsid w:val="00513709"/>
    <w:rsid w:val="00526137"/>
    <w:rsid w:val="00534898"/>
    <w:rsid w:val="00540FF3"/>
    <w:rsid w:val="0054174F"/>
    <w:rsid w:val="00560B58"/>
    <w:rsid w:val="00562DF4"/>
    <w:rsid w:val="0056523F"/>
    <w:rsid w:val="0057703F"/>
    <w:rsid w:val="00581AC4"/>
    <w:rsid w:val="00590743"/>
    <w:rsid w:val="00595CFD"/>
    <w:rsid w:val="005A1015"/>
    <w:rsid w:val="005A4B0A"/>
    <w:rsid w:val="005A5703"/>
    <w:rsid w:val="005E2D84"/>
    <w:rsid w:val="005E6693"/>
    <w:rsid w:val="005E76AA"/>
    <w:rsid w:val="005F6726"/>
    <w:rsid w:val="00651A62"/>
    <w:rsid w:val="006645AD"/>
    <w:rsid w:val="00681CAD"/>
    <w:rsid w:val="00682A42"/>
    <w:rsid w:val="006944FD"/>
    <w:rsid w:val="006973C3"/>
    <w:rsid w:val="006A09D6"/>
    <w:rsid w:val="006A4666"/>
    <w:rsid w:val="006B1D9D"/>
    <w:rsid w:val="006B1FA2"/>
    <w:rsid w:val="006B258F"/>
    <w:rsid w:val="006C10D1"/>
    <w:rsid w:val="006C1F70"/>
    <w:rsid w:val="006E027E"/>
    <w:rsid w:val="006E36D7"/>
    <w:rsid w:val="006E5B2B"/>
    <w:rsid w:val="006E6EDB"/>
    <w:rsid w:val="006F2744"/>
    <w:rsid w:val="00701862"/>
    <w:rsid w:val="007309D9"/>
    <w:rsid w:val="007335DE"/>
    <w:rsid w:val="00734C3C"/>
    <w:rsid w:val="007431E1"/>
    <w:rsid w:val="007439AA"/>
    <w:rsid w:val="00770A0E"/>
    <w:rsid w:val="0077676F"/>
    <w:rsid w:val="007943B5"/>
    <w:rsid w:val="007A4D2B"/>
    <w:rsid w:val="007A6DF7"/>
    <w:rsid w:val="007B7382"/>
    <w:rsid w:val="007E169A"/>
    <w:rsid w:val="007E5510"/>
    <w:rsid w:val="00811479"/>
    <w:rsid w:val="00823B9A"/>
    <w:rsid w:val="008370A0"/>
    <w:rsid w:val="00843990"/>
    <w:rsid w:val="00846694"/>
    <w:rsid w:val="00856C99"/>
    <w:rsid w:val="008653AE"/>
    <w:rsid w:val="008659A1"/>
    <w:rsid w:val="00873778"/>
    <w:rsid w:val="008776C6"/>
    <w:rsid w:val="0088059E"/>
    <w:rsid w:val="00883E85"/>
    <w:rsid w:val="00895BB1"/>
    <w:rsid w:val="008A34C5"/>
    <w:rsid w:val="008B10E8"/>
    <w:rsid w:val="008B5CAF"/>
    <w:rsid w:val="008D6294"/>
    <w:rsid w:val="008D7352"/>
    <w:rsid w:val="008E18BF"/>
    <w:rsid w:val="008F3239"/>
    <w:rsid w:val="00902115"/>
    <w:rsid w:val="00910F67"/>
    <w:rsid w:val="00917242"/>
    <w:rsid w:val="00920768"/>
    <w:rsid w:val="0093296A"/>
    <w:rsid w:val="00937184"/>
    <w:rsid w:val="00950797"/>
    <w:rsid w:val="009550B3"/>
    <w:rsid w:val="00955999"/>
    <w:rsid w:val="00957B40"/>
    <w:rsid w:val="009604B1"/>
    <w:rsid w:val="0097430F"/>
    <w:rsid w:val="009747BA"/>
    <w:rsid w:val="00986516"/>
    <w:rsid w:val="00991466"/>
    <w:rsid w:val="00991EF7"/>
    <w:rsid w:val="00996E4E"/>
    <w:rsid w:val="0099784C"/>
    <w:rsid w:val="00997D4D"/>
    <w:rsid w:val="009A51E0"/>
    <w:rsid w:val="009A56C4"/>
    <w:rsid w:val="009B591A"/>
    <w:rsid w:val="009D046F"/>
    <w:rsid w:val="009D1131"/>
    <w:rsid w:val="009E2078"/>
    <w:rsid w:val="009E5B9D"/>
    <w:rsid w:val="00A02180"/>
    <w:rsid w:val="00A02A52"/>
    <w:rsid w:val="00A06EF3"/>
    <w:rsid w:val="00A118F6"/>
    <w:rsid w:val="00A164B1"/>
    <w:rsid w:val="00A25095"/>
    <w:rsid w:val="00A251C6"/>
    <w:rsid w:val="00A33E94"/>
    <w:rsid w:val="00A37A34"/>
    <w:rsid w:val="00A40DB7"/>
    <w:rsid w:val="00A4229F"/>
    <w:rsid w:val="00A62FCF"/>
    <w:rsid w:val="00A75CAF"/>
    <w:rsid w:val="00A84B90"/>
    <w:rsid w:val="00A86F53"/>
    <w:rsid w:val="00A94003"/>
    <w:rsid w:val="00AC0747"/>
    <w:rsid w:val="00AC408B"/>
    <w:rsid w:val="00AC5A79"/>
    <w:rsid w:val="00AD3A7D"/>
    <w:rsid w:val="00AD3CDC"/>
    <w:rsid w:val="00AD5568"/>
    <w:rsid w:val="00AD757F"/>
    <w:rsid w:val="00AD7845"/>
    <w:rsid w:val="00AD7A45"/>
    <w:rsid w:val="00AF0EE9"/>
    <w:rsid w:val="00AF2DFA"/>
    <w:rsid w:val="00B343DB"/>
    <w:rsid w:val="00B4457E"/>
    <w:rsid w:val="00B4637F"/>
    <w:rsid w:val="00B53C35"/>
    <w:rsid w:val="00B71F23"/>
    <w:rsid w:val="00B76A44"/>
    <w:rsid w:val="00BA19E9"/>
    <w:rsid w:val="00BA4BB6"/>
    <w:rsid w:val="00BB13C1"/>
    <w:rsid w:val="00BB4A28"/>
    <w:rsid w:val="00BD1691"/>
    <w:rsid w:val="00BD1727"/>
    <w:rsid w:val="00BD1FCF"/>
    <w:rsid w:val="00BD28EE"/>
    <w:rsid w:val="00BD5E2F"/>
    <w:rsid w:val="00BF2213"/>
    <w:rsid w:val="00C04EDB"/>
    <w:rsid w:val="00C11906"/>
    <w:rsid w:val="00C13006"/>
    <w:rsid w:val="00C31D99"/>
    <w:rsid w:val="00C51BA6"/>
    <w:rsid w:val="00C56D79"/>
    <w:rsid w:val="00C62C63"/>
    <w:rsid w:val="00C76379"/>
    <w:rsid w:val="00CA7134"/>
    <w:rsid w:val="00CB061D"/>
    <w:rsid w:val="00CC144C"/>
    <w:rsid w:val="00CC1D44"/>
    <w:rsid w:val="00CD0EC8"/>
    <w:rsid w:val="00CD1355"/>
    <w:rsid w:val="00CE5209"/>
    <w:rsid w:val="00CF0C59"/>
    <w:rsid w:val="00D11945"/>
    <w:rsid w:val="00D16E6D"/>
    <w:rsid w:val="00D17190"/>
    <w:rsid w:val="00D23A92"/>
    <w:rsid w:val="00D23B2E"/>
    <w:rsid w:val="00D37E9E"/>
    <w:rsid w:val="00D475A1"/>
    <w:rsid w:val="00D55E51"/>
    <w:rsid w:val="00D708D2"/>
    <w:rsid w:val="00D72736"/>
    <w:rsid w:val="00D7374B"/>
    <w:rsid w:val="00D80A38"/>
    <w:rsid w:val="00D910E0"/>
    <w:rsid w:val="00D96177"/>
    <w:rsid w:val="00DB4955"/>
    <w:rsid w:val="00DC4EAA"/>
    <w:rsid w:val="00DC6069"/>
    <w:rsid w:val="00DC6175"/>
    <w:rsid w:val="00DC772E"/>
    <w:rsid w:val="00DE2248"/>
    <w:rsid w:val="00DE5736"/>
    <w:rsid w:val="00DF2AE7"/>
    <w:rsid w:val="00E0720E"/>
    <w:rsid w:val="00E3179B"/>
    <w:rsid w:val="00E3302C"/>
    <w:rsid w:val="00E35E8F"/>
    <w:rsid w:val="00E362F4"/>
    <w:rsid w:val="00E61083"/>
    <w:rsid w:val="00E6249E"/>
    <w:rsid w:val="00E63DD2"/>
    <w:rsid w:val="00EB7118"/>
    <w:rsid w:val="00EC76F1"/>
    <w:rsid w:val="00EC7F2D"/>
    <w:rsid w:val="00ED2B3C"/>
    <w:rsid w:val="00ED56F8"/>
    <w:rsid w:val="00ED6C2A"/>
    <w:rsid w:val="00EE18CD"/>
    <w:rsid w:val="00EE455C"/>
    <w:rsid w:val="00EE49A7"/>
    <w:rsid w:val="00EF0259"/>
    <w:rsid w:val="00EF160D"/>
    <w:rsid w:val="00EF3EB3"/>
    <w:rsid w:val="00EF5294"/>
    <w:rsid w:val="00EF6B84"/>
    <w:rsid w:val="00F25E43"/>
    <w:rsid w:val="00F41D2B"/>
    <w:rsid w:val="00F4479A"/>
    <w:rsid w:val="00F458C5"/>
    <w:rsid w:val="00F47530"/>
    <w:rsid w:val="00F50693"/>
    <w:rsid w:val="00F53656"/>
    <w:rsid w:val="00F75DC8"/>
    <w:rsid w:val="00F760FE"/>
    <w:rsid w:val="00F80CF8"/>
    <w:rsid w:val="00F96F92"/>
    <w:rsid w:val="00FA346F"/>
    <w:rsid w:val="00FA713E"/>
    <w:rsid w:val="00FB4782"/>
    <w:rsid w:val="00FB581C"/>
    <w:rsid w:val="00FD37CE"/>
    <w:rsid w:val="00FD4AC6"/>
    <w:rsid w:val="00FE03E5"/>
    <w:rsid w:val="00FE204A"/>
    <w:rsid w:val="00FF5294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27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80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EDB"/>
    <w:pPr>
      <w:spacing w:before="100" w:beforeAutospacing="1" w:after="100" w:afterAutospacing="1"/>
    </w:pPr>
  </w:style>
  <w:style w:type="character" w:styleId="a4">
    <w:name w:val="Hyperlink"/>
    <w:rsid w:val="0099784C"/>
    <w:rPr>
      <w:color w:val="0000FF"/>
      <w:u w:val="single"/>
    </w:rPr>
  </w:style>
  <w:style w:type="paragraph" w:customStyle="1" w:styleId="ConsPlusNormal">
    <w:name w:val="ConsPlusNormal"/>
    <w:rsid w:val="00471D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251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Дата1"/>
    <w:basedOn w:val="a0"/>
    <w:rsid w:val="001E6BA7"/>
  </w:style>
  <w:style w:type="paragraph" w:customStyle="1" w:styleId="defcolorsubh1">
    <w:name w:val="defcolor subh1"/>
    <w:basedOn w:val="a"/>
    <w:rsid w:val="00595CFD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64981"/>
    <w:pPr>
      <w:suppressAutoHyphens/>
      <w:spacing w:after="120" w:line="480" w:lineRule="auto"/>
      <w:ind w:left="283"/>
    </w:pPr>
    <w:rPr>
      <w:lang w:eastAsia="ar-SA"/>
    </w:rPr>
  </w:style>
  <w:style w:type="paragraph" w:styleId="a7">
    <w:name w:val="Body Text Indent"/>
    <w:basedOn w:val="a"/>
    <w:rsid w:val="0029076F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rsid w:val="0029076F"/>
    <w:pPr>
      <w:widowControl w:val="0"/>
      <w:suppressAutoHyphens/>
      <w:spacing w:after="120"/>
    </w:pPr>
    <w:rPr>
      <w:sz w:val="28"/>
      <w:szCs w:val="20"/>
      <w:lang w:eastAsia="ar-SA"/>
    </w:rPr>
  </w:style>
  <w:style w:type="character" w:styleId="a8">
    <w:name w:val="Emphasis"/>
    <w:uiPriority w:val="20"/>
    <w:qFormat/>
    <w:rsid w:val="006944FD"/>
    <w:rPr>
      <w:i/>
      <w:iCs/>
    </w:rPr>
  </w:style>
  <w:style w:type="character" w:styleId="a9">
    <w:name w:val="Strong"/>
    <w:uiPriority w:val="22"/>
    <w:qFormat/>
    <w:rsid w:val="002F425D"/>
    <w:rPr>
      <w:b/>
      <w:bCs/>
    </w:rPr>
  </w:style>
  <w:style w:type="character" w:customStyle="1" w:styleId="quoting">
    <w:name w:val="quoting"/>
    <w:basedOn w:val="a0"/>
    <w:rsid w:val="00F41D2B"/>
  </w:style>
  <w:style w:type="character" w:customStyle="1" w:styleId="apple-converted-space">
    <w:name w:val="apple-converted-space"/>
    <w:basedOn w:val="a0"/>
    <w:rsid w:val="00EE455C"/>
  </w:style>
  <w:style w:type="character" w:customStyle="1" w:styleId="20">
    <w:name w:val="Заголовок 2 Знак"/>
    <w:basedOn w:val="a0"/>
    <w:link w:val="2"/>
    <w:rsid w:val="00F8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DC6069"/>
    <w:pPr>
      <w:widowControl w:val="0"/>
      <w:suppressAutoHyphens/>
      <w:spacing w:line="252" w:lineRule="auto"/>
      <w:ind w:firstLine="720"/>
      <w:jc w:val="both"/>
    </w:pPr>
    <w:rPr>
      <w:rFonts w:eastAsia="Arial"/>
      <w:kern w:val="1"/>
      <w:sz w:val="28"/>
      <w:lang w:eastAsia="ar-SA"/>
    </w:rPr>
  </w:style>
  <w:style w:type="paragraph" w:styleId="aa">
    <w:name w:val="List Paragraph"/>
    <w:basedOn w:val="a"/>
    <w:uiPriority w:val="34"/>
    <w:qFormat/>
    <w:rsid w:val="008B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27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80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EDB"/>
    <w:pPr>
      <w:spacing w:before="100" w:beforeAutospacing="1" w:after="100" w:afterAutospacing="1"/>
    </w:pPr>
  </w:style>
  <w:style w:type="character" w:styleId="a4">
    <w:name w:val="Hyperlink"/>
    <w:rsid w:val="0099784C"/>
    <w:rPr>
      <w:color w:val="0000FF"/>
      <w:u w:val="single"/>
    </w:rPr>
  </w:style>
  <w:style w:type="paragraph" w:customStyle="1" w:styleId="ConsPlusNormal">
    <w:name w:val="ConsPlusNormal"/>
    <w:rsid w:val="00471D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251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Дата1"/>
    <w:basedOn w:val="a0"/>
    <w:rsid w:val="001E6BA7"/>
  </w:style>
  <w:style w:type="paragraph" w:customStyle="1" w:styleId="defcolorsubh1">
    <w:name w:val="defcolor subh1"/>
    <w:basedOn w:val="a"/>
    <w:rsid w:val="00595CFD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64981"/>
    <w:pPr>
      <w:suppressAutoHyphens/>
      <w:spacing w:after="120" w:line="480" w:lineRule="auto"/>
      <w:ind w:left="283"/>
    </w:pPr>
    <w:rPr>
      <w:lang w:eastAsia="ar-SA"/>
    </w:rPr>
  </w:style>
  <w:style w:type="paragraph" w:styleId="a7">
    <w:name w:val="Body Text Indent"/>
    <w:basedOn w:val="a"/>
    <w:rsid w:val="0029076F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rsid w:val="0029076F"/>
    <w:pPr>
      <w:widowControl w:val="0"/>
      <w:suppressAutoHyphens/>
      <w:spacing w:after="120"/>
    </w:pPr>
    <w:rPr>
      <w:sz w:val="28"/>
      <w:szCs w:val="20"/>
      <w:lang w:eastAsia="ar-SA"/>
    </w:rPr>
  </w:style>
  <w:style w:type="character" w:styleId="a8">
    <w:name w:val="Emphasis"/>
    <w:uiPriority w:val="20"/>
    <w:qFormat/>
    <w:rsid w:val="006944FD"/>
    <w:rPr>
      <w:i/>
      <w:iCs/>
    </w:rPr>
  </w:style>
  <w:style w:type="character" w:styleId="a9">
    <w:name w:val="Strong"/>
    <w:uiPriority w:val="22"/>
    <w:qFormat/>
    <w:rsid w:val="002F425D"/>
    <w:rPr>
      <w:b/>
      <w:bCs/>
    </w:rPr>
  </w:style>
  <w:style w:type="character" w:customStyle="1" w:styleId="quoting">
    <w:name w:val="quoting"/>
    <w:basedOn w:val="a0"/>
    <w:rsid w:val="00F41D2B"/>
  </w:style>
  <w:style w:type="character" w:customStyle="1" w:styleId="apple-converted-space">
    <w:name w:val="apple-converted-space"/>
    <w:basedOn w:val="a0"/>
    <w:rsid w:val="00EE455C"/>
  </w:style>
  <w:style w:type="character" w:customStyle="1" w:styleId="20">
    <w:name w:val="Заголовок 2 Знак"/>
    <w:basedOn w:val="a0"/>
    <w:link w:val="2"/>
    <w:rsid w:val="00F8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DC6069"/>
    <w:pPr>
      <w:widowControl w:val="0"/>
      <w:suppressAutoHyphens/>
      <w:spacing w:line="252" w:lineRule="auto"/>
      <w:ind w:firstLine="720"/>
      <w:jc w:val="both"/>
    </w:pPr>
    <w:rPr>
      <w:rFonts w:eastAsia="Arial"/>
      <w:kern w:val="1"/>
      <w:sz w:val="28"/>
      <w:lang w:eastAsia="ar-SA"/>
    </w:rPr>
  </w:style>
  <w:style w:type="paragraph" w:styleId="aa">
    <w:name w:val="List Paragraph"/>
    <w:basedOn w:val="a"/>
    <w:uiPriority w:val="34"/>
    <w:qFormat/>
    <w:rsid w:val="008B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29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29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Наталья Николаевна Елькина</cp:lastModifiedBy>
  <cp:revision>2</cp:revision>
  <cp:lastPrinted>2019-03-04T13:40:00Z</cp:lastPrinted>
  <dcterms:created xsi:type="dcterms:W3CDTF">2019-04-05T08:39:00Z</dcterms:created>
  <dcterms:modified xsi:type="dcterms:W3CDTF">2019-04-05T08:39:00Z</dcterms:modified>
</cp:coreProperties>
</file>