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6401F1">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6401F1" w:rsidRPr="006401F1">
        <w:rPr>
          <w:color w:val="auto"/>
        </w:rPr>
        <w:t xml:space="preserve">в границах ул. Победы и ул. Заводской </w:t>
      </w:r>
      <w:r w:rsidR="00097265" w:rsidRPr="00F056BA">
        <w:rPr>
          <w:color w:val="auto"/>
        </w:rPr>
        <w:t xml:space="preserve">площадью </w:t>
      </w:r>
      <w:r w:rsidR="006401F1">
        <w:rPr>
          <w:color w:val="auto"/>
        </w:rPr>
        <w:t>1,1058</w:t>
      </w:r>
      <w:r w:rsidR="00045EB4" w:rsidRPr="00F056BA">
        <w:rPr>
          <w:color w:val="auto"/>
        </w:rPr>
        <w:t xml:space="preserve"> га</w:t>
      </w:r>
    </w:p>
    <w:p w:rsidR="00F056BA" w:rsidRDefault="00F056BA" w:rsidP="00F056BA">
      <w:pPr>
        <w:pStyle w:val="24"/>
        <w:ind w:firstLine="0"/>
        <w:jc w:val="center"/>
        <w:rPr>
          <w:color w:val="auto"/>
        </w:rPr>
      </w:pPr>
    </w:p>
    <w:p w:rsidR="00F056BA" w:rsidRDefault="00F056BA" w:rsidP="00F056BA">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05.09.2019 № 303</w:t>
      </w:r>
      <w:r w:rsidR="006401F1">
        <w:t>8</w:t>
      </w:r>
      <w:r w:rsidR="0056742F" w:rsidRPr="0056742F">
        <w:t>р</w:t>
      </w:r>
      <w:r w:rsidRPr="005F1446">
        <w:t xml:space="preserve"> </w:t>
      </w:r>
      <w:r w:rsidRPr="00082BED">
        <w:t xml:space="preserve">"О подготовке проекта межевания территории муниципального образования "Город Архангельск" </w:t>
      </w:r>
      <w:r w:rsidR="0056742F" w:rsidRPr="0056742F">
        <w:t xml:space="preserve">в границах </w:t>
      </w:r>
      <w:r w:rsidR="0056742F">
        <w:br/>
      </w:r>
      <w:r w:rsidR="006401F1" w:rsidRPr="006401F1">
        <w:rPr>
          <w:color w:val="auto"/>
        </w:rPr>
        <w:t xml:space="preserve">ул. Победы и ул. Заводской </w:t>
      </w:r>
      <w:r w:rsidR="006401F1" w:rsidRPr="00F056BA">
        <w:rPr>
          <w:color w:val="auto"/>
        </w:rPr>
        <w:t xml:space="preserve">площадью </w:t>
      </w:r>
      <w:r w:rsidR="006401F1">
        <w:rPr>
          <w:color w:val="auto"/>
        </w:rPr>
        <w:t>1,1058</w:t>
      </w:r>
      <w:r w:rsidR="006401F1" w:rsidRPr="00F056BA">
        <w:rPr>
          <w:color w:val="auto"/>
        </w:rPr>
        <w:t xml:space="preserve"> 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F056BA" w:rsidRDefault="00F056BA" w:rsidP="00F056BA">
      <w:pPr>
        <w:pStyle w:val="24"/>
        <w:ind w:firstLine="0"/>
        <w:jc w:val="center"/>
      </w:pPr>
      <w:r>
        <w:t>Архангельск 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0847F7" w:rsidTr="00A90E4C">
        <w:tc>
          <w:tcPr>
            <w:tcW w:w="817" w:type="dxa"/>
          </w:tcPr>
          <w:p w:rsidR="000847F7" w:rsidRDefault="000847F7" w:rsidP="00A90E4C">
            <w:pPr>
              <w:pStyle w:val="24"/>
              <w:ind w:firstLine="0"/>
              <w:jc w:val="left"/>
            </w:pPr>
            <w:r>
              <w:t>2.1</w:t>
            </w:r>
          </w:p>
        </w:tc>
        <w:tc>
          <w:tcPr>
            <w:tcW w:w="7655" w:type="dxa"/>
          </w:tcPr>
          <w:p w:rsidR="000847F7" w:rsidRDefault="000847F7" w:rsidP="0027283B">
            <w:pPr>
              <w:pStyle w:val="24"/>
              <w:ind w:firstLine="0"/>
              <w:jc w:val="left"/>
            </w:pPr>
            <w:r>
              <w:t>Чертеж проекта межевания в масштабе 1:1000</w:t>
            </w:r>
          </w:p>
        </w:tc>
        <w:tc>
          <w:tcPr>
            <w:tcW w:w="1275" w:type="dxa"/>
          </w:tcPr>
          <w:p w:rsidR="000847F7" w:rsidRDefault="000847F7" w:rsidP="00A90E4C">
            <w:pPr>
              <w:pStyle w:val="24"/>
              <w:ind w:firstLine="0"/>
              <w:jc w:val="left"/>
            </w:pPr>
          </w:p>
        </w:tc>
      </w:tr>
      <w:tr w:rsidR="000847F7" w:rsidTr="00A90E4C">
        <w:tc>
          <w:tcPr>
            <w:tcW w:w="817" w:type="dxa"/>
          </w:tcPr>
          <w:p w:rsidR="000847F7" w:rsidRDefault="000847F7" w:rsidP="00A90E4C">
            <w:pPr>
              <w:pStyle w:val="24"/>
              <w:ind w:firstLine="0"/>
              <w:jc w:val="left"/>
            </w:pPr>
          </w:p>
        </w:tc>
        <w:tc>
          <w:tcPr>
            <w:tcW w:w="7655" w:type="dxa"/>
          </w:tcPr>
          <w:p w:rsidR="000847F7" w:rsidRDefault="000847F7" w:rsidP="0027283B">
            <w:pPr>
              <w:pStyle w:val="24"/>
              <w:ind w:firstLine="0"/>
              <w:jc w:val="left"/>
            </w:pPr>
            <w:r>
              <w:t>Кадастровый план территории</w:t>
            </w:r>
          </w:p>
        </w:tc>
        <w:tc>
          <w:tcPr>
            <w:tcW w:w="1275" w:type="dxa"/>
          </w:tcPr>
          <w:p w:rsidR="000847F7" w:rsidRDefault="000847F7"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AC039C" w:rsidRDefault="00AC039C" w:rsidP="00082BED">
      <w:pPr>
        <w:jc w:val="center"/>
        <w:rPr>
          <w:sz w:val="28"/>
          <w:szCs w:val="28"/>
        </w:rPr>
      </w:pPr>
    </w:p>
    <w:p w:rsidR="009F7DEB" w:rsidRDefault="009F7DEB" w:rsidP="00082BED">
      <w:pPr>
        <w:jc w:val="center"/>
        <w:rPr>
          <w:sz w:val="28"/>
          <w:szCs w:val="28"/>
        </w:rPr>
      </w:pPr>
    </w:p>
    <w:p w:rsidR="009F7DEB" w:rsidRDefault="009F7DEB" w:rsidP="00082BED">
      <w:pPr>
        <w:jc w:val="center"/>
        <w:rPr>
          <w:sz w:val="28"/>
          <w:szCs w:val="28"/>
        </w:rPr>
      </w:pPr>
    </w:p>
    <w:p w:rsidR="009F7DEB" w:rsidRDefault="009F7DEB"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56742F">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5F1446" w:rsidRPr="005F1446">
        <w:rPr>
          <w:sz w:val="28"/>
          <w:szCs w:val="28"/>
        </w:rPr>
        <w:t xml:space="preserve">в границах </w:t>
      </w:r>
      <w:r w:rsidR="006401F1" w:rsidRPr="006401F1">
        <w:rPr>
          <w:sz w:val="28"/>
          <w:szCs w:val="28"/>
        </w:rPr>
        <w:t xml:space="preserve">ул. Победы и ул. Заводской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от 05.09.2019 № 303</w:t>
      </w:r>
      <w:r w:rsidR="006401F1">
        <w:rPr>
          <w:sz w:val="28"/>
          <w:szCs w:val="28"/>
        </w:rPr>
        <w:t>8</w:t>
      </w:r>
      <w:r w:rsidR="0056742F" w:rsidRPr="0056742F">
        <w:rPr>
          <w:sz w:val="28"/>
          <w:szCs w:val="28"/>
        </w:rPr>
        <w:t xml:space="preserve">р "О подготовке проекта межевания территории муниципального образования "Город Архангельск" в границах </w:t>
      </w:r>
      <w:r w:rsidR="0056742F">
        <w:rPr>
          <w:sz w:val="28"/>
          <w:szCs w:val="28"/>
        </w:rPr>
        <w:br/>
      </w:r>
      <w:r w:rsidR="006401F1" w:rsidRPr="006401F1">
        <w:rPr>
          <w:sz w:val="28"/>
          <w:szCs w:val="28"/>
        </w:rPr>
        <w:t xml:space="preserve">ул. Победы и ул. Заводской </w:t>
      </w:r>
      <w:r w:rsidR="0056742F">
        <w:rPr>
          <w:sz w:val="28"/>
          <w:szCs w:val="28"/>
        </w:rPr>
        <w:t xml:space="preserve">площадью </w:t>
      </w:r>
      <w:r w:rsidR="006401F1">
        <w:rPr>
          <w:sz w:val="28"/>
          <w:szCs w:val="28"/>
        </w:rPr>
        <w:t>1,1058</w:t>
      </w:r>
      <w:r w:rsidR="0056742F">
        <w:rPr>
          <w:sz w:val="28"/>
          <w:szCs w:val="28"/>
        </w:rPr>
        <w:t xml:space="preserve"> га</w:t>
      </w:r>
      <w:r w:rsidRPr="00082BED">
        <w:rPr>
          <w:sz w:val="28"/>
          <w:szCs w:val="28"/>
        </w:rPr>
        <w:t>"</w:t>
      </w:r>
      <w:r w:rsidRPr="00082BED">
        <w:rPr>
          <w:rFonts w:cs="Arial"/>
          <w:sz w:val="28"/>
          <w:szCs w:val="28"/>
          <w:lang w:eastAsia="ar-SA"/>
        </w:rPr>
        <w:t>.</w:t>
      </w:r>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C1534A" w:rsidP="00082BED">
      <w:pPr>
        <w:widowControl w:val="0"/>
        <w:autoSpaceDE w:val="0"/>
        <w:autoSpaceDN w:val="0"/>
        <w:adjustRightInd w:val="0"/>
        <w:ind w:right="-2" w:firstLine="709"/>
        <w:jc w:val="both"/>
        <w:rPr>
          <w:sz w:val="28"/>
          <w:szCs w:val="28"/>
        </w:rPr>
      </w:pPr>
      <w:r>
        <w:rPr>
          <w:sz w:val="28"/>
          <w:szCs w:val="28"/>
        </w:rPr>
        <w:t>проект планировки района</w:t>
      </w:r>
      <w:r w:rsidR="00B54013">
        <w:rPr>
          <w:sz w:val="28"/>
          <w:szCs w:val="28"/>
        </w:rPr>
        <w:t xml:space="preserve"> "Экономия"</w:t>
      </w:r>
      <w:r w:rsidR="00045EB4" w:rsidRPr="00082BED">
        <w:rPr>
          <w:sz w:val="28"/>
          <w:szCs w:val="28"/>
        </w:rPr>
        <w:t xml:space="preserve"> муниципального образования "Город Архангельск", утвержденный распоряжением</w:t>
      </w:r>
      <w:r w:rsidR="00045EB4" w:rsidRPr="00082BED">
        <w:rPr>
          <w:color w:val="FF0000"/>
          <w:sz w:val="28"/>
          <w:szCs w:val="28"/>
        </w:rPr>
        <w:t xml:space="preserve"> </w:t>
      </w:r>
      <w:r w:rsidR="00045EB4" w:rsidRPr="00082BED">
        <w:rPr>
          <w:rFonts w:cs="Arial"/>
          <w:sz w:val="28"/>
          <w:szCs w:val="28"/>
          <w:lang w:eastAsia="ar-SA"/>
        </w:rPr>
        <w:t xml:space="preserve">Главы муниципального образования "Город Архангельск" от </w:t>
      </w:r>
      <w:r w:rsidR="00B54013">
        <w:rPr>
          <w:rFonts w:cs="Arial"/>
          <w:sz w:val="28"/>
          <w:szCs w:val="28"/>
          <w:lang w:eastAsia="ar-SA"/>
        </w:rPr>
        <w:t>06</w:t>
      </w:r>
      <w:r w:rsidR="00045EB4" w:rsidRPr="00082BED">
        <w:rPr>
          <w:rFonts w:cs="Arial"/>
          <w:sz w:val="28"/>
          <w:szCs w:val="28"/>
          <w:lang w:eastAsia="ar-SA"/>
        </w:rPr>
        <w:t>.</w:t>
      </w:r>
      <w:r w:rsidR="00B54013">
        <w:rPr>
          <w:rFonts w:cs="Arial"/>
          <w:sz w:val="28"/>
          <w:szCs w:val="28"/>
          <w:lang w:eastAsia="ar-SA"/>
        </w:rPr>
        <w:t>09</w:t>
      </w:r>
      <w:r w:rsidR="00045EB4" w:rsidRPr="00082BED">
        <w:rPr>
          <w:rFonts w:cs="Arial"/>
          <w:sz w:val="28"/>
          <w:szCs w:val="28"/>
          <w:lang w:eastAsia="ar-SA"/>
        </w:rPr>
        <w:t>.201</w:t>
      </w:r>
      <w:r w:rsidR="00B54013">
        <w:rPr>
          <w:rFonts w:cs="Arial"/>
          <w:sz w:val="28"/>
          <w:szCs w:val="28"/>
          <w:lang w:eastAsia="ar-SA"/>
        </w:rPr>
        <w:t>3</w:t>
      </w:r>
      <w:r w:rsidR="00045EB4" w:rsidRPr="00082BED">
        <w:rPr>
          <w:rFonts w:cs="Arial"/>
          <w:sz w:val="28"/>
          <w:szCs w:val="28"/>
          <w:lang w:eastAsia="ar-SA"/>
        </w:rPr>
        <w:t xml:space="preserve"> № </w:t>
      </w:r>
      <w:r w:rsidR="00B54013">
        <w:rPr>
          <w:rFonts w:cs="Arial"/>
          <w:sz w:val="28"/>
          <w:szCs w:val="28"/>
          <w:lang w:eastAsia="ar-SA"/>
        </w:rPr>
        <w:t>2545</w:t>
      </w:r>
      <w:r>
        <w:rPr>
          <w:rFonts w:cs="Arial"/>
          <w:sz w:val="28"/>
          <w:szCs w:val="28"/>
          <w:lang w:eastAsia="ar-SA"/>
        </w:rPr>
        <w:t>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045EB4" w:rsidP="0056742F">
      <w:pPr>
        <w:widowControl w:val="0"/>
        <w:autoSpaceDE w:val="0"/>
        <w:autoSpaceDN w:val="0"/>
        <w:adjustRightInd w:val="0"/>
        <w:ind w:right="-2" w:firstLine="709"/>
        <w:jc w:val="both"/>
        <w:rPr>
          <w:sz w:val="28"/>
          <w:szCs w:val="28"/>
        </w:rPr>
      </w:pPr>
      <w:r w:rsidRPr="00082BED">
        <w:rPr>
          <w:rFonts w:cs="Arial"/>
          <w:sz w:val="28"/>
          <w:szCs w:val="28"/>
          <w:lang w:eastAsia="ar-SA"/>
        </w:rPr>
        <w:t xml:space="preserve">распоряжение </w:t>
      </w:r>
      <w:r w:rsidR="00C1534A" w:rsidRPr="00C1534A">
        <w:rPr>
          <w:sz w:val="28"/>
          <w:szCs w:val="28"/>
        </w:rPr>
        <w:t xml:space="preserve">Главы муниципального образования "Город Архангельск" </w:t>
      </w:r>
      <w:r w:rsidR="0056742F" w:rsidRPr="0056742F">
        <w:rPr>
          <w:sz w:val="28"/>
          <w:szCs w:val="28"/>
        </w:rPr>
        <w:t>от 05.09.2019 № 303</w:t>
      </w:r>
      <w:r w:rsidR="006401F1">
        <w:rPr>
          <w:sz w:val="28"/>
          <w:szCs w:val="28"/>
        </w:rPr>
        <w:t>8</w:t>
      </w:r>
      <w:r w:rsidR="0056742F" w:rsidRPr="0056742F">
        <w:rPr>
          <w:sz w:val="28"/>
          <w:szCs w:val="28"/>
        </w:rPr>
        <w:t xml:space="preserve">р "О подготовке проекта межевания территории муниципального образования "Город Архангельск" в границах </w:t>
      </w:r>
      <w:r w:rsidR="006401F1" w:rsidRPr="006401F1">
        <w:rPr>
          <w:sz w:val="28"/>
          <w:szCs w:val="28"/>
        </w:rPr>
        <w:t>ул. Победы и ул. Заводской площадью 1,1058 га</w:t>
      </w:r>
      <w:r w:rsidR="0056742F" w:rsidRPr="0056742F">
        <w:rPr>
          <w:sz w:val="28"/>
          <w:szCs w:val="28"/>
        </w:rPr>
        <w:t>"</w:t>
      </w:r>
      <w:r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045EB4" w:rsidRPr="00C1534A" w:rsidRDefault="00045EB4" w:rsidP="00082BED">
      <w:pPr>
        <w:widowControl w:val="0"/>
        <w:autoSpaceDE w:val="0"/>
        <w:autoSpaceDN w:val="0"/>
        <w:adjustRightInd w:val="0"/>
        <w:ind w:right="-2" w:firstLine="709"/>
        <w:jc w:val="both"/>
        <w:rPr>
          <w:color w:val="FF0000"/>
          <w:sz w:val="28"/>
          <w:szCs w:val="28"/>
        </w:rPr>
      </w:pPr>
      <w:r w:rsidRPr="009F7DEB">
        <w:rPr>
          <w:sz w:val="28"/>
          <w:szCs w:val="28"/>
        </w:rPr>
        <w:t xml:space="preserve">кадастровый план территории </w:t>
      </w:r>
      <w:r w:rsidR="00082BED" w:rsidRPr="0027283B">
        <w:rPr>
          <w:sz w:val="28"/>
          <w:szCs w:val="28"/>
        </w:rPr>
        <w:t xml:space="preserve">от </w:t>
      </w:r>
      <w:r w:rsidR="0027283B" w:rsidRPr="0027283B">
        <w:rPr>
          <w:sz w:val="28"/>
          <w:szCs w:val="28"/>
        </w:rPr>
        <w:t>17.06.2016</w:t>
      </w:r>
      <w:r w:rsidR="00082BED" w:rsidRPr="0027283B">
        <w:rPr>
          <w:sz w:val="28"/>
          <w:szCs w:val="28"/>
        </w:rPr>
        <w:t xml:space="preserve"> </w:t>
      </w:r>
      <w:r w:rsidR="00F300E3" w:rsidRPr="0027283B">
        <w:rPr>
          <w:sz w:val="28"/>
          <w:szCs w:val="28"/>
        </w:rPr>
        <w:t xml:space="preserve">№ </w:t>
      </w:r>
      <w:r w:rsidR="0027283B" w:rsidRPr="0027283B">
        <w:rPr>
          <w:sz w:val="28"/>
          <w:szCs w:val="28"/>
        </w:rPr>
        <w:t>2900/201/16-140222</w:t>
      </w:r>
      <w:r w:rsidRPr="0027283B">
        <w:rPr>
          <w:sz w:val="28"/>
          <w:szCs w:val="28"/>
        </w:rPr>
        <w:t>,</w:t>
      </w:r>
      <w:r w:rsidRPr="00C1534A">
        <w:rPr>
          <w:color w:val="FF0000"/>
          <w:sz w:val="28"/>
          <w:szCs w:val="28"/>
        </w:rPr>
        <w:t xml:space="preserve"> </w:t>
      </w:r>
      <w:r w:rsidRPr="009F7DEB">
        <w:rPr>
          <w:sz w:val="28"/>
          <w:szCs w:val="28"/>
        </w:rPr>
        <w:t xml:space="preserve">выданный филиалом ФГБУ "ФКП Росреестра" по Архангельской области </w:t>
      </w:r>
      <w:r w:rsidR="00082BED" w:rsidRPr="009F7DEB">
        <w:rPr>
          <w:sz w:val="28"/>
          <w:szCs w:val="28"/>
        </w:rPr>
        <w:br/>
      </w:r>
      <w:r w:rsidRPr="009F7DEB">
        <w:rPr>
          <w:sz w:val="28"/>
          <w:szCs w:val="28"/>
        </w:rPr>
        <w:t xml:space="preserve">и Ненецкому автономному округу на кадастровый квартал </w:t>
      </w:r>
      <w:r w:rsidR="009F7DEB" w:rsidRPr="009F7DEB">
        <w:rPr>
          <w:sz w:val="28"/>
          <w:szCs w:val="28"/>
        </w:rPr>
        <w:t>29:22:012101</w:t>
      </w:r>
      <w:r w:rsidR="0056742F" w:rsidRPr="009F7DEB">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Pr="00C1534A" w:rsidRDefault="00C1534A" w:rsidP="00082BED">
      <w:pPr>
        <w:widowControl w:val="0"/>
        <w:autoSpaceDE w:val="0"/>
        <w:autoSpaceDN w:val="0"/>
        <w:adjustRightInd w:val="0"/>
        <w:ind w:right="-2" w:firstLine="709"/>
        <w:jc w:val="both"/>
        <w:rPr>
          <w:color w:val="FF0000"/>
          <w:sz w:val="28"/>
          <w:szCs w:val="28"/>
        </w:rPr>
      </w:pPr>
    </w:p>
    <w:p w:rsidR="00E8146A" w:rsidRDefault="00E8146A" w:rsidP="00082BED">
      <w:pPr>
        <w:widowControl w:val="0"/>
        <w:autoSpaceDE w:val="0"/>
        <w:autoSpaceDN w:val="0"/>
        <w:adjustRightInd w:val="0"/>
        <w:ind w:right="-2"/>
        <w:jc w:val="center"/>
        <w:rPr>
          <w:sz w:val="28"/>
          <w:szCs w:val="28"/>
        </w:rPr>
      </w:pPr>
    </w:p>
    <w:p w:rsidR="00E8146A" w:rsidRDefault="00E8146A"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56742F" w:rsidRDefault="0056742F" w:rsidP="00082BED">
      <w:pPr>
        <w:widowControl w:val="0"/>
        <w:autoSpaceDE w:val="0"/>
        <w:autoSpaceDN w:val="0"/>
        <w:adjustRightInd w:val="0"/>
        <w:ind w:right="-2"/>
        <w:jc w:val="center"/>
        <w:rPr>
          <w:sz w:val="28"/>
          <w:szCs w:val="28"/>
        </w:rPr>
      </w:pPr>
    </w:p>
    <w:p w:rsidR="0056742F" w:rsidRDefault="0056742F" w:rsidP="00082BED">
      <w:pPr>
        <w:widowControl w:val="0"/>
        <w:autoSpaceDE w:val="0"/>
        <w:autoSpaceDN w:val="0"/>
        <w:adjustRightInd w:val="0"/>
        <w:ind w:right="-2"/>
        <w:jc w:val="center"/>
        <w:rPr>
          <w:sz w:val="28"/>
          <w:szCs w:val="28"/>
        </w:rPr>
      </w:pPr>
    </w:p>
    <w:p w:rsidR="0056742F" w:rsidRDefault="0056742F" w:rsidP="00082BED">
      <w:pPr>
        <w:widowControl w:val="0"/>
        <w:autoSpaceDE w:val="0"/>
        <w:autoSpaceDN w:val="0"/>
        <w:adjustRightInd w:val="0"/>
        <w:ind w:right="-2"/>
        <w:jc w:val="center"/>
        <w:rPr>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082BED">
      <w:pPr>
        <w:ind w:right="-2" w:firstLine="709"/>
        <w:jc w:val="both"/>
        <w:rPr>
          <w:sz w:val="28"/>
          <w:szCs w:val="28"/>
        </w:rPr>
      </w:pPr>
      <w:r w:rsidRPr="00082BED">
        <w:rPr>
          <w:rFonts w:cs="Arial"/>
          <w:sz w:val="28"/>
          <w:szCs w:val="28"/>
          <w:lang w:eastAsia="ar-SA"/>
        </w:rPr>
        <w:t xml:space="preserve">При анализе исходной документации выявлено, что проектируемые земельные </w:t>
      </w:r>
      <w:r w:rsidRPr="00082BED">
        <w:rPr>
          <w:sz w:val="28"/>
          <w:szCs w:val="28"/>
        </w:rPr>
        <w:t>участки</w:t>
      </w:r>
      <w:r w:rsidRPr="00082BED">
        <w:rPr>
          <w:rFonts w:cs="Arial"/>
          <w:sz w:val="28"/>
          <w:szCs w:val="28"/>
          <w:lang w:eastAsia="ar-SA"/>
        </w:rPr>
        <w:t xml:space="preserve">, расположенные </w:t>
      </w:r>
      <w:r w:rsidRPr="00082BED">
        <w:rPr>
          <w:sz w:val="28"/>
          <w:szCs w:val="28"/>
        </w:rPr>
        <w:t xml:space="preserve">в границах </w:t>
      </w:r>
      <w:r w:rsidR="0056742F" w:rsidRPr="0056742F">
        <w:rPr>
          <w:sz w:val="28"/>
          <w:szCs w:val="28"/>
        </w:rPr>
        <w:t xml:space="preserve">ул. Победы и ул. </w:t>
      </w:r>
      <w:r w:rsidR="006401F1" w:rsidRPr="006401F1">
        <w:rPr>
          <w:sz w:val="28"/>
          <w:szCs w:val="28"/>
        </w:rPr>
        <w:t>Заводской</w:t>
      </w:r>
      <w:r w:rsidRPr="00082BED">
        <w:rPr>
          <w:rFonts w:cs="Arial"/>
          <w:sz w:val="28"/>
          <w:szCs w:val="28"/>
          <w:lang w:eastAsia="ar-SA"/>
        </w:rPr>
        <w:t xml:space="preserve">, будут сформированы в </w:t>
      </w:r>
      <w:r w:rsidR="005C695A">
        <w:rPr>
          <w:rFonts w:cs="Arial"/>
          <w:sz w:val="28"/>
          <w:szCs w:val="28"/>
          <w:lang w:eastAsia="ar-SA"/>
        </w:rPr>
        <w:t>кадастров</w:t>
      </w:r>
      <w:r w:rsidR="0056742F">
        <w:rPr>
          <w:rFonts w:cs="Arial"/>
          <w:sz w:val="28"/>
          <w:szCs w:val="28"/>
          <w:lang w:eastAsia="ar-SA"/>
        </w:rPr>
        <w:t>ом</w:t>
      </w:r>
      <w:r w:rsidR="005C695A">
        <w:rPr>
          <w:rFonts w:cs="Arial"/>
          <w:sz w:val="28"/>
          <w:szCs w:val="28"/>
          <w:lang w:eastAsia="ar-SA"/>
        </w:rPr>
        <w:t xml:space="preserve"> квартал</w:t>
      </w:r>
      <w:r w:rsidR="0056742F">
        <w:rPr>
          <w:rFonts w:cs="Arial"/>
          <w:sz w:val="28"/>
          <w:szCs w:val="28"/>
          <w:lang w:eastAsia="ar-SA"/>
        </w:rPr>
        <w:t>е</w:t>
      </w:r>
      <w:r w:rsidR="005C695A">
        <w:rPr>
          <w:rFonts w:cs="Arial"/>
          <w:sz w:val="28"/>
          <w:szCs w:val="28"/>
          <w:lang w:eastAsia="ar-SA"/>
        </w:rPr>
        <w:t xml:space="preserve"> </w:t>
      </w:r>
      <w:r w:rsidR="006401F1" w:rsidRPr="006401F1">
        <w:rPr>
          <w:sz w:val="28"/>
          <w:szCs w:val="28"/>
        </w:rPr>
        <w:t xml:space="preserve">29:22:012101 </w:t>
      </w:r>
      <w:r w:rsidRPr="00082BED">
        <w:rPr>
          <w:rFonts w:cs="Arial"/>
          <w:sz w:val="28"/>
          <w:szCs w:val="28"/>
          <w:lang w:eastAsia="ar-SA"/>
        </w:rPr>
        <w:t xml:space="preserve">на территории, в отношении которой </w:t>
      </w:r>
      <w:r w:rsidRPr="00082BED">
        <w:rPr>
          <w:rFonts w:cs="Arial"/>
          <w:spacing w:val="-6"/>
          <w:sz w:val="28"/>
          <w:szCs w:val="28"/>
          <w:lang w:eastAsia="ar-SA"/>
        </w:rPr>
        <w:t xml:space="preserve">подготовлен проект </w:t>
      </w:r>
      <w:r w:rsidRPr="00082BED">
        <w:rPr>
          <w:spacing w:val="-6"/>
          <w:sz w:val="28"/>
          <w:szCs w:val="28"/>
        </w:rPr>
        <w:t>планировки района</w:t>
      </w:r>
      <w:r w:rsidR="00B54013">
        <w:rPr>
          <w:spacing w:val="-6"/>
          <w:sz w:val="28"/>
          <w:szCs w:val="28"/>
        </w:rPr>
        <w:t xml:space="preserve"> "Экономия"</w:t>
      </w:r>
      <w:r w:rsidRPr="00082BED">
        <w:rPr>
          <w:spacing w:val="-6"/>
          <w:sz w:val="28"/>
          <w:szCs w:val="28"/>
        </w:rPr>
        <w:t xml:space="preserve"> </w:t>
      </w:r>
      <w:r w:rsidRPr="00082BED">
        <w:rPr>
          <w:rFonts w:cs="Arial"/>
          <w:spacing w:val="-6"/>
          <w:sz w:val="28"/>
          <w:szCs w:val="28"/>
          <w:lang w:eastAsia="ar-SA"/>
        </w:rPr>
        <w:t>муниципального образования</w:t>
      </w:r>
      <w:r w:rsidRPr="00082BED">
        <w:rPr>
          <w:rFonts w:cs="Arial"/>
          <w:sz w:val="28"/>
          <w:szCs w:val="28"/>
          <w:lang w:eastAsia="ar-SA"/>
        </w:rPr>
        <w:t xml:space="preserve"> "Город Архангельск"</w:t>
      </w:r>
      <w:r w:rsidRPr="00082BED">
        <w:rPr>
          <w:sz w:val="28"/>
          <w:szCs w:val="28"/>
        </w:rPr>
        <w:t>, утвержденный распоряжением</w:t>
      </w:r>
      <w:r w:rsidRPr="00082BED">
        <w:rPr>
          <w:color w:val="FF0000"/>
          <w:sz w:val="28"/>
          <w:szCs w:val="28"/>
        </w:rPr>
        <w:t xml:space="preserve"> </w:t>
      </w:r>
      <w:r w:rsidRPr="00082BED">
        <w:rPr>
          <w:rFonts w:cs="Arial"/>
          <w:sz w:val="28"/>
          <w:szCs w:val="28"/>
          <w:lang w:eastAsia="ar-SA"/>
        </w:rPr>
        <w:t xml:space="preserve">Главы муниципального образования "Город Архангельск" от </w:t>
      </w:r>
      <w:r w:rsidR="00B54013">
        <w:rPr>
          <w:rFonts w:cs="Arial"/>
          <w:sz w:val="28"/>
          <w:szCs w:val="28"/>
          <w:lang w:eastAsia="ar-SA"/>
        </w:rPr>
        <w:t>06</w:t>
      </w:r>
      <w:r w:rsidRPr="00082BED">
        <w:rPr>
          <w:rFonts w:cs="Arial"/>
          <w:sz w:val="28"/>
          <w:szCs w:val="28"/>
          <w:lang w:eastAsia="ar-SA"/>
        </w:rPr>
        <w:t>.</w:t>
      </w:r>
      <w:r w:rsidR="00B54013">
        <w:rPr>
          <w:rFonts w:cs="Arial"/>
          <w:sz w:val="28"/>
          <w:szCs w:val="28"/>
          <w:lang w:eastAsia="ar-SA"/>
        </w:rPr>
        <w:t>09</w:t>
      </w:r>
      <w:r w:rsidRPr="00082BED">
        <w:rPr>
          <w:rFonts w:cs="Arial"/>
          <w:sz w:val="28"/>
          <w:szCs w:val="28"/>
          <w:lang w:eastAsia="ar-SA"/>
        </w:rPr>
        <w:t>.201</w:t>
      </w:r>
      <w:r w:rsidR="00B54013">
        <w:rPr>
          <w:rFonts w:cs="Arial"/>
          <w:sz w:val="28"/>
          <w:szCs w:val="28"/>
          <w:lang w:eastAsia="ar-SA"/>
        </w:rPr>
        <w:t>3</w:t>
      </w:r>
      <w:r w:rsidRPr="00082BED">
        <w:rPr>
          <w:rFonts w:cs="Arial"/>
          <w:sz w:val="28"/>
          <w:szCs w:val="28"/>
          <w:lang w:eastAsia="ar-SA"/>
        </w:rPr>
        <w:t xml:space="preserve"> № </w:t>
      </w:r>
      <w:r w:rsidR="00B54013">
        <w:rPr>
          <w:rFonts w:cs="Arial"/>
          <w:sz w:val="28"/>
          <w:szCs w:val="28"/>
          <w:lang w:eastAsia="ar-SA"/>
        </w:rPr>
        <w:t>2545</w:t>
      </w:r>
      <w:r w:rsidRPr="00082BED">
        <w:rPr>
          <w:rFonts w:cs="Arial"/>
          <w:sz w:val="28"/>
          <w:szCs w:val="28"/>
          <w:lang w:eastAsia="ar-SA"/>
        </w:rPr>
        <w:t>р</w:t>
      </w:r>
      <w:r w:rsidRPr="00082BED">
        <w:rPr>
          <w:sz w:val="28"/>
          <w:szCs w:val="28"/>
        </w:rPr>
        <w:t>.</w:t>
      </w:r>
    </w:p>
    <w:p w:rsidR="00F0183B" w:rsidRPr="00082BED" w:rsidRDefault="00F0183B" w:rsidP="00082BED">
      <w:pPr>
        <w:ind w:right="-2" w:firstLine="709"/>
        <w:jc w:val="both"/>
        <w:rPr>
          <w:sz w:val="28"/>
          <w:szCs w:val="28"/>
        </w:rPr>
      </w:pPr>
      <w:r>
        <w:rPr>
          <w:sz w:val="28"/>
          <w:szCs w:val="28"/>
        </w:rPr>
        <w:t xml:space="preserve">Территория находится в границах </w:t>
      </w:r>
      <w:r w:rsidR="00B21C29">
        <w:rPr>
          <w:sz w:val="28"/>
          <w:szCs w:val="28"/>
        </w:rPr>
        <w:t xml:space="preserve">производственной </w:t>
      </w:r>
      <w:r>
        <w:rPr>
          <w:sz w:val="28"/>
          <w:szCs w:val="28"/>
        </w:rPr>
        <w:t xml:space="preserve">зоны (кодовое обозначение </w:t>
      </w:r>
      <w:r w:rsidR="00B21C29">
        <w:rPr>
          <w:sz w:val="28"/>
          <w:szCs w:val="28"/>
        </w:rPr>
        <w:t>П-4</w:t>
      </w:r>
      <w:r>
        <w:rPr>
          <w:sz w:val="28"/>
          <w:szCs w:val="28"/>
        </w:rPr>
        <w:t>).</w:t>
      </w:r>
    </w:p>
    <w:p w:rsidR="000847F7" w:rsidRDefault="00045EB4" w:rsidP="000847F7">
      <w:pPr>
        <w:widowControl w:val="0"/>
        <w:autoSpaceDE w:val="0"/>
        <w:autoSpaceDN w:val="0"/>
        <w:adjustRightInd w:val="0"/>
        <w:ind w:right="-2" w:firstLine="709"/>
        <w:jc w:val="both"/>
        <w:rPr>
          <w:rFonts w:cs="Arial"/>
          <w:sz w:val="28"/>
          <w:szCs w:val="28"/>
          <w:lang w:eastAsia="ar-SA"/>
        </w:rPr>
      </w:pPr>
      <w:r w:rsidRPr="008D3C3D">
        <w:rPr>
          <w:rFonts w:cs="Arial"/>
          <w:sz w:val="28"/>
          <w:szCs w:val="28"/>
          <w:lang w:eastAsia="ar-SA"/>
        </w:rPr>
        <w:t xml:space="preserve">Под объектом, расположенным по адресу: Архангельская область, </w:t>
      </w:r>
      <w:r w:rsidR="00082BED" w:rsidRPr="008D3C3D">
        <w:rPr>
          <w:rFonts w:cs="Arial"/>
          <w:sz w:val="28"/>
          <w:szCs w:val="28"/>
          <w:lang w:eastAsia="ar-SA"/>
        </w:rPr>
        <w:br/>
      </w:r>
      <w:r w:rsidRPr="008D3C3D">
        <w:rPr>
          <w:rFonts w:cs="Arial"/>
          <w:sz w:val="28"/>
          <w:szCs w:val="28"/>
          <w:lang w:eastAsia="ar-SA"/>
        </w:rPr>
        <w:t xml:space="preserve">г. Архангельск, </w:t>
      </w:r>
      <w:r w:rsidR="008D3C3D" w:rsidRPr="008D3C3D">
        <w:rPr>
          <w:rFonts w:cs="Arial"/>
          <w:sz w:val="28"/>
          <w:szCs w:val="28"/>
          <w:lang w:eastAsia="ar-SA"/>
        </w:rPr>
        <w:t>Маймаксанский</w:t>
      </w:r>
      <w:r w:rsidRPr="008D3C3D">
        <w:rPr>
          <w:rFonts w:cs="Arial"/>
          <w:sz w:val="28"/>
          <w:szCs w:val="28"/>
          <w:lang w:eastAsia="ar-SA"/>
        </w:rPr>
        <w:t xml:space="preserve"> территориальный округ, по </w:t>
      </w:r>
      <w:r w:rsidRPr="008D3C3D">
        <w:rPr>
          <w:sz w:val="28"/>
          <w:szCs w:val="28"/>
        </w:rPr>
        <w:t xml:space="preserve">ул. </w:t>
      </w:r>
      <w:r w:rsidR="008D3C3D" w:rsidRPr="008D3C3D">
        <w:rPr>
          <w:sz w:val="28"/>
          <w:szCs w:val="28"/>
        </w:rPr>
        <w:t xml:space="preserve">Победы </w:t>
      </w:r>
      <w:r w:rsidRPr="008D3C3D">
        <w:rPr>
          <w:rFonts w:cs="Arial"/>
          <w:spacing w:val="-4"/>
          <w:sz w:val="28"/>
          <w:szCs w:val="28"/>
          <w:lang w:eastAsia="ar-SA"/>
        </w:rPr>
        <w:t>сформирован земельный участок 29:22:</w:t>
      </w:r>
      <w:r w:rsidR="008D3C3D" w:rsidRPr="008D3C3D">
        <w:rPr>
          <w:rFonts w:cs="Arial"/>
          <w:spacing w:val="-4"/>
          <w:sz w:val="28"/>
          <w:szCs w:val="28"/>
          <w:lang w:eastAsia="ar-SA"/>
        </w:rPr>
        <w:t>012101</w:t>
      </w:r>
      <w:r w:rsidRPr="008D3C3D">
        <w:rPr>
          <w:rFonts w:cs="Arial"/>
          <w:spacing w:val="-4"/>
          <w:sz w:val="28"/>
          <w:szCs w:val="28"/>
          <w:lang w:eastAsia="ar-SA"/>
        </w:rPr>
        <w:t>:ЗУ</w:t>
      </w:r>
      <w:proofErr w:type="gramStart"/>
      <w:r w:rsidRPr="008D3C3D">
        <w:rPr>
          <w:rFonts w:cs="Arial"/>
          <w:spacing w:val="-4"/>
          <w:sz w:val="28"/>
          <w:szCs w:val="28"/>
          <w:lang w:eastAsia="ar-SA"/>
        </w:rPr>
        <w:t>1</w:t>
      </w:r>
      <w:proofErr w:type="gramEnd"/>
      <w:r w:rsidRPr="008D3C3D">
        <w:rPr>
          <w:rFonts w:cs="Arial"/>
          <w:spacing w:val="-4"/>
          <w:sz w:val="28"/>
          <w:szCs w:val="28"/>
          <w:lang w:eastAsia="ar-SA"/>
        </w:rPr>
        <w:t xml:space="preserve"> площадью </w:t>
      </w:r>
      <w:r w:rsidR="008D3C3D" w:rsidRPr="008D3C3D">
        <w:rPr>
          <w:rFonts w:cs="Arial"/>
          <w:spacing w:val="-4"/>
          <w:sz w:val="28"/>
          <w:szCs w:val="28"/>
          <w:lang w:eastAsia="ar-SA"/>
        </w:rPr>
        <w:t>1109</w:t>
      </w:r>
      <w:r w:rsidR="00B54013">
        <w:rPr>
          <w:rFonts w:cs="Arial"/>
          <w:spacing w:val="-4"/>
          <w:sz w:val="28"/>
          <w:szCs w:val="28"/>
          <w:lang w:eastAsia="ar-SA"/>
        </w:rPr>
        <w:t>4</w:t>
      </w:r>
      <w:r w:rsidRPr="008D3C3D">
        <w:rPr>
          <w:rFonts w:cs="Arial"/>
          <w:spacing w:val="-4"/>
          <w:sz w:val="28"/>
          <w:szCs w:val="28"/>
          <w:lang w:eastAsia="ar-SA"/>
        </w:rPr>
        <w:t xml:space="preserve"> </w:t>
      </w:r>
      <w:r w:rsidR="00082BED" w:rsidRPr="008D3C3D">
        <w:rPr>
          <w:rFonts w:cs="Arial"/>
          <w:spacing w:val="-4"/>
          <w:sz w:val="28"/>
          <w:szCs w:val="28"/>
          <w:lang w:eastAsia="ar-SA"/>
        </w:rPr>
        <w:t>кв. м</w:t>
      </w:r>
      <w:r w:rsidRPr="008D3C3D">
        <w:rPr>
          <w:rFonts w:cs="Arial"/>
          <w:sz w:val="28"/>
          <w:szCs w:val="28"/>
          <w:lang w:eastAsia="ar-SA"/>
        </w:rPr>
        <w:t xml:space="preserve"> </w:t>
      </w:r>
      <w:r w:rsidRPr="008D3C3D">
        <w:rPr>
          <w:rFonts w:cs="Arial"/>
          <w:spacing w:val="-6"/>
          <w:sz w:val="28"/>
          <w:szCs w:val="28"/>
          <w:lang w:eastAsia="ar-SA"/>
        </w:rPr>
        <w:t>с разреш</w:t>
      </w:r>
      <w:r w:rsidR="00082BED" w:rsidRPr="008D3C3D">
        <w:rPr>
          <w:rFonts w:cs="Arial"/>
          <w:spacing w:val="-6"/>
          <w:sz w:val="28"/>
          <w:szCs w:val="28"/>
          <w:lang w:eastAsia="ar-SA"/>
        </w:rPr>
        <w:t>е</w:t>
      </w:r>
      <w:r w:rsidRPr="008D3C3D">
        <w:rPr>
          <w:rFonts w:cs="Arial"/>
          <w:spacing w:val="-6"/>
          <w:sz w:val="28"/>
          <w:szCs w:val="28"/>
          <w:lang w:eastAsia="ar-SA"/>
        </w:rPr>
        <w:t>нным использованием: "</w:t>
      </w:r>
      <w:r w:rsidR="008D3C3D" w:rsidRPr="008D3C3D">
        <w:rPr>
          <w:rFonts w:cs="Arial"/>
          <w:spacing w:val="-6"/>
          <w:sz w:val="28"/>
          <w:szCs w:val="28"/>
          <w:lang w:eastAsia="ar-SA"/>
        </w:rPr>
        <w:t>Строительная промышленность</w:t>
      </w:r>
      <w:r w:rsidRPr="008D3C3D">
        <w:rPr>
          <w:rFonts w:cs="Arial"/>
          <w:spacing w:val="-6"/>
          <w:sz w:val="28"/>
          <w:szCs w:val="28"/>
          <w:lang w:eastAsia="ar-SA"/>
        </w:rPr>
        <w:t>".</w:t>
      </w:r>
      <w:r w:rsidRPr="008D3C3D">
        <w:rPr>
          <w:rFonts w:cs="Arial"/>
          <w:sz w:val="28"/>
          <w:szCs w:val="28"/>
          <w:lang w:eastAsia="ar-SA"/>
        </w:rPr>
        <w:t xml:space="preserve"> </w:t>
      </w:r>
    </w:p>
    <w:p w:rsidR="000847F7" w:rsidRPr="00082BED" w:rsidRDefault="000847F7" w:rsidP="000847F7">
      <w:pPr>
        <w:widowControl w:val="0"/>
        <w:autoSpaceDE w:val="0"/>
        <w:autoSpaceDN w:val="0"/>
        <w:adjustRightInd w:val="0"/>
        <w:ind w:right="-2" w:firstLine="709"/>
        <w:jc w:val="both"/>
        <w:rPr>
          <w:sz w:val="28"/>
          <w:szCs w:val="28"/>
        </w:rPr>
      </w:pPr>
      <w:r w:rsidRPr="00082BED">
        <w:rPr>
          <w:sz w:val="28"/>
          <w:szCs w:val="28"/>
        </w:rPr>
        <w:t>Конфигурация и расположение образуемых и существующих земельных участков показаны на чертеже проекта межевания.</w:t>
      </w:r>
    </w:p>
    <w:p w:rsidR="000847F7" w:rsidRPr="00082BED" w:rsidRDefault="000847F7" w:rsidP="000847F7">
      <w:pPr>
        <w:widowControl w:val="0"/>
        <w:autoSpaceDE w:val="0"/>
        <w:autoSpaceDN w:val="0"/>
        <w:adjustRightInd w:val="0"/>
        <w:ind w:right="-2" w:firstLine="709"/>
        <w:jc w:val="both"/>
        <w:rPr>
          <w:sz w:val="28"/>
          <w:szCs w:val="28"/>
        </w:rPr>
      </w:pPr>
      <w:r w:rsidRPr="00B410B0">
        <w:rPr>
          <w:spacing w:val="-6"/>
          <w:sz w:val="28"/>
          <w:szCs w:val="28"/>
        </w:rPr>
        <w:t>В соответствии с Правилами землепользования и застройки муниципального</w:t>
      </w:r>
      <w:r w:rsidRPr="00082BED">
        <w:rPr>
          <w:sz w:val="28"/>
          <w:szCs w:val="28"/>
        </w:rPr>
        <w:t xml:space="preserve"> образования "Город Архангельск" минимальный отступ зданий, строений, </w:t>
      </w:r>
      <w:r w:rsidRPr="00B410B0">
        <w:rPr>
          <w:spacing w:val="-4"/>
          <w:sz w:val="28"/>
          <w:szCs w:val="28"/>
        </w:rPr>
        <w:t>сооружений от красных линий вновь строящихся или реконструируемых зданий,</w:t>
      </w:r>
      <w:r w:rsidRPr="00082BED">
        <w:rPr>
          <w:sz w:val="28"/>
          <w:szCs w:val="28"/>
        </w:rPr>
        <w:t xml:space="preserve"> строений, сооружений должен быть на расстоянии не менее </w:t>
      </w:r>
      <w:r>
        <w:rPr>
          <w:sz w:val="28"/>
          <w:szCs w:val="28"/>
        </w:rPr>
        <w:t>трех</w:t>
      </w:r>
      <w:r w:rsidRPr="00082BED">
        <w:rPr>
          <w:sz w:val="28"/>
          <w:szCs w:val="28"/>
        </w:rPr>
        <w:t xml:space="preserve"> метров.</w:t>
      </w:r>
    </w:p>
    <w:p w:rsidR="000847F7" w:rsidRPr="00082BED" w:rsidRDefault="000847F7" w:rsidP="000847F7">
      <w:pPr>
        <w:ind w:firstLine="709"/>
        <w:jc w:val="both"/>
        <w:rPr>
          <w:sz w:val="28"/>
          <w:szCs w:val="28"/>
          <w:lang w:eastAsia="ar-SA"/>
        </w:rPr>
      </w:pPr>
      <w:r w:rsidRPr="00082BED">
        <w:rPr>
          <w:sz w:val="28"/>
          <w:szCs w:val="28"/>
        </w:rPr>
        <w:t xml:space="preserve">Красные линии приняты на основании проекта планировки </w:t>
      </w:r>
      <w:r>
        <w:rPr>
          <w:spacing w:val="-6"/>
          <w:sz w:val="28"/>
          <w:szCs w:val="28"/>
        </w:rPr>
        <w:t xml:space="preserve">Маймаксанского </w:t>
      </w:r>
      <w:r w:rsidRPr="00082BED">
        <w:rPr>
          <w:spacing w:val="-6"/>
          <w:sz w:val="28"/>
          <w:szCs w:val="28"/>
        </w:rPr>
        <w:t xml:space="preserve">района </w:t>
      </w:r>
      <w:r w:rsidRPr="00082BED">
        <w:rPr>
          <w:rFonts w:cs="Arial"/>
          <w:spacing w:val="-6"/>
          <w:sz w:val="28"/>
          <w:szCs w:val="28"/>
          <w:lang w:eastAsia="ar-SA"/>
        </w:rPr>
        <w:t>муниципального образования</w:t>
      </w:r>
      <w:r w:rsidRPr="00082BED">
        <w:rPr>
          <w:rFonts w:cs="Arial"/>
          <w:sz w:val="28"/>
          <w:szCs w:val="28"/>
          <w:lang w:eastAsia="ar-SA"/>
        </w:rPr>
        <w:t xml:space="preserve"> "Город Архангельск"</w:t>
      </w:r>
      <w:r w:rsidRPr="00082BED">
        <w:rPr>
          <w:sz w:val="28"/>
          <w:szCs w:val="28"/>
        </w:rPr>
        <w:t>, утвержденный распоряжением</w:t>
      </w:r>
      <w:r w:rsidRPr="00082BED">
        <w:rPr>
          <w:color w:val="FF0000"/>
          <w:sz w:val="28"/>
          <w:szCs w:val="28"/>
        </w:rPr>
        <w:t xml:space="preserve"> </w:t>
      </w:r>
      <w:r w:rsidRPr="00082BED">
        <w:rPr>
          <w:rFonts w:cs="Arial"/>
          <w:sz w:val="28"/>
          <w:szCs w:val="28"/>
          <w:lang w:eastAsia="ar-SA"/>
        </w:rPr>
        <w:t xml:space="preserve">Главы муниципального образования "Город Архангельск" от </w:t>
      </w:r>
      <w:r>
        <w:rPr>
          <w:rFonts w:cs="Arial"/>
          <w:sz w:val="28"/>
          <w:szCs w:val="28"/>
          <w:lang w:eastAsia="ar-SA"/>
        </w:rPr>
        <w:t>27</w:t>
      </w:r>
      <w:r w:rsidRPr="00082BED">
        <w:rPr>
          <w:rFonts w:cs="Arial"/>
          <w:sz w:val="28"/>
          <w:szCs w:val="28"/>
          <w:lang w:eastAsia="ar-SA"/>
        </w:rPr>
        <w:t>.0</w:t>
      </w:r>
      <w:r>
        <w:rPr>
          <w:rFonts w:cs="Arial"/>
          <w:sz w:val="28"/>
          <w:szCs w:val="28"/>
          <w:lang w:eastAsia="ar-SA"/>
        </w:rPr>
        <w:t>2</w:t>
      </w:r>
      <w:r w:rsidRPr="00082BED">
        <w:rPr>
          <w:rFonts w:cs="Arial"/>
          <w:sz w:val="28"/>
          <w:szCs w:val="28"/>
          <w:lang w:eastAsia="ar-SA"/>
        </w:rPr>
        <w:t>.201</w:t>
      </w:r>
      <w:r>
        <w:rPr>
          <w:rFonts w:cs="Arial"/>
          <w:sz w:val="28"/>
          <w:szCs w:val="28"/>
          <w:lang w:eastAsia="ar-SA"/>
        </w:rPr>
        <w:t>5</w:t>
      </w:r>
      <w:r w:rsidRPr="00082BED">
        <w:rPr>
          <w:rFonts w:cs="Arial"/>
          <w:sz w:val="28"/>
          <w:szCs w:val="28"/>
          <w:lang w:eastAsia="ar-SA"/>
        </w:rPr>
        <w:t xml:space="preserve"> № </w:t>
      </w:r>
      <w:r>
        <w:rPr>
          <w:rFonts w:cs="Arial"/>
          <w:sz w:val="28"/>
          <w:szCs w:val="28"/>
          <w:lang w:eastAsia="ar-SA"/>
        </w:rPr>
        <w:t>515</w:t>
      </w:r>
      <w:r w:rsidRPr="00082BED">
        <w:rPr>
          <w:rFonts w:cs="Arial"/>
          <w:sz w:val="28"/>
          <w:szCs w:val="28"/>
          <w:lang w:eastAsia="ar-SA"/>
        </w:rPr>
        <w:t>р (с изменениями).</w:t>
      </w:r>
    </w:p>
    <w:p w:rsidR="000847F7" w:rsidRPr="0016411B" w:rsidRDefault="000847F7" w:rsidP="000847F7">
      <w:pPr>
        <w:ind w:right="-2" w:firstLine="709"/>
        <w:jc w:val="both"/>
        <w:rPr>
          <w:sz w:val="28"/>
          <w:szCs w:val="28"/>
        </w:rPr>
      </w:pPr>
      <w:r w:rsidRPr="0016411B">
        <w:rPr>
          <w:rFonts w:cs="Arial"/>
          <w:sz w:val="28"/>
          <w:szCs w:val="28"/>
          <w:lang w:eastAsia="ar-SA"/>
        </w:rPr>
        <w:t>Территория, в отношении которой подготовлен проект межевания</w:t>
      </w:r>
      <w:r w:rsidRPr="0016411B">
        <w:rPr>
          <w:sz w:val="28"/>
          <w:szCs w:val="28"/>
        </w:rPr>
        <w:t>, полностью располагается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Pr>
          <w:sz w:val="28"/>
          <w:szCs w:val="28"/>
        </w:rPr>
        <w:t xml:space="preserve"> Архангельской области (3 пояс).</w:t>
      </w:r>
    </w:p>
    <w:p w:rsidR="000847F7" w:rsidRPr="0016411B" w:rsidRDefault="000847F7" w:rsidP="000847F7">
      <w:pPr>
        <w:ind w:right="-2" w:firstLine="709"/>
        <w:jc w:val="both"/>
        <w:rPr>
          <w:rFonts w:cs="Arial"/>
          <w:sz w:val="28"/>
          <w:szCs w:val="28"/>
          <w:lang w:eastAsia="ar-SA"/>
        </w:rPr>
      </w:pPr>
      <w:r w:rsidRPr="0016411B">
        <w:rPr>
          <w:rFonts w:cs="Arial"/>
          <w:sz w:val="28"/>
          <w:szCs w:val="28"/>
          <w:lang w:eastAsia="ar-SA"/>
        </w:rPr>
        <w:t>Границы территорий объектов культурного наследия и границы зон действия публичных сервитутов не выявлены.</w:t>
      </w:r>
    </w:p>
    <w:p w:rsidR="00045EB4" w:rsidRPr="00082BED" w:rsidRDefault="00045EB4" w:rsidP="00082BED">
      <w:pPr>
        <w:ind w:right="-2" w:firstLine="709"/>
        <w:rPr>
          <w:sz w:val="28"/>
          <w:szCs w:val="28"/>
        </w:rPr>
      </w:pPr>
    </w:p>
    <w:p w:rsidR="00045EB4" w:rsidRDefault="00045EB4" w:rsidP="00082BED">
      <w:pPr>
        <w:spacing w:line="228" w:lineRule="auto"/>
        <w:rPr>
          <w:sz w:val="28"/>
          <w:szCs w:val="28"/>
        </w:rPr>
      </w:pPr>
      <w:r w:rsidRPr="000847F7">
        <w:rPr>
          <w:sz w:val="28"/>
          <w:szCs w:val="28"/>
        </w:rPr>
        <w:t>Таблица 1 – Характеристики земельных участков, подлежащих образованию</w:t>
      </w:r>
    </w:p>
    <w:p w:rsidR="000847F7" w:rsidRPr="000847F7" w:rsidRDefault="000847F7" w:rsidP="00082BED">
      <w:pPr>
        <w:spacing w:line="228" w:lineRule="auto"/>
        <w:rPr>
          <w:sz w:val="28"/>
          <w:szCs w:val="28"/>
        </w:rPr>
      </w:pP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29"/>
        <w:gridCol w:w="1275"/>
        <w:gridCol w:w="2835"/>
        <w:gridCol w:w="3500"/>
      </w:tblGrid>
      <w:tr w:rsidR="00082BED" w:rsidRPr="00082BED" w:rsidTr="00082BED">
        <w:trPr>
          <w:trHeight w:val="299"/>
        </w:trPr>
        <w:tc>
          <w:tcPr>
            <w:tcW w:w="2029"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500"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082BED">
        <w:trPr>
          <w:trHeight w:val="299"/>
        </w:trPr>
        <w:tc>
          <w:tcPr>
            <w:tcW w:w="2029"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500" w:type="dxa"/>
          </w:tcPr>
          <w:p w:rsidR="00082BED" w:rsidRPr="00082BED" w:rsidRDefault="00082BED" w:rsidP="00082BED">
            <w:pPr>
              <w:spacing w:line="228" w:lineRule="auto"/>
              <w:jc w:val="center"/>
            </w:pPr>
            <w:r>
              <w:t>4</w:t>
            </w:r>
          </w:p>
        </w:tc>
      </w:tr>
      <w:tr w:rsidR="00082BED" w:rsidRPr="00082BED" w:rsidTr="00082BED">
        <w:trPr>
          <w:trHeight w:val="299"/>
        </w:trPr>
        <w:tc>
          <w:tcPr>
            <w:tcW w:w="2029" w:type="dxa"/>
            <w:vAlign w:val="center"/>
          </w:tcPr>
          <w:p w:rsidR="00082BED" w:rsidRPr="00082BED" w:rsidRDefault="00082BED" w:rsidP="00B54013">
            <w:pPr>
              <w:spacing w:line="228" w:lineRule="auto"/>
            </w:pPr>
            <w:r w:rsidRPr="00082BED">
              <w:t>29:22:</w:t>
            </w:r>
            <w:r w:rsidR="00B54013">
              <w:t>012101</w:t>
            </w:r>
            <w:r w:rsidRPr="00082BED">
              <w:t>:ЗУ</w:t>
            </w:r>
            <w:proofErr w:type="gramStart"/>
            <w:r w:rsidRPr="00082BED">
              <w:t>1</w:t>
            </w:r>
            <w:proofErr w:type="gramEnd"/>
          </w:p>
        </w:tc>
        <w:tc>
          <w:tcPr>
            <w:tcW w:w="1275" w:type="dxa"/>
            <w:vAlign w:val="center"/>
          </w:tcPr>
          <w:p w:rsidR="00082BED" w:rsidRPr="00082BED" w:rsidRDefault="00B54013" w:rsidP="00082BED">
            <w:pPr>
              <w:spacing w:line="228" w:lineRule="auto"/>
              <w:jc w:val="center"/>
            </w:pPr>
            <w:r>
              <w:t>110</w:t>
            </w:r>
            <w:r w:rsidR="003E6CE2">
              <w:t>95</w:t>
            </w:r>
          </w:p>
        </w:tc>
        <w:tc>
          <w:tcPr>
            <w:tcW w:w="2835" w:type="dxa"/>
            <w:vAlign w:val="center"/>
          </w:tcPr>
          <w:p w:rsidR="00082BED" w:rsidRPr="00082BED" w:rsidRDefault="00082BED" w:rsidP="00082BED">
            <w:pPr>
              <w:spacing w:line="228" w:lineRule="auto"/>
            </w:pPr>
            <w:r w:rsidRPr="00082BED">
              <w:t>Земли</w:t>
            </w:r>
            <w:r>
              <w:t xml:space="preserve"> </w:t>
            </w:r>
            <w:r w:rsidRPr="00082BED">
              <w:t>государственной собственности</w:t>
            </w:r>
          </w:p>
        </w:tc>
        <w:tc>
          <w:tcPr>
            <w:tcW w:w="3500" w:type="dxa"/>
          </w:tcPr>
          <w:p w:rsidR="00082BED" w:rsidRPr="00082BED" w:rsidRDefault="00082BED" w:rsidP="00082BED">
            <w:pPr>
              <w:spacing w:line="228" w:lineRule="auto"/>
            </w:pPr>
            <w:r w:rsidRPr="00082BED">
              <w:t>Земли населенных пунктов</w:t>
            </w:r>
          </w:p>
          <w:p w:rsidR="00082BED" w:rsidRPr="00082BED" w:rsidRDefault="00082BED" w:rsidP="00B54013">
            <w:pPr>
              <w:spacing w:line="228" w:lineRule="auto"/>
            </w:pPr>
            <w:r w:rsidRPr="00082BED">
              <w:t>Разрешенное использование: "</w:t>
            </w:r>
            <w:r w:rsidR="00B54013" w:rsidRPr="00B54013">
              <w:t>Строительная промышленность</w:t>
            </w:r>
            <w:r w:rsidRPr="00082BED">
              <w:t>"</w:t>
            </w:r>
          </w:p>
        </w:tc>
      </w:tr>
    </w:tbl>
    <w:p w:rsidR="00B54013" w:rsidRDefault="00B54013" w:rsidP="00082BED">
      <w:pPr>
        <w:ind w:right="-2"/>
      </w:pPr>
    </w:p>
    <w:p w:rsidR="000847F7" w:rsidRDefault="000847F7" w:rsidP="00082BED">
      <w:pPr>
        <w:ind w:right="-2"/>
        <w:rPr>
          <w:sz w:val="28"/>
          <w:szCs w:val="28"/>
        </w:rPr>
      </w:pPr>
    </w:p>
    <w:p w:rsidR="00082BED" w:rsidRPr="000847F7" w:rsidRDefault="003E6CE2" w:rsidP="00082BED">
      <w:pPr>
        <w:ind w:right="-2"/>
        <w:rPr>
          <w:sz w:val="28"/>
          <w:szCs w:val="28"/>
        </w:rPr>
      </w:pPr>
      <w:r>
        <w:rPr>
          <w:sz w:val="28"/>
          <w:szCs w:val="28"/>
        </w:rPr>
        <w:lastRenderedPageBreak/>
        <w:t>Таблица 2 – Каталог координат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3E6CE2" w:rsidRPr="00082BED" w:rsidTr="000704D5">
        <w:trPr>
          <w:trHeight w:val="227"/>
        </w:trPr>
        <w:tc>
          <w:tcPr>
            <w:tcW w:w="3688" w:type="dxa"/>
            <w:vMerge w:val="restart"/>
            <w:shd w:val="clear" w:color="auto" w:fill="auto"/>
            <w:vAlign w:val="center"/>
          </w:tcPr>
          <w:p w:rsidR="003E6CE2" w:rsidRPr="00082BED" w:rsidRDefault="003E6CE2" w:rsidP="00BC76FB">
            <w:pPr>
              <w:ind w:right="-2"/>
            </w:pPr>
            <w:r w:rsidRPr="00082BED">
              <w:t>29:22:02</w:t>
            </w:r>
            <w:r w:rsidR="00BC76FB">
              <w:t>2101</w:t>
            </w:r>
            <w:r w:rsidRPr="00082BED">
              <w:t>:</w:t>
            </w:r>
            <w:bookmarkStart w:id="0" w:name="_GoBack"/>
            <w:bookmarkEnd w:id="0"/>
            <w:r w:rsidRPr="00082BED">
              <w:t>ЗУ</w:t>
            </w:r>
            <w:proofErr w:type="gramStart"/>
            <w:r w:rsidRPr="00082BED">
              <w:t>1</w:t>
            </w:r>
            <w:proofErr w:type="gramEnd"/>
          </w:p>
        </w:tc>
        <w:tc>
          <w:tcPr>
            <w:tcW w:w="3087" w:type="dxa"/>
            <w:shd w:val="clear" w:color="auto" w:fill="auto"/>
            <w:vAlign w:val="bottom"/>
          </w:tcPr>
          <w:p w:rsidR="003E6CE2" w:rsidRPr="003E6CE2" w:rsidRDefault="003E6CE2" w:rsidP="003E6CE2">
            <w:pPr>
              <w:jc w:val="center"/>
            </w:pPr>
            <w:r w:rsidRPr="003E6CE2">
              <w:t>665084.94</w:t>
            </w:r>
          </w:p>
        </w:tc>
        <w:tc>
          <w:tcPr>
            <w:tcW w:w="2864" w:type="dxa"/>
            <w:shd w:val="clear" w:color="auto" w:fill="auto"/>
            <w:vAlign w:val="bottom"/>
          </w:tcPr>
          <w:p w:rsidR="003E6CE2" w:rsidRPr="003E6CE2" w:rsidRDefault="003E6CE2" w:rsidP="003E6CE2">
            <w:pPr>
              <w:jc w:val="center"/>
            </w:pPr>
            <w:r w:rsidRPr="003E6CE2">
              <w:t>2519481.68</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665085.89</w:t>
            </w:r>
          </w:p>
        </w:tc>
        <w:tc>
          <w:tcPr>
            <w:tcW w:w="2864" w:type="dxa"/>
            <w:shd w:val="clear" w:color="auto" w:fill="auto"/>
            <w:vAlign w:val="bottom"/>
          </w:tcPr>
          <w:p w:rsidR="003E6CE2" w:rsidRPr="003E6CE2" w:rsidRDefault="003E6CE2" w:rsidP="003E6CE2">
            <w:pPr>
              <w:jc w:val="center"/>
            </w:pPr>
            <w:r w:rsidRPr="003E6CE2">
              <w:t>2519483.03</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665063.47</w:t>
            </w:r>
          </w:p>
        </w:tc>
        <w:tc>
          <w:tcPr>
            <w:tcW w:w="2864" w:type="dxa"/>
            <w:shd w:val="clear" w:color="auto" w:fill="auto"/>
            <w:vAlign w:val="bottom"/>
          </w:tcPr>
          <w:p w:rsidR="003E6CE2" w:rsidRPr="003E6CE2" w:rsidRDefault="003E6CE2" w:rsidP="003E6CE2">
            <w:pPr>
              <w:jc w:val="center"/>
            </w:pPr>
            <w:r w:rsidRPr="003E6CE2">
              <w:t>2519502.50</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665057.37</w:t>
            </w:r>
          </w:p>
        </w:tc>
        <w:tc>
          <w:tcPr>
            <w:tcW w:w="2864" w:type="dxa"/>
            <w:shd w:val="clear" w:color="auto" w:fill="auto"/>
            <w:vAlign w:val="bottom"/>
          </w:tcPr>
          <w:p w:rsidR="003E6CE2" w:rsidRPr="003E6CE2" w:rsidRDefault="003E6CE2" w:rsidP="003E6CE2">
            <w:pPr>
              <w:jc w:val="center"/>
            </w:pPr>
            <w:r w:rsidRPr="003E6CE2">
              <w:t>2519507.01</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665052.24</w:t>
            </w:r>
          </w:p>
        </w:tc>
        <w:tc>
          <w:tcPr>
            <w:tcW w:w="2864" w:type="dxa"/>
            <w:shd w:val="clear" w:color="auto" w:fill="auto"/>
            <w:vAlign w:val="bottom"/>
          </w:tcPr>
          <w:p w:rsidR="003E6CE2" w:rsidRPr="003E6CE2" w:rsidRDefault="003E6CE2" w:rsidP="003E6CE2">
            <w:pPr>
              <w:jc w:val="center"/>
            </w:pPr>
            <w:r w:rsidRPr="003E6CE2">
              <w:t>2519501.23</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665031.76</w:t>
            </w:r>
          </w:p>
        </w:tc>
        <w:tc>
          <w:tcPr>
            <w:tcW w:w="2864" w:type="dxa"/>
            <w:shd w:val="clear" w:color="auto" w:fill="auto"/>
            <w:vAlign w:val="bottom"/>
          </w:tcPr>
          <w:p w:rsidR="003E6CE2" w:rsidRPr="003E6CE2" w:rsidRDefault="003E6CE2" w:rsidP="003E6CE2">
            <w:pPr>
              <w:jc w:val="center"/>
            </w:pPr>
            <w:r w:rsidRPr="003E6CE2">
              <w:t>2519513.48</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664944.50</w:t>
            </w:r>
          </w:p>
        </w:tc>
        <w:tc>
          <w:tcPr>
            <w:tcW w:w="2864" w:type="dxa"/>
            <w:shd w:val="clear" w:color="auto" w:fill="auto"/>
            <w:vAlign w:val="bottom"/>
          </w:tcPr>
          <w:p w:rsidR="003E6CE2" w:rsidRPr="003E6CE2" w:rsidRDefault="003E6CE2" w:rsidP="003E6CE2">
            <w:pPr>
              <w:jc w:val="center"/>
            </w:pPr>
            <w:r w:rsidRPr="003E6CE2">
              <w:t>2519418.12</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664950.12</w:t>
            </w:r>
          </w:p>
        </w:tc>
        <w:tc>
          <w:tcPr>
            <w:tcW w:w="2864" w:type="dxa"/>
            <w:shd w:val="clear" w:color="auto" w:fill="auto"/>
            <w:vAlign w:val="bottom"/>
          </w:tcPr>
          <w:p w:rsidR="003E6CE2" w:rsidRPr="003E6CE2" w:rsidRDefault="003E6CE2" w:rsidP="003E6CE2">
            <w:pPr>
              <w:jc w:val="center"/>
            </w:pPr>
            <w:r w:rsidRPr="003E6CE2">
              <w:t>2519413.37</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664958.68</w:t>
            </w:r>
          </w:p>
        </w:tc>
        <w:tc>
          <w:tcPr>
            <w:tcW w:w="2864" w:type="dxa"/>
            <w:shd w:val="clear" w:color="auto" w:fill="auto"/>
            <w:vAlign w:val="bottom"/>
          </w:tcPr>
          <w:p w:rsidR="003E6CE2" w:rsidRPr="003E6CE2" w:rsidRDefault="003E6CE2" w:rsidP="003E6CE2">
            <w:pPr>
              <w:jc w:val="center"/>
            </w:pPr>
            <w:r w:rsidRPr="003E6CE2">
              <w:t>2519421.70</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664960.14</w:t>
            </w:r>
          </w:p>
        </w:tc>
        <w:tc>
          <w:tcPr>
            <w:tcW w:w="2864" w:type="dxa"/>
            <w:shd w:val="clear" w:color="auto" w:fill="auto"/>
            <w:vAlign w:val="bottom"/>
          </w:tcPr>
          <w:p w:rsidR="003E6CE2" w:rsidRPr="003E6CE2" w:rsidRDefault="003E6CE2" w:rsidP="003E6CE2">
            <w:pPr>
              <w:jc w:val="center"/>
            </w:pPr>
            <w:r w:rsidRPr="003E6CE2">
              <w:t>2519421.13</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664963.68</w:t>
            </w:r>
          </w:p>
        </w:tc>
        <w:tc>
          <w:tcPr>
            <w:tcW w:w="2864" w:type="dxa"/>
            <w:shd w:val="clear" w:color="auto" w:fill="auto"/>
            <w:vAlign w:val="bottom"/>
          </w:tcPr>
          <w:p w:rsidR="003E6CE2" w:rsidRPr="003E6CE2" w:rsidRDefault="003E6CE2" w:rsidP="003E6CE2">
            <w:pPr>
              <w:jc w:val="center"/>
            </w:pPr>
            <w:r w:rsidRPr="003E6CE2">
              <w:t>2519424.51</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664967.27</w:t>
            </w:r>
          </w:p>
        </w:tc>
        <w:tc>
          <w:tcPr>
            <w:tcW w:w="2864" w:type="dxa"/>
            <w:shd w:val="clear" w:color="auto" w:fill="auto"/>
            <w:vAlign w:val="bottom"/>
          </w:tcPr>
          <w:p w:rsidR="003E6CE2" w:rsidRPr="003E6CE2" w:rsidRDefault="003E6CE2" w:rsidP="003E6CE2">
            <w:pPr>
              <w:jc w:val="center"/>
            </w:pPr>
            <w:r w:rsidRPr="003E6CE2">
              <w:t>2519427.78</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664974.60</w:t>
            </w:r>
          </w:p>
        </w:tc>
        <w:tc>
          <w:tcPr>
            <w:tcW w:w="2864" w:type="dxa"/>
            <w:shd w:val="clear" w:color="auto" w:fill="auto"/>
            <w:vAlign w:val="bottom"/>
          </w:tcPr>
          <w:p w:rsidR="003E6CE2" w:rsidRPr="003E6CE2" w:rsidRDefault="003E6CE2" w:rsidP="003E6CE2">
            <w:pPr>
              <w:jc w:val="center"/>
            </w:pPr>
            <w:r w:rsidRPr="003E6CE2">
              <w:t>2519420.28</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665004.10</w:t>
            </w:r>
          </w:p>
        </w:tc>
        <w:tc>
          <w:tcPr>
            <w:tcW w:w="2864" w:type="dxa"/>
            <w:shd w:val="clear" w:color="auto" w:fill="auto"/>
            <w:vAlign w:val="bottom"/>
          </w:tcPr>
          <w:p w:rsidR="003E6CE2" w:rsidRPr="003E6CE2" w:rsidRDefault="003E6CE2" w:rsidP="003E6CE2">
            <w:pPr>
              <w:jc w:val="center"/>
            </w:pPr>
            <w:r w:rsidRPr="003E6CE2">
              <w:t>2519448.92</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665029.78</w:t>
            </w:r>
          </w:p>
        </w:tc>
        <w:tc>
          <w:tcPr>
            <w:tcW w:w="2864" w:type="dxa"/>
            <w:shd w:val="clear" w:color="auto" w:fill="auto"/>
            <w:vAlign w:val="bottom"/>
          </w:tcPr>
          <w:p w:rsidR="003E6CE2" w:rsidRPr="003E6CE2" w:rsidRDefault="003E6CE2" w:rsidP="003E6CE2">
            <w:pPr>
              <w:jc w:val="center"/>
            </w:pPr>
            <w:r w:rsidRPr="003E6CE2">
              <w:t>2519460.08</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665078.98</w:t>
            </w:r>
          </w:p>
        </w:tc>
        <w:tc>
          <w:tcPr>
            <w:tcW w:w="2864" w:type="dxa"/>
            <w:shd w:val="clear" w:color="auto" w:fill="auto"/>
            <w:vAlign w:val="bottom"/>
          </w:tcPr>
          <w:p w:rsidR="003E6CE2" w:rsidRPr="003E6CE2" w:rsidRDefault="003E6CE2" w:rsidP="003E6CE2">
            <w:pPr>
              <w:jc w:val="center"/>
            </w:pPr>
            <w:r w:rsidRPr="003E6CE2">
              <w:t>2519418.03</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665071.68</w:t>
            </w:r>
          </w:p>
        </w:tc>
        <w:tc>
          <w:tcPr>
            <w:tcW w:w="2864" w:type="dxa"/>
            <w:shd w:val="clear" w:color="auto" w:fill="auto"/>
            <w:vAlign w:val="bottom"/>
          </w:tcPr>
          <w:p w:rsidR="003E6CE2" w:rsidRPr="003E6CE2" w:rsidRDefault="003E6CE2" w:rsidP="003E6CE2">
            <w:pPr>
              <w:jc w:val="center"/>
            </w:pPr>
            <w:r w:rsidRPr="003E6CE2">
              <w:t>2519409.90</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665103.52</w:t>
            </w:r>
          </w:p>
        </w:tc>
        <w:tc>
          <w:tcPr>
            <w:tcW w:w="2864" w:type="dxa"/>
            <w:shd w:val="clear" w:color="auto" w:fill="auto"/>
            <w:vAlign w:val="bottom"/>
          </w:tcPr>
          <w:p w:rsidR="003E6CE2" w:rsidRPr="003E6CE2" w:rsidRDefault="003E6CE2" w:rsidP="003E6CE2">
            <w:pPr>
              <w:jc w:val="center"/>
            </w:pPr>
            <w:r w:rsidRPr="003E6CE2">
              <w:t>2519379.09</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665130.01</w:t>
            </w:r>
          </w:p>
        </w:tc>
        <w:tc>
          <w:tcPr>
            <w:tcW w:w="2864" w:type="dxa"/>
            <w:shd w:val="clear" w:color="auto" w:fill="auto"/>
            <w:vAlign w:val="bottom"/>
          </w:tcPr>
          <w:p w:rsidR="003E6CE2" w:rsidRPr="003E6CE2" w:rsidRDefault="003E6CE2" w:rsidP="003E6CE2">
            <w:pPr>
              <w:jc w:val="center"/>
            </w:pPr>
            <w:r w:rsidRPr="003E6CE2">
              <w:t>2519407.30</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665143.59</w:t>
            </w:r>
          </w:p>
        </w:tc>
        <w:tc>
          <w:tcPr>
            <w:tcW w:w="2864" w:type="dxa"/>
            <w:shd w:val="clear" w:color="auto" w:fill="auto"/>
            <w:vAlign w:val="bottom"/>
          </w:tcPr>
          <w:p w:rsidR="003E6CE2" w:rsidRPr="003E6CE2" w:rsidRDefault="003E6CE2" w:rsidP="003E6CE2">
            <w:pPr>
              <w:jc w:val="center"/>
            </w:pPr>
            <w:r w:rsidRPr="003E6CE2">
              <w:t>2519395.16</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665160.14</w:t>
            </w:r>
          </w:p>
        </w:tc>
        <w:tc>
          <w:tcPr>
            <w:tcW w:w="2864" w:type="dxa"/>
            <w:shd w:val="clear" w:color="auto" w:fill="auto"/>
            <w:vAlign w:val="bottom"/>
          </w:tcPr>
          <w:p w:rsidR="003E6CE2" w:rsidRPr="003E6CE2" w:rsidRDefault="003E6CE2" w:rsidP="003E6CE2">
            <w:pPr>
              <w:jc w:val="center"/>
            </w:pPr>
            <w:r w:rsidRPr="003E6CE2">
              <w:t>2519413.66</w:t>
            </w:r>
          </w:p>
        </w:tc>
      </w:tr>
      <w:tr w:rsidR="003E6CE2" w:rsidRPr="00082BED" w:rsidTr="000704D5">
        <w:trPr>
          <w:trHeight w:val="227"/>
        </w:trPr>
        <w:tc>
          <w:tcPr>
            <w:tcW w:w="3688" w:type="dxa"/>
            <w:vMerge/>
            <w:shd w:val="clear" w:color="auto" w:fill="auto"/>
            <w:vAlign w:val="center"/>
          </w:tcPr>
          <w:p w:rsidR="003E6CE2" w:rsidRPr="00082BED" w:rsidRDefault="003E6CE2" w:rsidP="00082BED">
            <w:pPr>
              <w:ind w:right="-2"/>
            </w:pPr>
          </w:p>
        </w:tc>
        <w:tc>
          <w:tcPr>
            <w:tcW w:w="3087" w:type="dxa"/>
            <w:shd w:val="clear" w:color="auto" w:fill="auto"/>
            <w:vAlign w:val="bottom"/>
          </w:tcPr>
          <w:p w:rsidR="003E6CE2" w:rsidRPr="003E6CE2" w:rsidRDefault="003E6CE2" w:rsidP="003E6CE2">
            <w:pPr>
              <w:jc w:val="center"/>
            </w:pPr>
            <w:r w:rsidRPr="003E6CE2">
              <w:t>665170.83</w:t>
            </w:r>
          </w:p>
        </w:tc>
        <w:tc>
          <w:tcPr>
            <w:tcW w:w="2864" w:type="dxa"/>
            <w:shd w:val="clear" w:color="auto" w:fill="auto"/>
            <w:vAlign w:val="bottom"/>
          </w:tcPr>
          <w:p w:rsidR="003E6CE2" w:rsidRPr="003E6CE2" w:rsidRDefault="003E6CE2" w:rsidP="003E6CE2">
            <w:pPr>
              <w:jc w:val="center"/>
            </w:pPr>
            <w:r w:rsidRPr="003E6CE2">
              <w:t>2519430.31</w:t>
            </w:r>
          </w:p>
        </w:tc>
      </w:tr>
    </w:tbl>
    <w:p w:rsidR="00AB70AD" w:rsidRDefault="00AB70AD" w:rsidP="00082BED">
      <w:pPr>
        <w:ind w:firstLine="709"/>
        <w:jc w:val="center"/>
        <w:rPr>
          <w:sz w:val="28"/>
          <w:szCs w:val="28"/>
        </w:rPr>
      </w:pPr>
    </w:p>
    <w:p w:rsidR="00857F15" w:rsidRPr="00063D4D" w:rsidRDefault="00857F15" w:rsidP="003E6CE2">
      <w:pPr>
        <w:autoSpaceDE w:val="0"/>
        <w:autoSpaceDN w:val="0"/>
        <w:adjustRightInd w:val="0"/>
        <w:ind w:left="10773"/>
        <w:rPr>
          <w:sz w:val="28"/>
          <w:szCs w:val="28"/>
        </w:rPr>
        <w:sectPr w:rsidR="00857F15"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D01026" w:rsidRDefault="00F03073" w:rsidP="003E6CE2">
      <w:pPr>
        <w:autoSpaceDE w:val="0"/>
        <w:autoSpaceDN w:val="0"/>
        <w:adjustRightInd w:val="0"/>
      </w:pPr>
    </w:p>
    <w:sectPr w:rsidR="00F03073" w:rsidRPr="00D01026" w:rsidSect="00777886">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3B" w:rsidRDefault="0027283B" w:rsidP="0007708A">
      <w:r>
        <w:separator/>
      </w:r>
    </w:p>
  </w:endnote>
  <w:endnote w:type="continuationSeparator" w:id="0">
    <w:p w:rsidR="0027283B" w:rsidRDefault="0027283B"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3B" w:rsidRDefault="0027283B" w:rsidP="0007708A">
      <w:r>
        <w:separator/>
      </w:r>
    </w:p>
  </w:footnote>
  <w:footnote w:type="continuationSeparator" w:id="0">
    <w:p w:rsidR="0027283B" w:rsidRDefault="0027283B"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sdtContent>
      <w:p w:rsidR="0027283B" w:rsidRDefault="0027283B">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BC76FB">
          <w:rPr>
            <w:noProof/>
            <w:sz w:val="26"/>
            <w:szCs w:val="26"/>
          </w:rPr>
          <w:t>5</w:t>
        </w:r>
        <w:r w:rsidRPr="0007708A">
          <w:rPr>
            <w:sz w:val="26"/>
            <w:szCs w:val="26"/>
          </w:rPr>
          <w:fldChar w:fldCharType="end"/>
        </w:r>
      </w:p>
    </w:sdtContent>
  </w:sdt>
  <w:p w:rsidR="0027283B" w:rsidRDefault="002728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3B" w:rsidRDefault="0027283B">
    <w:pPr>
      <w:pStyle w:val="aa"/>
      <w:jc w:val="center"/>
    </w:pPr>
  </w:p>
  <w:p w:rsidR="0027283B" w:rsidRDefault="002728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442BD"/>
    <w:rsid w:val="00045EB4"/>
    <w:rsid w:val="00063D4D"/>
    <w:rsid w:val="0007708A"/>
    <w:rsid w:val="00082BED"/>
    <w:rsid w:val="000847F7"/>
    <w:rsid w:val="00097265"/>
    <w:rsid w:val="000975B2"/>
    <w:rsid w:val="001122E5"/>
    <w:rsid w:val="00135060"/>
    <w:rsid w:val="00147DFA"/>
    <w:rsid w:val="0015311A"/>
    <w:rsid w:val="001B3FC5"/>
    <w:rsid w:val="001B775B"/>
    <w:rsid w:val="001D704D"/>
    <w:rsid w:val="0027283B"/>
    <w:rsid w:val="002A56FD"/>
    <w:rsid w:val="002C11C9"/>
    <w:rsid w:val="002D4215"/>
    <w:rsid w:val="002E151B"/>
    <w:rsid w:val="002E15B6"/>
    <w:rsid w:val="003036AF"/>
    <w:rsid w:val="0035794E"/>
    <w:rsid w:val="00357D02"/>
    <w:rsid w:val="0036019D"/>
    <w:rsid w:val="00370F37"/>
    <w:rsid w:val="003D2B42"/>
    <w:rsid w:val="003E6CE2"/>
    <w:rsid w:val="00414558"/>
    <w:rsid w:val="00421ECE"/>
    <w:rsid w:val="00426BE7"/>
    <w:rsid w:val="00427177"/>
    <w:rsid w:val="00445669"/>
    <w:rsid w:val="004872C2"/>
    <w:rsid w:val="004B7499"/>
    <w:rsid w:val="004B7912"/>
    <w:rsid w:val="004E1A5D"/>
    <w:rsid w:val="00545B95"/>
    <w:rsid w:val="00547248"/>
    <w:rsid w:val="00557821"/>
    <w:rsid w:val="00564101"/>
    <w:rsid w:val="0056742F"/>
    <w:rsid w:val="00574A55"/>
    <w:rsid w:val="005A413E"/>
    <w:rsid w:val="005B4A78"/>
    <w:rsid w:val="005C30F9"/>
    <w:rsid w:val="005C695A"/>
    <w:rsid w:val="005D4E4A"/>
    <w:rsid w:val="005E73FD"/>
    <w:rsid w:val="005F1446"/>
    <w:rsid w:val="0062324D"/>
    <w:rsid w:val="00625C39"/>
    <w:rsid w:val="006401F1"/>
    <w:rsid w:val="006574CA"/>
    <w:rsid w:val="006639F0"/>
    <w:rsid w:val="00677C0D"/>
    <w:rsid w:val="00684D5C"/>
    <w:rsid w:val="006933CF"/>
    <w:rsid w:val="006F6389"/>
    <w:rsid w:val="0077527A"/>
    <w:rsid w:val="00777886"/>
    <w:rsid w:val="00793B13"/>
    <w:rsid w:val="007A0674"/>
    <w:rsid w:val="007A4031"/>
    <w:rsid w:val="00802262"/>
    <w:rsid w:val="00826BAA"/>
    <w:rsid w:val="0083265A"/>
    <w:rsid w:val="0085755D"/>
    <w:rsid w:val="00857F15"/>
    <w:rsid w:val="008811F1"/>
    <w:rsid w:val="008840CD"/>
    <w:rsid w:val="00887CB3"/>
    <w:rsid w:val="008C2D79"/>
    <w:rsid w:val="008D3C3D"/>
    <w:rsid w:val="008F6C3E"/>
    <w:rsid w:val="0095243F"/>
    <w:rsid w:val="00952801"/>
    <w:rsid w:val="00956B68"/>
    <w:rsid w:val="0099663E"/>
    <w:rsid w:val="009972DB"/>
    <w:rsid w:val="009A0BF2"/>
    <w:rsid w:val="009C4372"/>
    <w:rsid w:val="009D2F0A"/>
    <w:rsid w:val="009D701C"/>
    <w:rsid w:val="009F009A"/>
    <w:rsid w:val="009F7DEB"/>
    <w:rsid w:val="00A1190D"/>
    <w:rsid w:val="00A20047"/>
    <w:rsid w:val="00A82F81"/>
    <w:rsid w:val="00A90E4C"/>
    <w:rsid w:val="00AB70AD"/>
    <w:rsid w:val="00AC039C"/>
    <w:rsid w:val="00AC6AA5"/>
    <w:rsid w:val="00B008FE"/>
    <w:rsid w:val="00B075C9"/>
    <w:rsid w:val="00B21C29"/>
    <w:rsid w:val="00B410B0"/>
    <w:rsid w:val="00B54013"/>
    <w:rsid w:val="00B73A9F"/>
    <w:rsid w:val="00B77901"/>
    <w:rsid w:val="00B842D6"/>
    <w:rsid w:val="00B91D8F"/>
    <w:rsid w:val="00B9503F"/>
    <w:rsid w:val="00BA3812"/>
    <w:rsid w:val="00BC76FB"/>
    <w:rsid w:val="00BD7656"/>
    <w:rsid w:val="00C124A9"/>
    <w:rsid w:val="00C1534A"/>
    <w:rsid w:val="00CC20B1"/>
    <w:rsid w:val="00CD1E2F"/>
    <w:rsid w:val="00CF10B2"/>
    <w:rsid w:val="00D01026"/>
    <w:rsid w:val="00D02520"/>
    <w:rsid w:val="00D04C38"/>
    <w:rsid w:val="00D1072E"/>
    <w:rsid w:val="00D54A68"/>
    <w:rsid w:val="00D87BE5"/>
    <w:rsid w:val="00D9223A"/>
    <w:rsid w:val="00DD1C95"/>
    <w:rsid w:val="00E10CEA"/>
    <w:rsid w:val="00E60232"/>
    <w:rsid w:val="00E8146A"/>
    <w:rsid w:val="00EB05BA"/>
    <w:rsid w:val="00EB302E"/>
    <w:rsid w:val="00EC108B"/>
    <w:rsid w:val="00F002C3"/>
    <w:rsid w:val="00F0183B"/>
    <w:rsid w:val="00F03073"/>
    <w:rsid w:val="00F056BA"/>
    <w:rsid w:val="00F300E3"/>
    <w:rsid w:val="00F62727"/>
    <w:rsid w:val="00F64764"/>
    <w:rsid w:val="00F65C6E"/>
    <w:rsid w:val="00F731DD"/>
    <w:rsid w:val="00F75DD4"/>
    <w:rsid w:val="00F8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ED2A-5785-4C1E-8A2D-B2A7640D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6</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Rus</cp:lastModifiedBy>
  <cp:revision>17</cp:revision>
  <cp:lastPrinted>2019-12-18T09:03:00Z</cp:lastPrinted>
  <dcterms:created xsi:type="dcterms:W3CDTF">2019-10-14T13:08:00Z</dcterms:created>
  <dcterms:modified xsi:type="dcterms:W3CDTF">2019-12-18T09:12:00Z</dcterms:modified>
</cp:coreProperties>
</file>