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39" w:rsidRDefault="000C6A39">
      <w:pPr>
        <w:pStyle w:val="ConsPlusNormal"/>
        <w:ind w:firstLine="540"/>
        <w:jc w:val="both"/>
      </w:pPr>
    </w:p>
    <w:p w:rsidR="000C6A39" w:rsidRDefault="000C6A39">
      <w:pPr>
        <w:pStyle w:val="ConsPlusNormal"/>
        <w:jc w:val="right"/>
        <w:outlineLvl w:val="0"/>
      </w:pPr>
      <w:r>
        <w:t>Утверждены</w:t>
      </w:r>
    </w:p>
    <w:p w:rsidR="000C6A39" w:rsidRDefault="000C6A39">
      <w:pPr>
        <w:pStyle w:val="ConsPlusNormal"/>
        <w:jc w:val="right"/>
      </w:pPr>
      <w:bookmarkStart w:id="0" w:name="_GoBack"/>
      <w:bookmarkEnd w:id="0"/>
      <w:r>
        <w:t>решением Архангельской</w:t>
      </w:r>
    </w:p>
    <w:p w:rsidR="000C6A39" w:rsidRDefault="000C6A39">
      <w:pPr>
        <w:pStyle w:val="ConsPlusNormal"/>
        <w:jc w:val="right"/>
      </w:pPr>
      <w:r>
        <w:t>городской Думы</w:t>
      </w:r>
    </w:p>
    <w:p w:rsidR="000C6A39" w:rsidRDefault="000C6A39">
      <w:pPr>
        <w:pStyle w:val="ConsPlusNormal"/>
        <w:jc w:val="right"/>
      </w:pPr>
      <w:r>
        <w:t>от 25.10.2017 N 581</w:t>
      </w:r>
    </w:p>
    <w:p w:rsidR="000C6A39" w:rsidRDefault="000C6A39">
      <w:pPr>
        <w:pStyle w:val="ConsPlusNormal"/>
        <w:ind w:firstLine="540"/>
        <w:jc w:val="both"/>
      </w:pPr>
    </w:p>
    <w:p w:rsidR="000C6A39" w:rsidRDefault="000C6A39">
      <w:pPr>
        <w:pStyle w:val="ConsPlusTitle"/>
        <w:jc w:val="center"/>
      </w:pPr>
      <w:bookmarkStart w:id="1" w:name="P48"/>
      <w:bookmarkEnd w:id="1"/>
      <w:r>
        <w:t>ПРАВИЛА</w:t>
      </w:r>
    </w:p>
    <w:p w:rsidR="000C6A39" w:rsidRDefault="000C6A39">
      <w:pPr>
        <w:pStyle w:val="ConsPlusTitle"/>
        <w:jc w:val="center"/>
      </w:pPr>
      <w:r>
        <w:t>БЛАГОУСТРОЙСТВА ГОРОДСКОГО ОКРУГА</w:t>
      </w:r>
    </w:p>
    <w:p w:rsidR="000C6A39" w:rsidRDefault="000C6A39">
      <w:pPr>
        <w:pStyle w:val="ConsPlusTitle"/>
        <w:jc w:val="center"/>
      </w:pPr>
      <w:r>
        <w:t>"ГОРОД АРХАНГЕЛЬСК"</w:t>
      </w:r>
    </w:p>
    <w:p w:rsidR="000C6A39" w:rsidRDefault="000C6A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A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39" w:rsidRDefault="000C6A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39" w:rsidRDefault="000C6A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39" w:rsidRDefault="000C6A39">
            <w:pPr>
              <w:pStyle w:val="ConsPlusNormal"/>
              <w:jc w:val="center"/>
            </w:pPr>
            <w:r>
              <w:rPr>
                <w:color w:val="392C69"/>
              </w:rPr>
              <w:t>Список изменяющих документов</w:t>
            </w:r>
          </w:p>
          <w:p w:rsidR="000C6A39" w:rsidRDefault="000C6A39">
            <w:pPr>
              <w:pStyle w:val="ConsPlusNormal"/>
              <w:jc w:val="center"/>
            </w:pPr>
            <w:proofErr w:type="gramStart"/>
            <w:r>
              <w:rPr>
                <w:color w:val="392C69"/>
              </w:rPr>
              <w:t xml:space="preserve">(в ред. решений Архангельской городской Думы от 23.05.2018 </w:t>
            </w:r>
            <w:hyperlink r:id="rId5">
              <w:r>
                <w:rPr>
                  <w:color w:val="0000FF"/>
                </w:rPr>
                <w:t>N 675</w:t>
              </w:r>
            </w:hyperlink>
            <w:r>
              <w:rPr>
                <w:color w:val="392C69"/>
              </w:rPr>
              <w:t>,</w:t>
            </w:r>
            <w:proofErr w:type="gramEnd"/>
          </w:p>
          <w:p w:rsidR="000C6A39" w:rsidRDefault="000C6A39">
            <w:pPr>
              <w:pStyle w:val="ConsPlusNormal"/>
              <w:jc w:val="center"/>
            </w:pPr>
            <w:r>
              <w:rPr>
                <w:color w:val="392C69"/>
              </w:rPr>
              <w:t xml:space="preserve">от 20.12.2018 </w:t>
            </w:r>
            <w:hyperlink r:id="rId6">
              <w:r>
                <w:rPr>
                  <w:color w:val="0000FF"/>
                </w:rPr>
                <w:t>N 73</w:t>
              </w:r>
            </w:hyperlink>
            <w:r>
              <w:rPr>
                <w:color w:val="392C69"/>
              </w:rPr>
              <w:t xml:space="preserve">, от 27.05.2020 </w:t>
            </w:r>
            <w:hyperlink r:id="rId7">
              <w:r>
                <w:rPr>
                  <w:color w:val="0000FF"/>
                </w:rPr>
                <w:t>N 246</w:t>
              </w:r>
            </w:hyperlink>
            <w:r>
              <w:rPr>
                <w:color w:val="392C69"/>
              </w:rPr>
              <w:t xml:space="preserve">, от 26.10.2022 </w:t>
            </w:r>
            <w:hyperlink r:id="rId8">
              <w:r>
                <w:rPr>
                  <w:color w:val="0000FF"/>
                </w:rPr>
                <w:t>N 590</w:t>
              </w:r>
            </w:hyperlink>
            <w:r>
              <w:rPr>
                <w:color w:val="392C69"/>
              </w:rPr>
              <w:t>,</w:t>
            </w:r>
          </w:p>
          <w:p w:rsidR="000C6A39" w:rsidRDefault="000C6A39">
            <w:pPr>
              <w:pStyle w:val="ConsPlusNormal"/>
              <w:jc w:val="center"/>
            </w:pPr>
            <w:r>
              <w:rPr>
                <w:color w:val="392C69"/>
              </w:rPr>
              <w:t xml:space="preserve">от 20.03.2024 </w:t>
            </w:r>
            <w:hyperlink r:id="rId9">
              <w:r>
                <w:rPr>
                  <w:color w:val="0000FF"/>
                </w:rPr>
                <w:t>N 59</w:t>
              </w:r>
            </w:hyperlink>
            <w:r>
              <w:rPr>
                <w:color w:val="392C69"/>
              </w:rPr>
              <w:t>,</w:t>
            </w:r>
          </w:p>
          <w:p w:rsidR="000C6A39" w:rsidRDefault="000C6A39">
            <w:pPr>
              <w:pStyle w:val="ConsPlusNormal"/>
              <w:jc w:val="center"/>
            </w:pPr>
            <w:r>
              <w:rPr>
                <w:color w:val="392C69"/>
              </w:rPr>
              <w:t>с изм., внесенными решениями Архангельского облсуда</w:t>
            </w:r>
          </w:p>
          <w:p w:rsidR="000C6A39" w:rsidRDefault="000C6A39">
            <w:pPr>
              <w:pStyle w:val="ConsPlusNormal"/>
              <w:jc w:val="center"/>
            </w:pPr>
            <w:r>
              <w:rPr>
                <w:color w:val="392C69"/>
              </w:rPr>
              <w:t xml:space="preserve">от 15.08.2018 </w:t>
            </w:r>
            <w:hyperlink r:id="rId10">
              <w:r>
                <w:rPr>
                  <w:color w:val="0000FF"/>
                </w:rPr>
                <w:t>N 3а-756/2018</w:t>
              </w:r>
            </w:hyperlink>
            <w:r>
              <w:rPr>
                <w:color w:val="392C69"/>
              </w:rPr>
              <w:t xml:space="preserve">, от 06.02.2019 </w:t>
            </w:r>
            <w:hyperlink r:id="rId11">
              <w:r>
                <w:rPr>
                  <w:color w:val="0000FF"/>
                </w:rPr>
                <w:t>N 3а-86/2019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A39" w:rsidRDefault="000C6A39">
            <w:pPr>
              <w:pStyle w:val="ConsPlusNormal"/>
            </w:pPr>
          </w:p>
        </w:tc>
      </w:tr>
    </w:tbl>
    <w:p w:rsidR="000C6A39" w:rsidRDefault="000C6A39">
      <w:pPr>
        <w:pStyle w:val="ConsPlusNormal"/>
        <w:ind w:firstLine="540"/>
        <w:jc w:val="both"/>
      </w:pPr>
    </w:p>
    <w:p w:rsidR="000C6A39" w:rsidRDefault="000C6A39">
      <w:pPr>
        <w:pStyle w:val="ConsPlusTitle"/>
        <w:jc w:val="center"/>
        <w:outlineLvl w:val="1"/>
      </w:pPr>
      <w:r>
        <w:t>1. Общие положения</w:t>
      </w:r>
    </w:p>
    <w:p w:rsidR="000C6A39" w:rsidRDefault="000C6A39">
      <w:pPr>
        <w:pStyle w:val="ConsPlusNormal"/>
        <w:ind w:firstLine="540"/>
        <w:jc w:val="both"/>
      </w:pPr>
    </w:p>
    <w:p w:rsidR="000C6A39" w:rsidRDefault="000C6A39">
      <w:pPr>
        <w:pStyle w:val="ConsPlusNormal"/>
        <w:ind w:firstLine="540"/>
        <w:jc w:val="both"/>
      </w:pPr>
      <w:r>
        <w:t>1.1. Правила благоустройства городского округа "Город Архангельск"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городского округа "Город Архангельск".</w:t>
      </w:r>
    </w:p>
    <w:p w:rsidR="000C6A39" w:rsidRDefault="000C6A39">
      <w:pPr>
        <w:pStyle w:val="ConsPlusNormal"/>
        <w:jc w:val="both"/>
      </w:pPr>
      <w:r>
        <w:t>(</w:t>
      </w:r>
      <w:proofErr w:type="gramStart"/>
      <w:r>
        <w:t>в</w:t>
      </w:r>
      <w:proofErr w:type="gramEnd"/>
      <w:r>
        <w:t xml:space="preserve"> ред. решений Архангельской городской Думы от 23.05.2018 </w:t>
      </w:r>
      <w:hyperlink r:id="rId12">
        <w:r>
          <w:rPr>
            <w:color w:val="0000FF"/>
          </w:rPr>
          <w:t>N 675</w:t>
        </w:r>
      </w:hyperlink>
      <w:r>
        <w:t xml:space="preserve">, от 26.10.2022 </w:t>
      </w:r>
      <w:hyperlink r:id="rId13">
        <w:r>
          <w:rPr>
            <w:color w:val="0000FF"/>
          </w:rPr>
          <w:t>N 590</w:t>
        </w:r>
      </w:hyperlink>
      <w:r>
        <w:t>)</w:t>
      </w:r>
    </w:p>
    <w:p w:rsidR="000C6A39" w:rsidRDefault="000C6A39">
      <w:pPr>
        <w:pStyle w:val="ConsPlusNormal"/>
        <w:spacing w:before="220"/>
        <w:ind w:firstLine="540"/>
        <w:jc w:val="both"/>
      </w:pPr>
      <w: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0C6A39" w:rsidRDefault="000C6A39">
      <w:pPr>
        <w:pStyle w:val="ConsPlusNormal"/>
        <w:spacing w:before="220"/>
        <w:ind w:firstLine="540"/>
        <w:jc w:val="both"/>
      </w:pPr>
      <w:r>
        <w:t>1.3.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rsidR="000C6A39" w:rsidRDefault="000C6A39">
      <w:pPr>
        <w:pStyle w:val="ConsPlusNormal"/>
        <w:spacing w:before="220"/>
        <w:ind w:firstLine="540"/>
        <w:jc w:val="both"/>
      </w:pPr>
      <w:r>
        <w:t>1.4. Благоустройство города обеспечивается деятельностью:</w:t>
      </w:r>
    </w:p>
    <w:p w:rsidR="000C6A39" w:rsidRDefault="000C6A39">
      <w:pPr>
        <w:pStyle w:val="ConsPlusNormal"/>
        <w:spacing w:before="220"/>
        <w:ind w:firstLine="540"/>
        <w:jc w:val="both"/>
      </w:pPr>
      <w:r>
        <w:t>- Администрации городского округа "Город Архангельск" (далее - Администрация города), осуществляющей организационную и контролирующую функции;</w:t>
      </w:r>
    </w:p>
    <w:p w:rsidR="000C6A39" w:rsidRDefault="000C6A39">
      <w:pPr>
        <w:pStyle w:val="ConsPlusNormal"/>
        <w:jc w:val="both"/>
      </w:pPr>
      <w:r>
        <w:t xml:space="preserve">(в ред. </w:t>
      </w:r>
      <w:hyperlink r:id="rId14">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 организаций, выполняющих работы по санитарной очистке и уборке территории, благоустройству территории городского округа "Город Архангельск";</w:t>
      </w:r>
    </w:p>
    <w:p w:rsidR="000C6A39" w:rsidRDefault="000C6A39">
      <w:pPr>
        <w:pStyle w:val="ConsPlusNormal"/>
        <w:jc w:val="both"/>
      </w:pPr>
      <w:r>
        <w:t xml:space="preserve">(в ред. решений Архангельской городской Думы от 23.05.2018 </w:t>
      </w:r>
      <w:hyperlink r:id="rId15">
        <w:r>
          <w:rPr>
            <w:color w:val="0000FF"/>
          </w:rPr>
          <w:t>N 675</w:t>
        </w:r>
      </w:hyperlink>
      <w:r>
        <w:t xml:space="preserve">, от 26.10.2022 </w:t>
      </w:r>
      <w:hyperlink r:id="rId16">
        <w:r>
          <w:rPr>
            <w:color w:val="0000FF"/>
          </w:rPr>
          <w:t>N 590</w:t>
        </w:r>
      </w:hyperlink>
      <w:r>
        <w:t>)</w:t>
      </w:r>
    </w:p>
    <w:p w:rsidR="000C6A39" w:rsidRDefault="000C6A39">
      <w:pPr>
        <w:pStyle w:val="ConsPlusNormal"/>
        <w:spacing w:before="220"/>
        <w:ind w:firstLine="540"/>
        <w:jc w:val="both"/>
      </w:pPr>
      <w: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городского округа "Город Архангельск" (далее также - город).</w:t>
      </w:r>
    </w:p>
    <w:p w:rsidR="000C6A39" w:rsidRDefault="000C6A39">
      <w:pPr>
        <w:pStyle w:val="ConsPlusNormal"/>
        <w:jc w:val="both"/>
      </w:pPr>
      <w:r>
        <w:t xml:space="preserve">(в ред. решений Архангельской городской Думы от 23.05.2018 </w:t>
      </w:r>
      <w:hyperlink r:id="rId17">
        <w:r>
          <w:rPr>
            <w:color w:val="0000FF"/>
          </w:rPr>
          <w:t>N 675</w:t>
        </w:r>
      </w:hyperlink>
      <w:r>
        <w:t xml:space="preserve">, от 26.10.2022 </w:t>
      </w:r>
      <w:hyperlink r:id="rId18">
        <w:r>
          <w:rPr>
            <w:color w:val="0000FF"/>
          </w:rPr>
          <w:t>N 590</w:t>
        </w:r>
      </w:hyperlink>
      <w:r>
        <w:t>)</w:t>
      </w:r>
    </w:p>
    <w:p w:rsidR="000C6A39" w:rsidRDefault="000C6A39">
      <w:pPr>
        <w:pStyle w:val="ConsPlusNormal"/>
        <w:spacing w:before="220"/>
        <w:ind w:firstLine="540"/>
        <w:jc w:val="both"/>
      </w:pPr>
      <w:r>
        <w:t>1.5. В настоящих Правилах используются следующие основные термины и определения:</w:t>
      </w:r>
    </w:p>
    <w:p w:rsidR="000C6A39" w:rsidRDefault="000C6A39">
      <w:pPr>
        <w:pStyle w:val="ConsPlusNormal"/>
        <w:spacing w:before="220"/>
        <w:ind w:firstLine="540"/>
        <w:jc w:val="both"/>
      </w:pPr>
      <w:r>
        <w:t>дизайн-код города - состоящий из текстовых и графических материалов свод правил по формированию стилистически единой, комфортной и безопасной городской среды;</w:t>
      </w:r>
    </w:p>
    <w:p w:rsidR="000C6A39" w:rsidRDefault="000C6A39">
      <w:pPr>
        <w:pStyle w:val="ConsPlusNormal"/>
        <w:jc w:val="both"/>
      </w:pPr>
      <w:r>
        <w:lastRenderedPageBreak/>
        <w:t xml:space="preserve">(в ред. </w:t>
      </w:r>
      <w:hyperlink r:id="rId19">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благоустройство - комплекс предусмотренных настоящими Правилами мероприятий по подготовке и содержанию территории, а также по проектированию и размещению объектов благоустройства, направленных на обеспечение комфортности условий проживания, повышение качества жизни граждан, поддержание и улучшение санитарного и эстетического состояния территории города;</w:t>
      </w:r>
    </w:p>
    <w:p w:rsidR="000C6A39" w:rsidRDefault="000C6A39">
      <w:pPr>
        <w:pStyle w:val="ConsPlusNormal"/>
        <w:spacing w:before="220"/>
        <w:ind w:firstLine="540"/>
        <w:jc w:val="both"/>
      </w:pPr>
      <w:r>
        <w:t xml:space="preserve">объекты благоустройства -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города.</w:t>
      </w:r>
    </w:p>
    <w:p w:rsidR="000C6A39" w:rsidRDefault="000C6A39">
      <w:pPr>
        <w:pStyle w:val="ConsPlusNormal"/>
        <w:spacing w:before="220"/>
        <w:ind w:firstLine="540"/>
        <w:jc w:val="both"/>
      </w:pPr>
      <w: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C6A39" w:rsidRDefault="000C6A39">
      <w:pPr>
        <w:pStyle w:val="ConsPlusNormal"/>
        <w:spacing w:before="220"/>
        <w:ind w:firstLine="540"/>
        <w:jc w:val="both"/>
      </w:pPr>
      <w:r>
        <w:t>- детские площадки, спортивные и другие площадки отдыха и досуга;</w:t>
      </w:r>
    </w:p>
    <w:p w:rsidR="000C6A39" w:rsidRDefault="000C6A39">
      <w:pPr>
        <w:pStyle w:val="ConsPlusNormal"/>
        <w:spacing w:before="220"/>
        <w:ind w:firstLine="540"/>
        <w:jc w:val="both"/>
      </w:pPr>
      <w:r>
        <w:t>- площадки для выгула и дрессировки собак;</w:t>
      </w:r>
    </w:p>
    <w:p w:rsidR="000C6A39" w:rsidRDefault="000C6A39">
      <w:pPr>
        <w:pStyle w:val="ConsPlusNormal"/>
        <w:spacing w:before="220"/>
        <w:ind w:firstLine="540"/>
        <w:jc w:val="both"/>
      </w:pPr>
      <w:r>
        <w:t>- площадки автостоянок;</w:t>
      </w:r>
    </w:p>
    <w:p w:rsidR="000C6A39" w:rsidRDefault="000C6A39">
      <w:pPr>
        <w:pStyle w:val="ConsPlusNormal"/>
        <w:spacing w:before="220"/>
        <w:ind w:firstLine="540"/>
        <w:jc w:val="both"/>
      </w:pPr>
      <w:r>
        <w:t>- улицы (в том числе пешеходные) и дороги;</w:t>
      </w:r>
    </w:p>
    <w:p w:rsidR="000C6A39" w:rsidRDefault="000C6A39">
      <w:pPr>
        <w:pStyle w:val="ConsPlusNormal"/>
        <w:spacing w:before="220"/>
        <w:ind w:firstLine="540"/>
        <w:jc w:val="both"/>
      </w:pPr>
      <w:r>
        <w:t>- парки, скверы, иные зеленые зоны;</w:t>
      </w:r>
    </w:p>
    <w:p w:rsidR="000C6A39" w:rsidRDefault="000C6A39">
      <w:pPr>
        <w:pStyle w:val="ConsPlusNormal"/>
        <w:spacing w:before="220"/>
        <w:ind w:firstLine="540"/>
        <w:jc w:val="both"/>
      </w:pPr>
      <w:r>
        <w:t>- площади, набережные и другие территории;</w:t>
      </w:r>
    </w:p>
    <w:p w:rsidR="000C6A39" w:rsidRDefault="000C6A39">
      <w:pPr>
        <w:pStyle w:val="ConsPlusNormal"/>
        <w:spacing w:before="220"/>
        <w:ind w:firstLine="540"/>
        <w:jc w:val="both"/>
      </w:pPr>
      <w:r>
        <w:t xml:space="preserve">- технические зоны транспортных, инженерных коммуникаций, </w:t>
      </w:r>
      <w:proofErr w:type="spellStart"/>
      <w:r>
        <w:t>водоохранные</w:t>
      </w:r>
      <w:proofErr w:type="spellEnd"/>
      <w:r>
        <w:t xml:space="preserve"> зоны;</w:t>
      </w:r>
    </w:p>
    <w:p w:rsidR="000C6A39" w:rsidRDefault="000C6A39">
      <w:pPr>
        <w:pStyle w:val="ConsPlusNormal"/>
        <w:spacing w:before="220"/>
        <w:ind w:firstLine="540"/>
        <w:jc w:val="both"/>
      </w:pPr>
      <w:r>
        <w:t>- места (площадки) накопления твердых коммунальных отходов, в том числе контейнерные площадки и площадки для складирования отдельных групп коммунальных отходов;</w:t>
      </w:r>
    </w:p>
    <w:p w:rsidR="000C6A39" w:rsidRDefault="000C6A39">
      <w:pPr>
        <w:pStyle w:val="ConsPlusNormal"/>
        <w:jc w:val="both"/>
      </w:pPr>
      <w:r>
        <w:t xml:space="preserve">(в ред. </w:t>
      </w:r>
      <w:hyperlink r:id="rId20">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t>- дровяные сараи, необходимые для эксплуатации многоквартирного (деревянного) жилого дома;</w:t>
      </w:r>
    </w:p>
    <w:p w:rsidR="000C6A39" w:rsidRDefault="000C6A39">
      <w:pPr>
        <w:pStyle w:val="ConsPlusNormal"/>
        <w:jc w:val="both"/>
      </w:pPr>
      <w:r>
        <w:t xml:space="preserve">(абзац введен </w:t>
      </w:r>
      <w:hyperlink r:id="rId21">
        <w:r>
          <w:rPr>
            <w:color w:val="0000FF"/>
          </w:rPr>
          <w:t>решением</w:t>
        </w:r>
      </w:hyperlink>
      <w:r>
        <w:t xml:space="preserve"> Архангельской городской Думы от 26.10.2022 N 590)</w:t>
      </w:r>
    </w:p>
    <w:p w:rsidR="000C6A39" w:rsidRDefault="000C6A39">
      <w:pPr>
        <w:pStyle w:val="ConsPlusNormal"/>
        <w:spacing w:before="220"/>
        <w:ind w:firstLine="540"/>
        <w:jc w:val="both"/>
      </w:pPr>
      <w:r>
        <w:t>- внутриквартальный проезд - это проезд, предназначенный для подъезда транспортных сре</w:t>
      </w:r>
      <w:proofErr w:type="gramStart"/>
      <w:r>
        <w:t>дств к ж</w:t>
      </w:r>
      <w:proofErr w:type="gramEnd"/>
      <w:r>
        <w:t>илым и общественным зданиям, учреждениям, предприятиям и другим объектам городской застройки, расположенный в границах одной единицы планировочной структуры, то есть внутри районов, микрорайонов, кварталов;</w:t>
      </w:r>
    </w:p>
    <w:p w:rsidR="000C6A39" w:rsidRDefault="000C6A39">
      <w:pPr>
        <w:pStyle w:val="ConsPlusNormal"/>
        <w:jc w:val="both"/>
      </w:pPr>
      <w:r>
        <w:t xml:space="preserve">(абзац введен </w:t>
      </w:r>
      <w:hyperlink r:id="rId22">
        <w:r>
          <w:rPr>
            <w:color w:val="0000FF"/>
          </w:rPr>
          <w:t>решением</w:t>
        </w:r>
      </w:hyperlink>
      <w:r>
        <w:t xml:space="preserve"> Архангельской городской Думы от 26.10.2022 N 590)</w:t>
      </w:r>
    </w:p>
    <w:p w:rsidR="000C6A39" w:rsidRDefault="000C6A39">
      <w:pPr>
        <w:pStyle w:val="ConsPlusNormal"/>
        <w:spacing w:before="220"/>
        <w:ind w:firstLine="540"/>
        <w:jc w:val="both"/>
      </w:pPr>
      <w:r>
        <w:t>владелец объекта благоустройства -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w:t>
      </w:r>
    </w:p>
    <w:p w:rsidR="000C6A39" w:rsidRDefault="000C6A39">
      <w:pPr>
        <w:pStyle w:val="ConsPlusNormal"/>
        <w:spacing w:before="220"/>
        <w:ind w:firstLine="540"/>
        <w:jc w:val="both"/>
      </w:pPr>
      <w:r>
        <w:t>содержание объекта благоустройства - поддержание в надлежащем техническом, физическом, эстетическом состоянии объекта благоустройства, его отдельных элементов;</w:t>
      </w:r>
    </w:p>
    <w:p w:rsidR="000C6A39" w:rsidRDefault="000C6A39">
      <w:pPr>
        <w:pStyle w:val="ConsPlusNormal"/>
        <w:spacing w:before="220"/>
        <w:ind w:firstLine="540"/>
        <w:jc w:val="both"/>
      </w:pPr>
      <w:proofErr w:type="gramStart"/>
      <w:r>
        <w:t xml:space="preserve">общественные пространства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w:t>
      </w:r>
      <w:r>
        <w:lastRenderedPageBreak/>
        <w:t>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roofErr w:type="gramEnd"/>
    </w:p>
    <w:p w:rsidR="000C6A39" w:rsidRDefault="000C6A39">
      <w:pPr>
        <w:pStyle w:val="ConsPlusNormal"/>
        <w:spacing w:before="220"/>
        <w:ind w:firstLine="540"/>
        <w:jc w:val="both"/>
      </w:pPr>
      <w:r>
        <w:t>озеленение - составная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w:t>
      </w:r>
    </w:p>
    <w:p w:rsidR="000C6A39" w:rsidRDefault="000C6A39">
      <w:pPr>
        <w:pStyle w:val="ConsPlusNormal"/>
        <w:spacing w:before="220"/>
        <w:ind w:firstLine="540"/>
        <w:jc w:val="both"/>
      </w:pPr>
      <w:r>
        <w:t xml:space="preserve">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в установленном земельным законодательством порядке, и </w:t>
      </w:r>
      <w:proofErr w:type="gramStart"/>
      <w:r>
        <w:t>границы</w:t>
      </w:r>
      <w:proofErr w:type="gramEnd"/>
      <w:r>
        <w:t xml:space="preserve"> которой определены в соответствии с </w:t>
      </w:r>
      <w:hyperlink w:anchor="P1158">
        <w:r>
          <w:rPr>
            <w:color w:val="0000FF"/>
          </w:rPr>
          <w:t>разделом 15</w:t>
        </w:r>
      </w:hyperlink>
      <w:r>
        <w:t xml:space="preserve"> настоящих Правил;</w:t>
      </w:r>
    </w:p>
    <w:p w:rsidR="000C6A39" w:rsidRDefault="000C6A39">
      <w:pPr>
        <w:pStyle w:val="ConsPlusNormal"/>
        <w:jc w:val="both"/>
      </w:pPr>
      <w:r>
        <w:t xml:space="preserve">(в ред. </w:t>
      </w:r>
      <w:hyperlink r:id="rId23">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отведенная территория - участок территории, отведенный в установленном действующим законодательством порядке юридическим или физическим лицам;</w:t>
      </w:r>
    </w:p>
    <w:p w:rsidR="000C6A39" w:rsidRDefault="000C6A39">
      <w:pPr>
        <w:pStyle w:val="ConsPlusNormal"/>
        <w:spacing w:before="220"/>
        <w:ind w:firstLine="540"/>
        <w:jc w:val="both"/>
      </w:pPr>
      <w:r>
        <w:t>объект озеленения - земельный участок, на котором расположены зеленые насаждения;</w:t>
      </w:r>
    </w:p>
    <w:p w:rsidR="000C6A39" w:rsidRDefault="000C6A39">
      <w:pPr>
        <w:pStyle w:val="ConsPlusNormal"/>
        <w:spacing w:before="220"/>
        <w:ind w:firstLine="540"/>
        <w:jc w:val="both"/>
      </w:pPr>
      <w:r>
        <w:t>сооружение для полоскания белья на водных объектах общего пользования - временное сооружение на водных объектах общего пользования, предназначенное для удовлетворения бытовых нужд населения;</w:t>
      </w:r>
    </w:p>
    <w:p w:rsidR="000C6A39" w:rsidRDefault="000C6A39">
      <w:pPr>
        <w:pStyle w:val="ConsPlusNormal"/>
        <w:spacing w:before="220"/>
        <w:ind w:firstLine="540"/>
        <w:jc w:val="both"/>
      </w:pPr>
      <w:r>
        <w:t>городские леса - участки естественных лесных массивов на территории города;</w:t>
      </w:r>
    </w:p>
    <w:p w:rsidR="000C6A39" w:rsidRDefault="000C6A39">
      <w:pPr>
        <w:pStyle w:val="ConsPlusNormal"/>
        <w:spacing w:before="220"/>
        <w:ind w:firstLine="540"/>
        <w:jc w:val="both"/>
      </w:pPr>
      <w:r>
        <w:t>парк - озелененная территория общего пользования, предназначенная для осуществления рекреационной деятельности в целях организации отдыха, туризма, физкультурно-оздоровительной и спортивной деятельности, проведения культурно-массовых мероприятий, прогулочного отдыха, устройства аттракционов;</w:t>
      </w:r>
    </w:p>
    <w:p w:rsidR="000C6A39" w:rsidRDefault="000C6A39">
      <w:pPr>
        <w:pStyle w:val="ConsPlusNormal"/>
        <w:spacing w:before="220"/>
        <w:ind w:firstLine="540"/>
        <w:jc w:val="both"/>
      </w:pPr>
      <w:r>
        <w:t>сквер - озелененная территория общего пользования, являющаяся элементом оформления площади, общественного центра. Скверы предназначены для пешеходного движения и организации кратковременного отдыха;</w:t>
      </w:r>
    </w:p>
    <w:p w:rsidR="000C6A39" w:rsidRDefault="000C6A39">
      <w:pPr>
        <w:pStyle w:val="ConsPlusNormal"/>
        <w:spacing w:before="220"/>
        <w:ind w:firstLine="540"/>
        <w:jc w:val="both"/>
      </w:pPr>
      <w:r>
        <w:t>бульвар - озелененная территория общего пользования вдоль транспортных магистралей, набережных в виде полосы различной ширины, предназначенная для транзитного пешеходного движения и кратковременного отдыха;</w:t>
      </w:r>
    </w:p>
    <w:p w:rsidR="000C6A39" w:rsidRDefault="000C6A39">
      <w:pPr>
        <w:pStyle w:val="ConsPlusNormal"/>
        <w:spacing w:before="220"/>
        <w:ind w:firstLine="540"/>
        <w:jc w:val="both"/>
      </w:pPr>
      <w:r>
        <w:t>набережная - территория общего пользования, расположенная вдоль берегов рек, озер и других водных объектов, предназначенная для целей рекреации;</w:t>
      </w:r>
    </w:p>
    <w:p w:rsidR="000C6A39" w:rsidRDefault="000C6A39">
      <w:pPr>
        <w:pStyle w:val="ConsPlusNormal"/>
        <w:spacing w:before="220"/>
        <w:ind w:firstLine="540"/>
        <w:jc w:val="both"/>
      </w:pPr>
      <w:r>
        <w:t>аллея - рядовая посадка зеленых насаждений вдоль улиц, проспектов, набережных;</w:t>
      </w:r>
    </w:p>
    <w:p w:rsidR="000C6A39" w:rsidRDefault="000C6A39">
      <w:pPr>
        <w:pStyle w:val="ConsPlusNormal"/>
        <w:spacing w:before="220"/>
        <w:ind w:firstLine="540"/>
        <w:jc w:val="both"/>
      </w:pPr>
      <w:r>
        <w:t>газон - участок земли в пределах границ городского округа "Город Архангельск", преимущественно занятый естественно произрастающей, засеянной травянистой растительностью (дерновым покровом), а также корневой системой древесно-кустарниковой растительности, прилегающей к различным видам покрытий и (или) огороженной бордюрным камнем. К газону также приравниваются участки, на которых травянистая растительность частично или полностью утрачена и может быть восстановлена для возвращения данному участку функций газона;</w:t>
      </w:r>
    </w:p>
    <w:p w:rsidR="000C6A39" w:rsidRDefault="000C6A39">
      <w:pPr>
        <w:pStyle w:val="ConsPlusNormal"/>
        <w:jc w:val="both"/>
      </w:pPr>
      <w:r>
        <w:t xml:space="preserve">(в ред. решений Архангельской городской Думы от 27.05.2020 </w:t>
      </w:r>
      <w:hyperlink r:id="rId24">
        <w:r>
          <w:rPr>
            <w:color w:val="0000FF"/>
          </w:rPr>
          <w:t>N 246</w:t>
        </w:r>
      </w:hyperlink>
      <w:r>
        <w:t xml:space="preserve">, от 26.10.2022 </w:t>
      </w:r>
      <w:hyperlink r:id="rId25">
        <w:r>
          <w:rPr>
            <w:color w:val="0000FF"/>
          </w:rPr>
          <w:t>N 590</w:t>
        </w:r>
      </w:hyperlink>
      <w:r>
        <w:t>)</w:t>
      </w:r>
    </w:p>
    <w:p w:rsidR="000C6A39" w:rsidRDefault="000C6A39">
      <w:pPr>
        <w:pStyle w:val="ConsPlusNormal"/>
        <w:spacing w:before="220"/>
        <w:ind w:firstLine="540"/>
        <w:jc w:val="both"/>
      </w:pPr>
      <w:r>
        <w:t>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0C6A39" w:rsidRDefault="000C6A39">
      <w:pPr>
        <w:pStyle w:val="ConsPlusNormal"/>
        <w:spacing w:before="220"/>
        <w:ind w:firstLine="540"/>
        <w:jc w:val="both"/>
      </w:pPr>
      <w:r>
        <w:t xml:space="preserve">особо ценные зеленые насаждения - зеленые насаждения, включающие редкие и особо </w:t>
      </w:r>
      <w:r>
        <w:lastRenderedPageBreak/>
        <w:t>охраняемые виды, культурные формы и отдельные экземпляры деревьев и кустарников, представляющие историческую, научную, культурную ценность, а также зеленые насаждения парков, фортификационных и культовых сооружений, представляющие ценность как образцы ландшафтного озеленения;</w:t>
      </w:r>
    </w:p>
    <w:p w:rsidR="000C6A39" w:rsidRDefault="000C6A39">
      <w:pPr>
        <w:pStyle w:val="ConsPlusNormal"/>
        <w:jc w:val="both"/>
      </w:pPr>
      <w:r>
        <w:t xml:space="preserve">(в ред. </w:t>
      </w:r>
      <w:hyperlink r:id="rId26">
        <w:r>
          <w:rPr>
            <w:color w:val="0000FF"/>
          </w:rPr>
          <w:t>решения</w:t>
        </w:r>
      </w:hyperlink>
      <w:r>
        <w:t xml:space="preserve"> Архангельской городской Думы от 23.05.2018 N 675)</w:t>
      </w:r>
    </w:p>
    <w:p w:rsidR="000C6A39" w:rsidRDefault="000C6A39">
      <w:pPr>
        <w:pStyle w:val="ConsPlusNormal"/>
        <w:spacing w:before="220"/>
        <w:ind w:firstLine="540"/>
        <w:jc w:val="both"/>
      </w:pPr>
      <w:r>
        <w:t>дворовая территория (двор, придомовая территория) - внутренняя, ограниченная одним или более многоквартирными домами территория, представляющая собой зонированное пространство, состоящее из досуговой, хозяйственно-бытовой зон общего пользования;</w:t>
      </w:r>
    </w:p>
    <w:p w:rsidR="000C6A39" w:rsidRDefault="000C6A39">
      <w:pPr>
        <w:pStyle w:val="ConsPlusNormal"/>
        <w:jc w:val="both"/>
      </w:pPr>
      <w:r>
        <w:t xml:space="preserve">(абзац введен </w:t>
      </w:r>
      <w:hyperlink r:id="rId27">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естественный мусор - вещества или остатки, образующиеся в результате природных явлений (снег, лед, грязь, опавшие листья, ветви деревьев и кустарников);</w:t>
      </w:r>
    </w:p>
    <w:p w:rsidR="000C6A39" w:rsidRDefault="000C6A39">
      <w:pPr>
        <w:pStyle w:val="ConsPlusNormal"/>
        <w:jc w:val="both"/>
      </w:pPr>
      <w:r>
        <w:t xml:space="preserve">(абзац введен </w:t>
      </w:r>
      <w:hyperlink r:id="rId28">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proofErr w:type="gramStart"/>
      <w:r>
        <w:t>зеленые насаждения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огородных и дачных земельных участков;</w:t>
      </w:r>
      <w:proofErr w:type="gramEnd"/>
    </w:p>
    <w:p w:rsidR="000C6A39" w:rsidRDefault="000C6A39">
      <w:pPr>
        <w:pStyle w:val="ConsPlusNormal"/>
        <w:jc w:val="both"/>
      </w:pPr>
      <w:r>
        <w:t xml:space="preserve">(абзац введен </w:t>
      </w:r>
      <w:hyperlink r:id="rId29">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proofErr w:type="gramStart"/>
      <w:r>
        <w:t>компенсационное озеленение - воспроизводство зеленых насаждений взамен утраченных при вынужденном сносе путем благоустройства (в том числе создания) озелененных территорий, иных объектов благоустройства, на которых имеются зеленые насаждения, в том числе благоустройства территорий в соответствии с решениями по их озеленению в составе проектной документации на объекты капитального строительства, либо проведения единичных посадок зеленых насаждений;</w:t>
      </w:r>
      <w:proofErr w:type="gramEnd"/>
    </w:p>
    <w:p w:rsidR="000C6A39" w:rsidRDefault="000C6A39">
      <w:pPr>
        <w:pStyle w:val="ConsPlusNormal"/>
        <w:jc w:val="both"/>
      </w:pPr>
      <w:r>
        <w:t xml:space="preserve">(абзац введен </w:t>
      </w:r>
      <w:hyperlink r:id="rId30">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объект озеленения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благоустройства;</w:t>
      </w:r>
    </w:p>
    <w:p w:rsidR="000C6A39" w:rsidRDefault="000C6A39">
      <w:pPr>
        <w:pStyle w:val="ConsPlusNormal"/>
        <w:jc w:val="both"/>
      </w:pPr>
      <w:r>
        <w:t xml:space="preserve">(абзац введен </w:t>
      </w:r>
      <w:hyperlink r:id="rId31">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0C6A39" w:rsidRDefault="000C6A39">
      <w:pPr>
        <w:pStyle w:val="ConsPlusNormal"/>
        <w:jc w:val="both"/>
      </w:pPr>
      <w:r>
        <w:t xml:space="preserve">(абзац введен </w:t>
      </w:r>
      <w:hyperlink r:id="rId32">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предоставленная территория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 Российской Федерации и Архангельской области;</w:t>
      </w:r>
    </w:p>
    <w:p w:rsidR="000C6A39" w:rsidRDefault="000C6A39">
      <w:pPr>
        <w:pStyle w:val="ConsPlusNormal"/>
        <w:jc w:val="both"/>
      </w:pPr>
      <w:r>
        <w:t xml:space="preserve">(абзац введен </w:t>
      </w:r>
      <w:hyperlink r:id="rId33">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 xml:space="preserve">текущий ремонт объектов благоустройства - комплекс работ, обеспечивающих сохранность, долговечность, надежность и постоянную безопасность функционирования объектов </w:t>
      </w:r>
      <w:r>
        <w:lastRenderedPageBreak/>
        <w:t>благоустройства;</w:t>
      </w:r>
    </w:p>
    <w:p w:rsidR="000C6A39" w:rsidRDefault="000C6A39">
      <w:pPr>
        <w:pStyle w:val="ConsPlusNormal"/>
        <w:jc w:val="both"/>
      </w:pPr>
      <w:r>
        <w:t xml:space="preserve">(абзац введен </w:t>
      </w:r>
      <w:hyperlink r:id="rId34">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уничтожение зеленых насаждений - повреждение зеленых насаждений, повлекшее прекращение роста;</w:t>
      </w:r>
    </w:p>
    <w:p w:rsidR="000C6A39" w:rsidRDefault="000C6A39">
      <w:pPr>
        <w:pStyle w:val="ConsPlusNormal"/>
        <w:jc w:val="both"/>
      </w:pPr>
      <w:r>
        <w:t xml:space="preserve">(абзац введен </w:t>
      </w:r>
      <w:hyperlink r:id="rId35">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уход за зелеными насаждениями - система мероприятий, направленных на выращивание устойчивых, высокодекоративных городских насаждений;</w:t>
      </w:r>
    </w:p>
    <w:p w:rsidR="000C6A39" w:rsidRDefault="000C6A39">
      <w:pPr>
        <w:pStyle w:val="ConsPlusNormal"/>
        <w:jc w:val="both"/>
      </w:pPr>
      <w:r>
        <w:t xml:space="preserve">(абзац введен </w:t>
      </w:r>
      <w:hyperlink r:id="rId36">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 xml:space="preserve">аварийное дерево - сухостойное, </w:t>
      </w:r>
      <w:proofErr w:type="spellStart"/>
      <w:r>
        <w:t>ветровально</w:t>
      </w:r>
      <w:proofErr w:type="spellEnd"/>
      <w:r>
        <w:t>-буреломное, гнилое дерево;</w:t>
      </w:r>
    </w:p>
    <w:p w:rsidR="000C6A39" w:rsidRDefault="000C6A39">
      <w:pPr>
        <w:pStyle w:val="ConsPlusNormal"/>
        <w:jc w:val="both"/>
      </w:pPr>
      <w:r>
        <w:t xml:space="preserve">(абзац введен </w:t>
      </w:r>
      <w:hyperlink r:id="rId37">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сухостойное дерево - засохшее, прекратившее жизнедеятельность дерево, но стоящее на корне, с отсутствием живых побегов;</w:t>
      </w:r>
    </w:p>
    <w:p w:rsidR="000C6A39" w:rsidRDefault="000C6A39">
      <w:pPr>
        <w:pStyle w:val="ConsPlusNormal"/>
        <w:jc w:val="both"/>
      </w:pPr>
      <w:r>
        <w:t xml:space="preserve">(абзац введен </w:t>
      </w:r>
      <w:hyperlink r:id="rId38">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proofErr w:type="spellStart"/>
      <w:r>
        <w:t>ветровально</w:t>
      </w:r>
      <w:proofErr w:type="spellEnd"/>
      <w:r>
        <w:t>-буреломное дерево - поваленное вместе с корнем дерево, и (или) дерево с частично или полностью сломанным стволом, и (или) дерево с наличием глубоких трещин на стволе и надломов, и (или) дерево с наклоном ствола менее 45 градусов;</w:t>
      </w:r>
    </w:p>
    <w:p w:rsidR="000C6A39" w:rsidRDefault="000C6A39">
      <w:pPr>
        <w:pStyle w:val="ConsPlusNormal"/>
        <w:jc w:val="both"/>
      </w:pPr>
      <w:r>
        <w:t xml:space="preserve">(абзац введен </w:t>
      </w:r>
      <w:hyperlink r:id="rId39">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гнилое дерево - дерево, имеющее один из следующих признаков: наличие сухих скелетных ветвей более 50 процентов кроны, отслаивание коры на большей части ствола, обильные потеки на стволе буро-ржавого или черного цвета, наличие древесных грибов на стволе;</w:t>
      </w:r>
    </w:p>
    <w:p w:rsidR="000C6A39" w:rsidRDefault="000C6A39">
      <w:pPr>
        <w:pStyle w:val="ConsPlusNormal"/>
        <w:jc w:val="both"/>
      </w:pPr>
      <w:r>
        <w:t xml:space="preserve">(абзац введен </w:t>
      </w:r>
      <w:hyperlink r:id="rId40">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малые архитектурные формы - разновидность объекта благоустройства, включающая в себя элементы монументально-декоративного искусства (архитектуры), цветники, городская мебель (скамьи, столы), детские игровые и спортивные площадки;</w:t>
      </w:r>
    </w:p>
    <w:p w:rsidR="000C6A39" w:rsidRDefault="000C6A39">
      <w:pPr>
        <w:pStyle w:val="ConsPlusNormal"/>
        <w:jc w:val="both"/>
      </w:pPr>
      <w:r>
        <w:t xml:space="preserve">(абзац введен </w:t>
      </w:r>
      <w:hyperlink r:id="rId41">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w:t>
      </w:r>
    </w:p>
    <w:p w:rsidR="000C6A39" w:rsidRDefault="000C6A39">
      <w:pPr>
        <w:pStyle w:val="ConsPlusNormal"/>
        <w:jc w:val="both"/>
      </w:pPr>
      <w:r>
        <w:t xml:space="preserve">(абзац введен </w:t>
      </w:r>
      <w:hyperlink r:id="rId42">
        <w:r>
          <w:rPr>
            <w:color w:val="0000FF"/>
          </w:rPr>
          <w:t>решением</w:t>
        </w:r>
      </w:hyperlink>
      <w:r>
        <w:t xml:space="preserve"> Архангельской городской Думы от 23.05.2018 N 675; в ред. </w:t>
      </w:r>
      <w:hyperlink r:id="rId43">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t>городская среда - это совокупность природных, архитектурно-планировочных, экологических, социально-культурных факторов, определяющих комфортность проживания жителей города;</w:t>
      </w:r>
    </w:p>
    <w:p w:rsidR="000C6A39" w:rsidRDefault="000C6A39">
      <w:pPr>
        <w:pStyle w:val="ConsPlusNormal"/>
        <w:jc w:val="both"/>
      </w:pPr>
      <w:r>
        <w:t xml:space="preserve">(абзац введен </w:t>
      </w:r>
      <w:hyperlink r:id="rId44">
        <w:r>
          <w:rPr>
            <w:color w:val="0000FF"/>
          </w:rPr>
          <w:t>решением</w:t>
        </w:r>
      </w:hyperlink>
      <w:r>
        <w:t xml:space="preserve"> Архангельской городской Думы от 27.05.2020 N 246; в ред. </w:t>
      </w:r>
      <w:hyperlink r:id="rId45">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r>
        <w:t>брошенное транспортное средство - транспортное средство, создающее препятствие продвижению уборочной или специальной техники по общественным территориям, внутриквартальным проездам, дворовым территориям и обладающее одним или несколькими следующими признаками:</w:t>
      </w:r>
    </w:p>
    <w:p w:rsidR="000C6A39" w:rsidRDefault="000C6A39">
      <w:pPr>
        <w:pStyle w:val="ConsPlusNormal"/>
        <w:jc w:val="both"/>
      </w:pPr>
      <w:r>
        <w:t xml:space="preserve">(абзац введен </w:t>
      </w:r>
      <w:hyperlink r:id="rId46">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транспортное средство не имеет собственника;</w:t>
      </w:r>
    </w:p>
    <w:p w:rsidR="000C6A39" w:rsidRDefault="000C6A39">
      <w:pPr>
        <w:pStyle w:val="ConsPlusNormal"/>
        <w:jc w:val="both"/>
      </w:pPr>
      <w:r>
        <w:t xml:space="preserve">(абзац введен </w:t>
      </w:r>
      <w:hyperlink r:id="rId47">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от транспортного средства собственник в установленном порядке отказался;</w:t>
      </w:r>
    </w:p>
    <w:p w:rsidR="000C6A39" w:rsidRDefault="000C6A39">
      <w:pPr>
        <w:pStyle w:val="ConsPlusNormal"/>
        <w:jc w:val="both"/>
      </w:pPr>
      <w:r>
        <w:lastRenderedPageBreak/>
        <w:t xml:space="preserve">(абзац введен </w:t>
      </w:r>
      <w:hyperlink r:id="rId48">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разукомплектованное транспортное средство - транспортное средство, у которого отсутствует не менее чем один из следующих элементов: капот, крышка багажника, дверь, стекло, колесо, шасси или привод;</w:t>
      </w:r>
    </w:p>
    <w:p w:rsidR="000C6A39" w:rsidRDefault="000C6A39">
      <w:pPr>
        <w:pStyle w:val="ConsPlusNormal"/>
        <w:jc w:val="both"/>
      </w:pPr>
      <w:r>
        <w:t xml:space="preserve">(абзац введен </w:t>
      </w:r>
      <w:hyperlink r:id="rId49">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xml:space="preserve">- поврежденное транспортное средство - транспортное средство, имеющее видимые значительные повреждения основных узлов (агрегатов), элементов кузова, стекол, зеркал заднего вида, колес и (или) покрышек, в </w:t>
      </w:r>
      <w:proofErr w:type="gramStart"/>
      <w:r>
        <w:t>связи</w:t>
      </w:r>
      <w:proofErr w:type="gramEnd"/>
      <w:r>
        <w:t xml:space="preserve"> с чем транспортное средство не может эксплуатироваться в соответствии с действующими нормами и правилами;</w:t>
      </w:r>
    </w:p>
    <w:p w:rsidR="000C6A39" w:rsidRDefault="000C6A39">
      <w:pPr>
        <w:pStyle w:val="ConsPlusNormal"/>
        <w:jc w:val="both"/>
      </w:pPr>
      <w:r>
        <w:t xml:space="preserve">(абзац введен </w:t>
      </w:r>
      <w:hyperlink r:id="rId50">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транспортное средство является местом скопления мусора, веток, листьев, снега;</w:t>
      </w:r>
    </w:p>
    <w:p w:rsidR="000C6A39" w:rsidRDefault="000C6A39">
      <w:pPr>
        <w:pStyle w:val="ConsPlusNormal"/>
        <w:jc w:val="both"/>
      </w:pPr>
      <w:r>
        <w:t xml:space="preserve">(абзац введен </w:t>
      </w:r>
      <w:hyperlink r:id="rId51">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в транспортное средство имеется свободный доступ;</w:t>
      </w:r>
    </w:p>
    <w:p w:rsidR="000C6A39" w:rsidRDefault="000C6A39">
      <w:pPr>
        <w:pStyle w:val="ConsPlusNormal"/>
        <w:jc w:val="both"/>
      </w:pPr>
      <w:r>
        <w:t xml:space="preserve">(абзац введен </w:t>
      </w:r>
      <w:hyperlink r:id="rId52">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proofErr w:type="gramStart"/>
      <w:r>
        <w:t>вывеска - вид информационной конструкции, размещаемой на фасаде, крыше или иных внешних поверхностях (внешних ограждающих конструкциях) здания, строения, сооружения,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содержащей сведения о профиле деятельности организации, индивидуального предпринимателя и (или) их наименовании (фирменном наименовании), коммерческом обозначении, изображении товарного знака, знака обслуживания;</w:t>
      </w:r>
      <w:proofErr w:type="gramEnd"/>
    </w:p>
    <w:p w:rsidR="000C6A39" w:rsidRDefault="000C6A39">
      <w:pPr>
        <w:pStyle w:val="ConsPlusNormal"/>
        <w:jc w:val="both"/>
      </w:pPr>
      <w:r>
        <w:t xml:space="preserve">(абзац введен </w:t>
      </w:r>
      <w:hyperlink r:id="rId53">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владелец информационной конструкции (физическое или юридическое лицо) - собственник информационной конструкции либо иное лицо, обладающее вещным правом на информационную конструкцию или правом владения и (или) пользования информационной конструкцией на основании договора с ее собственником;</w:t>
      </w:r>
    </w:p>
    <w:p w:rsidR="000C6A39" w:rsidRDefault="000C6A39">
      <w:pPr>
        <w:pStyle w:val="ConsPlusNormal"/>
        <w:jc w:val="both"/>
      </w:pPr>
      <w:r>
        <w:t xml:space="preserve">(абзац введен </w:t>
      </w:r>
      <w:hyperlink r:id="rId54">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информационная конструкция - элемент благоустройства, техническое средство размещения информации установленного типа, содержащее информационно-справочные сведения, используемые в целях ориентирования и информирования населения города, исключая сведения рекламного характера;</w:t>
      </w:r>
    </w:p>
    <w:p w:rsidR="000C6A39" w:rsidRDefault="000C6A39">
      <w:pPr>
        <w:pStyle w:val="ConsPlusNormal"/>
        <w:jc w:val="both"/>
      </w:pPr>
      <w:r>
        <w:t xml:space="preserve">(абзац введен </w:t>
      </w:r>
      <w:hyperlink r:id="rId55">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информационный стенд - отдельно стоящая информационная конструкция, имеющая внешние поверхности для размещения информации и состоящая из фундамента, каркаса и информационного поля;</w:t>
      </w:r>
    </w:p>
    <w:p w:rsidR="000C6A39" w:rsidRDefault="000C6A39">
      <w:pPr>
        <w:pStyle w:val="ConsPlusNormal"/>
        <w:jc w:val="both"/>
      </w:pPr>
      <w:r>
        <w:t xml:space="preserve">(абзац введен </w:t>
      </w:r>
      <w:hyperlink r:id="rId56">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proofErr w:type="gramStart"/>
      <w:r>
        <w:t>информационная доска - специально отведенное Администрацией города, собственником здания, строения, сооружения либо лицом, уполномоченным собственником здания, строения, сооружения, место, предназначенное для размещения газет, афиш, плакатов, различного рода объявлений, иных информационных материалов физических или юридических лиц;</w:t>
      </w:r>
      <w:proofErr w:type="gramEnd"/>
    </w:p>
    <w:p w:rsidR="000C6A39" w:rsidRDefault="000C6A39">
      <w:pPr>
        <w:pStyle w:val="ConsPlusNormal"/>
        <w:jc w:val="both"/>
      </w:pPr>
      <w:r>
        <w:t xml:space="preserve">(абзац введен </w:t>
      </w:r>
      <w:hyperlink r:id="rId57">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рекламная конструкция - элемент благоустройства, предназначенный для распространения наружной рекламы;</w:t>
      </w:r>
    </w:p>
    <w:p w:rsidR="000C6A39" w:rsidRDefault="000C6A39">
      <w:pPr>
        <w:pStyle w:val="ConsPlusNormal"/>
        <w:jc w:val="both"/>
      </w:pPr>
      <w:r>
        <w:t xml:space="preserve">(абзац введен </w:t>
      </w:r>
      <w:hyperlink r:id="rId58">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 xml:space="preserve">фасад здания - наружная поверхность стены, ограждающей здание, как правило, </w:t>
      </w:r>
      <w:r>
        <w:lastRenderedPageBreak/>
        <w:t>самонесущей, включая навесные стены, наружную облицовку или другие виды наружной чистовой отделки;</w:t>
      </w:r>
    </w:p>
    <w:p w:rsidR="000C6A39" w:rsidRDefault="000C6A39">
      <w:pPr>
        <w:pStyle w:val="ConsPlusNormal"/>
        <w:jc w:val="both"/>
      </w:pPr>
      <w:r>
        <w:t xml:space="preserve">(абзац введен </w:t>
      </w:r>
      <w:hyperlink r:id="rId59">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proofErr w:type="gramStart"/>
      <w: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применяемые как составные части благоустройства.</w:t>
      </w:r>
      <w:proofErr w:type="gramEnd"/>
    </w:p>
    <w:p w:rsidR="000C6A39" w:rsidRDefault="000C6A39">
      <w:pPr>
        <w:pStyle w:val="ConsPlusNormal"/>
        <w:jc w:val="both"/>
      </w:pPr>
      <w:r>
        <w:t xml:space="preserve">(абзац введен </w:t>
      </w:r>
      <w:hyperlink r:id="rId60">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proofErr w:type="gramStart"/>
      <w:r>
        <w:t>Иные понятия, используемые в настоящих Правилах, применяются в тех же значениях, что и в нормативных правовых актах Российской Федерации, Архангельской области и муниципальных правовых актах городского округа "Город Архангельск".</w:t>
      </w:r>
      <w:proofErr w:type="gramEnd"/>
    </w:p>
    <w:p w:rsidR="000C6A39" w:rsidRDefault="000C6A39">
      <w:pPr>
        <w:pStyle w:val="ConsPlusNormal"/>
        <w:jc w:val="both"/>
      </w:pPr>
      <w:r>
        <w:t xml:space="preserve">(абзац введен </w:t>
      </w:r>
      <w:hyperlink r:id="rId61">
        <w:r>
          <w:rPr>
            <w:color w:val="0000FF"/>
          </w:rPr>
          <w:t>решением</w:t>
        </w:r>
      </w:hyperlink>
      <w:r>
        <w:t xml:space="preserve"> Архангельской городской Думы от 23.05.2018 N 675; в ред. </w:t>
      </w:r>
      <w:hyperlink r:id="rId62">
        <w:r>
          <w:rPr>
            <w:color w:val="0000FF"/>
          </w:rPr>
          <w:t>решения</w:t>
        </w:r>
      </w:hyperlink>
      <w:r>
        <w:t xml:space="preserve"> Архангельской городской Думы от 26.10.2022 N 590)</w:t>
      </w:r>
    </w:p>
    <w:p w:rsidR="000C6A39" w:rsidRDefault="000C6A39">
      <w:pPr>
        <w:pStyle w:val="ConsPlusNormal"/>
        <w:ind w:firstLine="540"/>
        <w:jc w:val="both"/>
      </w:pPr>
    </w:p>
    <w:p w:rsidR="000C6A39" w:rsidRDefault="000C6A39">
      <w:pPr>
        <w:pStyle w:val="ConsPlusTitle"/>
        <w:jc w:val="center"/>
        <w:outlineLvl w:val="1"/>
      </w:pPr>
      <w:r>
        <w:t>2. Общие принципы и подходы к благоустройству</w:t>
      </w:r>
    </w:p>
    <w:p w:rsidR="000C6A39" w:rsidRDefault="000C6A39">
      <w:pPr>
        <w:pStyle w:val="ConsPlusTitle"/>
        <w:jc w:val="center"/>
      </w:pPr>
      <w:r>
        <w:t>территорий города</w:t>
      </w:r>
    </w:p>
    <w:p w:rsidR="000C6A39" w:rsidRDefault="000C6A39">
      <w:pPr>
        <w:pStyle w:val="ConsPlusNormal"/>
        <w:ind w:firstLine="540"/>
        <w:jc w:val="both"/>
      </w:pPr>
    </w:p>
    <w:p w:rsidR="000C6A39" w:rsidRDefault="000C6A39">
      <w:pPr>
        <w:pStyle w:val="ConsPlusNormal"/>
        <w:ind w:firstLine="540"/>
        <w:jc w:val="both"/>
      </w:pPr>
      <w:r>
        <w:t>2.1. К деятельности по благоустройству территорий города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0C6A39" w:rsidRDefault="000C6A39">
      <w:pPr>
        <w:pStyle w:val="ConsPlusNormal"/>
        <w:spacing w:before="220"/>
        <w:ind w:firstLine="540"/>
        <w:jc w:val="both"/>
      </w:pPr>
      <w:r>
        <w:t xml:space="preserve">2.2. Под проектной документацией по благоустройству территорий понимается пакет документации, основанный на стратегии развития города и концепции, отражающий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w:t>
      </w:r>
      <w:proofErr w:type="gramStart"/>
      <w:r>
        <w:t>готовятся</w:t>
      </w:r>
      <w:proofErr w:type="gramEnd"/>
      <w:r>
        <w:t xml:space="preserve"> в том числе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0C6A39" w:rsidRDefault="000C6A39">
      <w:pPr>
        <w:pStyle w:val="ConsPlusNormal"/>
        <w:spacing w:before="220"/>
        <w:ind w:firstLine="540"/>
        <w:jc w:val="both"/>
      </w:pPr>
      <w: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0C6A39" w:rsidRDefault="000C6A39">
      <w:pPr>
        <w:pStyle w:val="ConsPlusNormal"/>
        <w:spacing w:before="220"/>
        <w:ind w:firstLine="540"/>
        <w:jc w:val="both"/>
      </w:pPr>
      <w: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C6A39" w:rsidRDefault="000C6A39">
      <w:pPr>
        <w:pStyle w:val="ConsPlusNormal"/>
        <w:spacing w:before="220"/>
        <w:ind w:firstLine="540"/>
        <w:jc w:val="both"/>
      </w:pPr>
      <w:r>
        <w:t>2.5. Участниками деятельности по благоустройству выступают:</w:t>
      </w:r>
    </w:p>
    <w:p w:rsidR="000C6A39" w:rsidRDefault="000C6A39">
      <w:pPr>
        <w:pStyle w:val="ConsPlusNormal"/>
        <w:spacing w:before="220"/>
        <w:ind w:firstLine="540"/>
        <w:jc w:val="both"/>
      </w:pPr>
      <w:r>
        <w:t>а) население города,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C6A39" w:rsidRDefault="000C6A39">
      <w:pPr>
        <w:pStyle w:val="ConsPlusNormal"/>
        <w:spacing w:before="220"/>
        <w:ind w:firstLine="540"/>
        <w:jc w:val="both"/>
      </w:pPr>
      <w:r>
        <w:t>б) представители органов местного самоуправления городского округа "Город Архангельск", которые формируют техническое задание, выбирают исполнителей и обеспечивают финансирование в пределах своих полномочий;</w:t>
      </w:r>
    </w:p>
    <w:p w:rsidR="000C6A39" w:rsidRDefault="000C6A39">
      <w:pPr>
        <w:pStyle w:val="ConsPlusNormal"/>
        <w:jc w:val="both"/>
      </w:pPr>
      <w:r>
        <w:t xml:space="preserve">(в ред. </w:t>
      </w:r>
      <w:hyperlink r:id="rId63">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в) хозяйствующие субъекты, осуществляющие деятельность на территории города, которые могут участвовать в формировании запроса на благоустройство, а также в финансировании мероприятий по благоустройству;</w:t>
      </w:r>
    </w:p>
    <w:p w:rsidR="000C6A39" w:rsidRDefault="000C6A39">
      <w:pPr>
        <w:pStyle w:val="ConsPlusNormal"/>
        <w:spacing w:before="220"/>
        <w:ind w:firstLine="540"/>
        <w:jc w:val="both"/>
      </w:pPr>
      <w: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C6A39" w:rsidRDefault="000C6A39">
      <w:pPr>
        <w:pStyle w:val="ConsPlusNormal"/>
        <w:spacing w:before="220"/>
        <w:ind w:firstLine="540"/>
        <w:jc w:val="both"/>
      </w:pPr>
      <w:r>
        <w:t>д) исполнители работ, специалисты по благоустройству и озеленению, в том числе возведению малых архитектурных форм;</w:t>
      </w:r>
    </w:p>
    <w:p w:rsidR="000C6A39" w:rsidRDefault="000C6A39">
      <w:pPr>
        <w:pStyle w:val="ConsPlusNormal"/>
        <w:spacing w:before="220"/>
        <w:ind w:firstLine="540"/>
        <w:jc w:val="both"/>
      </w:pPr>
      <w:r>
        <w:t>е) иные лица.</w:t>
      </w:r>
    </w:p>
    <w:p w:rsidR="000C6A39" w:rsidRDefault="000C6A39">
      <w:pPr>
        <w:pStyle w:val="ConsPlusNormal"/>
        <w:spacing w:before="220"/>
        <w:ind w:firstLine="540"/>
        <w:jc w:val="both"/>
      </w:pPr>
      <w:r>
        <w:t>2.6. Жители города участвуют в подготовке и реализации проектов по благоустройству в целях повышения эффективности расходов на благоустройство и качества реализуемых проектов, а также обеспечения сохранности созданных объектов благоустройства.</w:t>
      </w:r>
    </w:p>
    <w:p w:rsidR="000C6A39" w:rsidRDefault="000C6A39">
      <w:pPr>
        <w:pStyle w:val="ConsPlusNormal"/>
        <w:spacing w:before="220"/>
        <w:ind w:firstLine="540"/>
        <w:jc w:val="both"/>
      </w:pPr>
      <w: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0C6A39" w:rsidRDefault="000C6A39">
      <w:pPr>
        <w:pStyle w:val="ConsPlusNormal"/>
        <w:spacing w:before="220"/>
        <w:ind w:firstLine="540"/>
        <w:jc w:val="both"/>
      </w:pPr>
      <w:r>
        <w:t xml:space="preserve">2.8. </w:t>
      </w:r>
      <w:proofErr w:type="gramStart"/>
      <w: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t xml:space="preserve"> реализации проектов по развитию территории, содержанию объектов благоустройства и для других форм взаимодействия жителей города.</w:t>
      </w:r>
    </w:p>
    <w:p w:rsidR="000C6A39" w:rsidRDefault="000C6A39">
      <w:pPr>
        <w:pStyle w:val="ConsPlusNormal"/>
        <w:spacing w:before="220"/>
        <w:ind w:firstLine="540"/>
        <w:jc w:val="both"/>
      </w:pPr>
      <w:r>
        <w:t>2.9.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0C6A39" w:rsidRDefault="000C6A39">
      <w:pPr>
        <w:pStyle w:val="ConsPlusNormal"/>
        <w:spacing w:before="220"/>
        <w:ind w:firstLine="540"/>
        <w:jc w:val="both"/>
      </w:pPr>
      <w:r>
        <w:t>а) принципа функционального разнообразия (насыщенность территории города разнообразными социальными и коммерческими сервисами);</w:t>
      </w:r>
    </w:p>
    <w:p w:rsidR="000C6A39" w:rsidRDefault="000C6A39">
      <w:pPr>
        <w:pStyle w:val="ConsPlusNormal"/>
        <w:spacing w:before="220"/>
        <w:ind w:firstLine="540"/>
        <w:jc w:val="both"/>
      </w:pPr>
      <w:r>
        <w:t xml:space="preserve">б) принципа комфортной организации пешеходной среды (создание в городе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w:t>
      </w:r>
      <w:proofErr w:type="gramStart"/>
      <w:r>
        <w:t>При реализации принципа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roofErr w:type="gramEnd"/>
    </w:p>
    <w:p w:rsidR="000C6A39" w:rsidRDefault="000C6A39">
      <w:pPr>
        <w:pStyle w:val="ConsPlusNormal"/>
        <w:spacing w:before="220"/>
        <w:ind w:firstLine="540"/>
        <w:jc w:val="both"/>
      </w:pPr>
      <w:r>
        <w:t>в) принципа комфортной мобильности (наличие у жителей сопоставимых по скорости и уровню комфорта возможностей доступа к основным точкам притяжения в городе и за его пределами при помощи различных видов транспорта);</w:t>
      </w:r>
    </w:p>
    <w:p w:rsidR="000C6A39" w:rsidRDefault="000C6A39">
      <w:pPr>
        <w:pStyle w:val="ConsPlusNormal"/>
        <w:spacing w:before="220"/>
        <w:ind w:firstLine="540"/>
        <w:jc w:val="both"/>
      </w:pPr>
      <w:proofErr w:type="gramStart"/>
      <w:r>
        <w:t>г) принципа комфортной среды для общения (гармоничное размещение в городе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0C6A39" w:rsidRDefault="000C6A39">
      <w:pPr>
        <w:pStyle w:val="ConsPlusNormal"/>
        <w:spacing w:before="220"/>
        <w:ind w:firstLine="540"/>
        <w:jc w:val="both"/>
      </w:pPr>
      <w:r>
        <w:t>д)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C6A39" w:rsidRDefault="000C6A39">
      <w:pPr>
        <w:pStyle w:val="ConsPlusNormal"/>
        <w:spacing w:before="220"/>
        <w:ind w:firstLine="540"/>
        <w:jc w:val="both"/>
      </w:pPr>
      <w:r>
        <w:t xml:space="preserve">2.10. Реализация принципов комфортной среды для общения и комфортной пешеходной </w:t>
      </w:r>
      <w:r>
        <w:lastRenderedPageBreak/>
        <w:t>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0C6A39" w:rsidRDefault="000C6A39">
      <w:pPr>
        <w:pStyle w:val="ConsPlusNormal"/>
        <w:spacing w:before="220"/>
        <w:ind w:firstLine="540"/>
        <w:jc w:val="both"/>
      </w:pPr>
      <w:r>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0C6A39" w:rsidRDefault="000C6A39">
      <w:pPr>
        <w:pStyle w:val="ConsPlusNormal"/>
        <w:spacing w:before="220"/>
        <w:ind w:firstLine="540"/>
        <w:jc w:val="both"/>
      </w:pPr>
      <w:r>
        <w:t>2.12.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0C6A39" w:rsidRDefault="000C6A39">
      <w:pPr>
        <w:pStyle w:val="ConsPlusNormal"/>
        <w:spacing w:before="220"/>
        <w:ind w:firstLine="540"/>
        <w:jc w:val="both"/>
      </w:pPr>
      <w:r>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w:t>
      </w:r>
    </w:p>
    <w:p w:rsidR="000C6A39" w:rsidRDefault="000C6A39">
      <w:pPr>
        <w:pStyle w:val="ConsPlusNormal"/>
        <w:spacing w:before="220"/>
        <w:ind w:firstLine="540"/>
        <w:jc w:val="both"/>
      </w:pPr>
      <w:r>
        <w:t>2.14.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города (элемента планировочной структуры).</w:t>
      </w:r>
    </w:p>
    <w:p w:rsidR="000C6A39" w:rsidRDefault="000C6A39">
      <w:pPr>
        <w:pStyle w:val="ConsPlusNormal"/>
        <w:spacing w:before="220"/>
        <w:ind w:firstLine="540"/>
        <w:jc w:val="both"/>
      </w:pPr>
      <w: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0C6A39" w:rsidRDefault="000C6A39">
      <w:pPr>
        <w:pStyle w:val="ConsPlusNormal"/>
        <w:ind w:firstLine="540"/>
        <w:jc w:val="both"/>
      </w:pPr>
    </w:p>
    <w:p w:rsidR="000C6A39" w:rsidRDefault="000C6A39">
      <w:pPr>
        <w:pStyle w:val="ConsPlusTitle"/>
        <w:jc w:val="center"/>
        <w:outlineLvl w:val="1"/>
      </w:pPr>
      <w:r>
        <w:t>3. Формы и механизмы общественного участия в принятии</w:t>
      </w:r>
    </w:p>
    <w:p w:rsidR="000C6A39" w:rsidRDefault="000C6A39">
      <w:pPr>
        <w:pStyle w:val="ConsPlusTitle"/>
        <w:jc w:val="center"/>
      </w:pPr>
      <w:r>
        <w:t>решений и реализации проектов комплексного благоустройства</w:t>
      </w:r>
    </w:p>
    <w:p w:rsidR="000C6A39" w:rsidRDefault="000C6A39">
      <w:pPr>
        <w:pStyle w:val="ConsPlusTitle"/>
        <w:jc w:val="center"/>
      </w:pPr>
      <w:r>
        <w:t>и развития городской среды</w:t>
      </w:r>
    </w:p>
    <w:p w:rsidR="000C6A39" w:rsidRDefault="000C6A39">
      <w:pPr>
        <w:pStyle w:val="ConsPlusNormal"/>
        <w:ind w:firstLine="540"/>
        <w:jc w:val="both"/>
      </w:pPr>
    </w:p>
    <w:p w:rsidR="000C6A39" w:rsidRDefault="000C6A39">
      <w:pPr>
        <w:pStyle w:val="ConsPlusNormal"/>
        <w:ind w:firstLine="540"/>
        <w:jc w:val="both"/>
      </w:pPr>
      <w:r>
        <w:t>3.1. Формы общественного участия направлены на наиболее полное включение всех заинтересованных лиц, выявление их интересов, ценностей и отражение их в проектировании любых изменений в городе,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города.</w:t>
      </w:r>
    </w:p>
    <w:p w:rsidR="000C6A39" w:rsidRDefault="000C6A39">
      <w:pPr>
        <w:pStyle w:val="ConsPlusNormal"/>
        <w:spacing w:before="220"/>
        <w:ind w:firstLine="540"/>
        <w:jc w:val="both"/>
      </w:pPr>
      <w:r>
        <w:t>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0C6A39" w:rsidRDefault="000C6A39">
      <w:pPr>
        <w:pStyle w:val="ConsPlusNormal"/>
        <w:spacing w:before="220"/>
        <w:ind w:firstLine="540"/>
        <w:jc w:val="both"/>
      </w:pPr>
      <w:r>
        <w:t>3.3.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0C6A39" w:rsidRDefault="000C6A39">
      <w:pPr>
        <w:pStyle w:val="ConsPlusNormal"/>
        <w:spacing w:before="220"/>
        <w:ind w:firstLine="540"/>
        <w:jc w:val="both"/>
      </w:pPr>
      <w:r>
        <w:t xml:space="preserve">3.4. Для повышения уровня доступности информации и информирования населения и заинтересованных лиц сведения о задачах и проектах в сфере благоустройства и комплексного развития городской среды размещаются на </w:t>
      </w:r>
      <w:proofErr w:type="gramStart"/>
      <w:r>
        <w:t>официальном</w:t>
      </w:r>
      <w:proofErr w:type="gramEnd"/>
      <w:r>
        <w:t xml:space="preserve"> информационном интернет-портале городского округа "Город Архангельск".</w:t>
      </w:r>
    </w:p>
    <w:p w:rsidR="000C6A39" w:rsidRDefault="000C6A39">
      <w:pPr>
        <w:pStyle w:val="ConsPlusNormal"/>
        <w:jc w:val="both"/>
      </w:pPr>
      <w:r>
        <w:t xml:space="preserve">(в ред. </w:t>
      </w:r>
      <w:hyperlink r:id="rId64">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lastRenderedPageBreak/>
        <w:t xml:space="preserve">3.5. На </w:t>
      </w:r>
      <w:proofErr w:type="gramStart"/>
      <w:r>
        <w:t>официальном</w:t>
      </w:r>
      <w:proofErr w:type="gramEnd"/>
      <w:r>
        <w:t xml:space="preserve"> информационном интернет-портале городского округа "Город Архангельск" размещается основная проектная и конкурсная документация, а также протокол общественных обсуждений проектов благоустройства.</w:t>
      </w:r>
    </w:p>
    <w:p w:rsidR="000C6A39" w:rsidRDefault="000C6A39">
      <w:pPr>
        <w:pStyle w:val="ConsPlusNormal"/>
        <w:jc w:val="both"/>
      </w:pPr>
      <w:r>
        <w:t>(</w:t>
      </w:r>
      <w:proofErr w:type="gramStart"/>
      <w:r>
        <w:t>в</w:t>
      </w:r>
      <w:proofErr w:type="gramEnd"/>
      <w:r>
        <w:t xml:space="preserve"> ред. </w:t>
      </w:r>
      <w:hyperlink r:id="rId65">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3.6.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C6A39" w:rsidRDefault="000C6A39">
      <w:pPr>
        <w:pStyle w:val="ConsPlusNormal"/>
        <w:spacing w:before="220"/>
        <w:ind w:firstLine="540"/>
        <w:jc w:val="both"/>
      </w:pPr>
      <w:proofErr w:type="gramStart"/>
      <w:r>
        <w:t>а) совместное определение целей и задач по развитию территории, инвентаризация проблем и потенциалов среды;</w:t>
      </w:r>
      <w:proofErr w:type="gramEnd"/>
    </w:p>
    <w:p w:rsidR="000C6A39" w:rsidRDefault="000C6A39">
      <w:pPr>
        <w:pStyle w:val="ConsPlusNormal"/>
        <w:spacing w:before="220"/>
        <w:ind w:firstLine="540"/>
        <w:jc w:val="both"/>
      </w:pPr>
      <w:proofErr w:type="gramStart"/>
      <w: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города,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w:t>
      </w:r>
      <w:proofErr w:type="gramEnd"/>
      <w: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C6A39" w:rsidRDefault="000C6A39">
      <w:pPr>
        <w:pStyle w:val="ConsPlusNormal"/>
        <w:spacing w:before="22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C6A39" w:rsidRDefault="000C6A39">
      <w:pPr>
        <w:pStyle w:val="ConsPlusNormal"/>
        <w:spacing w:before="220"/>
        <w:ind w:firstLine="540"/>
        <w:jc w:val="both"/>
      </w:pPr>
      <w:r>
        <w:t>г) консультации в выборе типов покрытий с учетом функционального зонирования территории;</w:t>
      </w:r>
    </w:p>
    <w:p w:rsidR="000C6A39" w:rsidRDefault="000C6A39">
      <w:pPr>
        <w:pStyle w:val="ConsPlusNormal"/>
        <w:spacing w:before="220"/>
        <w:ind w:firstLine="540"/>
        <w:jc w:val="both"/>
      </w:pPr>
      <w:r>
        <w:t>д) консультации по предполагаемым типам озеленения;</w:t>
      </w:r>
    </w:p>
    <w:p w:rsidR="000C6A39" w:rsidRDefault="000C6A39">
      <w:pPr>
        <w:pStyle w:val="ConsPlusNormal"/>
        <w:spacing w:before="220"/>
        <w:ind w:firstLine="540"/>
        <w:jc w:val="both"/>
      </w:pPr>
      <w:r>
        <w:t>е) консультации по предполагаемым типам освещения и осветительного оборудования;</w:t>
      </w:r>
    </w:p>
    <w:p w:rsidR="000C6A39" w:rsidRDefault="000C6A39">
      <w:pPr>
        <w:pStyle w:val="ConsPlusNormal"/>
        <w:spacing w:before="220"/>
        <w:ind w:firstLine="540"/>
        <w:jc w:val="both"/>
      </w:pPr>
      <w: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C6A39" w:rsidRDefault="000C6A39">
      <w:pPr>
        <w:pStyle w:val="ConsPlusNormal"/>
        <w:spacing w:before="220"/>
        <w:ind w:firstLine="540"/>
        <w:jc w:val="both"/>
      </w:pPr>
      <w: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C6A39" w:rsidRDefault="000C6A39">
      <w:pPr>
        <w:pStyle w:val="ConsPlusNormal"/>
        <w:spacing w:before="220"/>
        <w:ind w:firstLine="540"/>
        <w:jc w:val="both"/>
      </w:pPr>
      <w: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C6A39" w:rsidRDefault="000C6A39">
      <w:pPr>
        <w:pStyle w:val="ConsPlusNormal"/>
        <w:spacing w:before="220"/>
        <w:ind w:firstLine="540"/>
        <w:jc w:val="both"/>
      </w:pPr>
      <w: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C6A39" w:rsidRDefault="000C6A39">
      <w:pPr>
        <w:pStyle w:val="ConsPlusNormal"/>
        <w:spacing w:before="220"/>
        <w:ind w:firstLine="540"/>
        <w:jc w:val="both"/>
      </w:pPr>
      <w:r>
        <w:t>3.7. При реализации проектов информируется общественность о планирующихся изменениях и возможности участия в этом процессе.</w:t>
      </w:r>
    </w:p>
    <w:p w:rsidR="000C6A39" w:rsidRDefault="000C6A39">
      <w:pPr>
        <w:pStyle w:val="ConsPlusNormal"/>
        <w:spacing w:before="220"/>
        <w:ind w:firstLine="540"/>
        <w:jc w:val="both"/>
      </w:pPr>
      <w:r>
        <w:t>3.8. Информирование может осуществляться путем:</w:t>
      </w:r>
    </w:p>
    <w:p w:rsidR="000C6A39" w:rsidRDefault="000C6A39">
      <w:pPr>
        <w:pStyle w:val="ConsPlusNormal"/>
        <w:spacing w:before="220"/>
        <w:ind w:firstLine="540"/>
        <w:jc w:val="both"/>
      </w:pPr>
      <w:r>
        <w:t>а) размещения информации на официальном информационном интернет - портале городского округа "Город Архангельск" о ходе реализации проекта с публикацией текстовых отчетов по итогам проведения общественных обсуждений;</w:t>
      </w:r>
    </w:p>
    <w:p w:rsidR="000C6A39" w:rsidRDefault="000C6A39">
      <w:pPr>
        <w:pStyle w:val="ConsPlusNormal"/>
        <w:jc w:val="both"/>
      </w:pPr>
      <w:r>
        <w:t xml:space="preserve">(в ред. </w:t>
      </w:r>
      <w:hyperlink r:id="rId66">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C6A39" w:rsidRDefault="000C6A39">
      <w:pPr>
        <w:pStyle w:val="ConsPlusNormal"/>
        <w:spacing w:before="220"/>
        <w:ind w:firstLine="540"/>
        <w:jc w:val="both"/>
      </w:pPr>
      <w: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C6A39" w:rsidRDefault="000C6A39">
      <w:pPr>
        <w:pStyle w:val="ConsPlusNormal"/>
        <w:spacing w:before="220"/>
        <w:ind w:firstLine="540"/>
        <w:jc w:val="both"/>
      </w:pPr>
      <w:r>
        <w:t>г) индивидуальных приглашений участников встречи лично, по электронной почте или по телефону.</w:t>
      </w:r>
    </w:p>
    <w:p w:rsidR="000C6A39" w:rsidRDefault="000C6A39">
      <w:pPr>
        <w:pStyle w:val="ConsPlusNormal"/>
        <w:spacing w:before="220"/>
        <w:ind w:firstLine="540"/>
        <w:jc w:val="both"/>
      </w:pPr>
      <w:r>
        <w:t>3.9. Механизмы общественного участия.</w:t>
      </w:r>
    </w:p>
    <w:p w:rsidR="000C6A39" w:rsidRDefault="000C6A39">
      <w:pPr>
        <w:pStyle w:val="ConsPlusNormal"/>
        <w:spacing w:before="220"/>
        <w:ind w:firstLine="540"/>
        <w:jc w:val="both"/>
      </w:pPr>
      <w:r>
        <w:t>3.9.1.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0C6A39" w:rsidRDefault="000C6A39">
      <w:pPr>
        <w:pStyle w:val="ConsPlusNormal"/>
        <w:spacing w:before="220"/>
        <w:ind w:firstLine="540"/>
        <w:jc w:val="both"/>
      </w:pPr>
      <w:r>
        <w:t xml:space="preserve">3.9.2. </w:t>
      </w:r>
      <w:proofErr w:type="gramStart"/>
      <w:r>
        <w:t>В рамках механизма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t>воркшопов</w:t>
      </w:r>
      <w:proofErr w:type="spellEnd"/>
      <w: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C6A39" w:rsidRDefault="000C6A39">
      <w:pPr>
        <w:pStyle w:val="ConsPlusNormal"/>
        <w:spacing w:before="220"/>
        <w:ind w:firstLine="540"/>
        <w:jc w:val="both"/>
      </w:pPr>
      <w:r>
        <w:t>3.9.3. На каждом этапе проектирования выбираются наиболее подходящие для конкретной ситуации механизмы, а также наиболее простые и понятные для всех заинтересованных в проекте сторон.</w:t>
      </w:r>
    </w:p>
    <w:p w:rsidR="000C6A39" w:rsidRDefault="000C6A39">
      <w:pPr>
        <w:pStyle w:val="ConsPlusNormal"/>
        <w:spacing w:before="220"/>
        <w:ind w:firstLine="540"/>
        <w:jc w:val="both"/>
      </w:pPr>
      <w:r>
        <w:t>3.9.4. Для проведения общественных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0C6A39" w:rsidRDefault="000C6A39">
      <w:pPr>
        <w:pStyle w:val="ConsPlusNormal"/>
        <w:spacing w:before="220"/>
        <w:ind w:firstLine="540"/>
        <w:jc w:val="both"/>
      </w:pPr>
      <w:r>
        <w:t xml:space="preserve">3.9.5. По итогам встреч, проектных семинаров, </w:t>
      </w:r>
      <w:proofErr w:type="spellStart"/>
      <w:r>
        <w:t>воркшопов</w:t>
      </w:r>
      <w:proofErr w:type="spellEnd"/>
      <w:r>
        <w:t xml:space="preserve">, </w:t>
      </w:r>
      <w:proofErr w:type="gramStart"/>
      <w:r>
        <w:t>дизайн-игр</w:t>
      </w:r>
      <w:proofErr w:type="gramEnd"/>
      <w:r>
        <w:t xml:space="preserve"> и любых других форматов общественных обсуждений формируется отчет. Отчет размещается на </w:t>
      </w:r>
      <w:proofErr w:type="gramStart"/>
      <w:r>
        <w:t>официальном</w:t>
      </w:r>
      <w:proofErr w:type="gramEnd"/>
      <w:r>
        <w:t xml:space="preserve"> информационном интернет-портале городского округа "Город Архангельск".</w:t>
      </w:r>
    </w:p>
    <w:p w:rsidR="000C6A39" w:rsidRDefault="000C6A39">
      <w:pPr>
        <w:pStyle w:val="ConsPlusNormal"/>
        <w:jc w:val="both"/>
      </w:pPr>
      <w:r>
        <w:t xml:space="preserve">(в ред. </w:t>
      </w:r>
      <w:hyperlink r:id="rId67">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3.9.6.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установленном порядке.</w:t>
      </w:r>
    </w:p>
    <w:p w:rsidR="000C6A39" w:rsidRDefault="000C6A39">
      <w:pPr>
        <w:pStyle w:val="ConsPlusNormal"/>
        <w:spacing w:before="220"/>
        <w:ind w:firstLine="540"/>
        <w:jc w:val="both"/>
      </w:pPr>
      <w:r>
        <w:t>3.9.7.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C6A39" w:rsidRDefault="000C6A39">
      <w:pPr>
        <w:pStyle w:val="ConsPlusNormal"/>
        <w:spacing w:before="220"/>
        <w:ind w:firstLine="540"/>
        <w:jc w:val="both"/>
      </w:pPr>
      <w:r>
        <w:t>3.10.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C6A39" w:rsidRDefault="000C6A39">
      <w:pPr>
        <w:pStyle w:val="ConsPlusNormal"/>
        <w:spacing w:before="220"/>
        <w:ind w:firstLine="540"/>
        <w:jc w:val="both"/>
      </w:pPr>
      <w:r>
        <w:lastRenderedPageBreak/>
        <w:t>3.10.1. Участие лиц, осуществляющих предпринимательскую деятельность, в реализации комплексных проектов благоустройства может заключаться:</w:t>
      </w:r>
    </w:p>
    <w:p w:rsidR="000C6A39" w:rsidRDefault="000C6A39">
      <w:pPr>
        <w:pStyle w:val="ConsPlusNormal"/>
        <w:spacing w:before="220"/>
        <w:ind w:firstLine="540"/>
        <w:jc w:val="both"/>
      </w:pPr>
      <w:r>
        <w:t>а) в создании и предоставлении разного рода услуг и сервисов для посетителей общественных пространств;</w:t>
      </w:r>
    </w:p>
    <w:p w:rsidR="000C6A39" w:rsidRDefault="000C6A39">
      <w:pPr>
        <w:pStyle w:val="ConsPlusNormal"/>
        <w:spacing w:before="220"/>
        <w:ind w:firstLine="540"/>
        <w:jc w:val="both"/>
      </w:pPr>
      <w:r>
        <w:t>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w:t>
      </w:r>
    </w:p>
    <w:p w:rsidR="000C6A39" w:rsidRDefault="000C6A39">
      <w:pPr>
        <w:pStyle w:val="ConsPlusNormal"/>
        <w:spacing w:before="220"/>
        <w:ind w:firstLine="540"/>
        <w:jc w:val="both"/>
      </w:pPr>
      <w:r>
        <w:t>в) в строительстве, реконструкции, реставрации объектов недвижимости;</w:t>
      </w:r>
    </w:p>
    <w:p w:rsidR="000C6A39" w:rsidRDefault="000C6A39">
      <w:pPr>
        <w:pStyle w:val="ConsPlusNormal"/>
        <w:spacing w:before="220"/>
        <w:ind w:firstLine="540"/>
        <w:jc w:val="both"/>
      </w:pPr>
      <w:r>
        <w:t>г) в производстве или размещении элементов благоустройства;</w:t>
      </w:r>
    </w:p>
    <w:p w:rsidR="000C6A39" w:rsidRDefault="000C6A39">
      <w:pPr>
        <w:pStyle w:val="ConsPlusNormal"/>
        <w:spacing w:before="220"/>
        <w:ind w:firstLine="540"/>
        <w:jc w:val="both"/>
      </w:pPr>
      <w:r>
        <w:t>д) в комплексном благоустройстве отдельных территорий, прилегающих к территориям, благоустраиваемым за счет средств города;</w:t>
      </w:r>
    </w:p>
    <w:p w:rsidR="000C6A39" w:rsidRDefault="000C6A39">
      <w:pPr>
        <w:pStyle w:val="ConsPlusNormal"/>
        <w:spacing w:before="220"/>
        <w:ind w:firstLine="540"/>
        <w:jc w:val="both"/>
      </w:pPr>
      <w:r>
        <w:t>е) в организации мероприятий, обеспечивающих приток посетителей на создаваемые общественные пространства;</w:t>
      </w:r>
    </w:p>
    <w:p w:rsidR="000C6A39" w:rsidRDefault="000C6A39">
      <w:pPr>
        <w:pStyle w:val="ConsPlusNormal"/>
        <w:spacing w:before="220"/>
        <w:ind w:firstLine="540"/>
        <w:jc w:val="both"/>
      </w:pPr>
      <w:r>
        <w:t>ж) 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общественных пространств;</w:t>
      </w:r>
    </w:p>
    <w:p w:rsidR="000C6A39" w:rsidRDefault="000C6A39">
      <w:pPr>
        <w:pStyle w:val="ConsPlusNormal"/>
        <w:spacing w:before="220"/>
        <w:ind w:firstLine="540"/>
        <w:jc w:val="both"/>
      </w:pPr>
      <w:r>
        <w:t>з) в иных формах.</w:t>
      </w:r>
    </w:p>
    <w:p w:rsidR="000C6A39" w:rsidRDefault="000C6A39">
      <w:pPr>
        <w:pStyle w:val="ConsPlusNormal"/>
        <w:spacing w:before="220"/>
        <w:ind w:firstLine="540"/>
        <w:jc w:val="both"/>
      </w:pPr>
      <w:r>
        <w:t>3.10.2.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0C6A39" w:rsidRDefault="000C6A39">
      <w:pPr>
        <w:pStyle w:val="ConsPlusNormal"/>
        <w:ind w:firstLine="540"/>
        <w:jc w:val="both"/>
      </w:pPr>
    </w:p>
    <w:p w:rsidR="000C6A39" w:rsidRDefault="000C6A39">
      <w:pPr>
        <w:pStyle w:val="ConsPlusTitle"/>
        <w:jc w:val="center"/>
        <w:outlineLvl w:val="1"/>
      </w:pPr>
      <w:r>
        <w:t>4. Общие требования к благоустройству отдельных объектов</w:t>
      </w:r>
    </w:p>
    <w:p w:rsidR="000C6A39" w:rsidRDefault="000C6A39">
      <w:pPr>
        <w:pStyle w:val="ConsPlusTitle"/>
        <w:jc w:val="center"/>
      </w:pPr>
      <w:r>
        <w:t>и их элементов на территории города</w:t>
      </w:r>
    </w:p>
    <w:p w:rsidR="000C6A39" w:rsidRDefault="000C6A39">
      <w:pPr>
        <w:pStyle w:val="ConsPlusNormal"/>
        <w:ind w:firstLine="540"/>
        <w:jc w:val="both"/>
      </w:pPr>
    </w:p>
    <w:p w:rsidR="000C6A39" w:rsidRDefault="000C6A39">
      <w:pPr>
        <w:pStyle w:val="ConsPlusNormal"/>
        <w:ind w:firstLine="540"/>
        <w:jc w:val="both"/>
      </w:pPr>
      <w:r>
        <w:t>4.1. Элементы озеленения.</w:t>
      </w:r>
    </w:p>
    <w:p w:rsidR="000C6A39" w:rsidRDefault="000C6A39">
      <w:pPr>
        <w:pStyle w:val="ConsPlusNormal"/>
        <w:spacing w:before="220"/>
        <w:ind w:firstLine="540"/>
        <w:jc w:val="both"/>
      </w:pPr>
      <w:r>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0C6A39" w:rsidRDefault="000C6A39">
      <w:pPr>
        <w:pStyle w:val="ConsPlusNormal"/>
        <w:spacing w:before="220"/>
        <w:ind w:firstLine="540"/>
        <w:jc w:val="both"/>
      </w:pPr>
      <w:r>
        <w:t xml:space="preserve">4.1.2. Работы по озеленению планируются в комплексе и в контексте общего зеленого "каркаса" города, обеспечивающего для всех жителей доступ к </w:t>
      </w:r>
      <w:proofErr w:type="spellStart"/>
      <w:r>
        <w:t>неурбанизированным</w:t>
      </w:r>
      <w:proofErr w:type="spellEnd"/>
      <w: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0C6A39" w:rsidRDefault="000C6A39">
      <w:pPr>
        <w:pStyle w:val="ConsPlusNormal"/>
        <w:spacing w:before="220"/>
        <w:ind w:firstLine="540"/>
        <w:jc w:val="both"/>
      </w:pPr>
      <w:r>
        <w:t>4.1.3.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города.</w:t>
      </w:r>
    </w:p>
    <w:p w:rsidR="000C6A39" w:rsidRDefault="000C6A39">
      <w:pPr>
        <w:pStyle w:val="ConsPlusNormal"/>
        <w:spacing w:before="220"/>
        <w:ind w:firstLine="540"/>
        <w:jc w:val="both"/>
      </w:pPr>
      <w:r>
        <w:t xml:space="preserve">4.1.4. Работы по озеленению проводятся по предварительно разработанному и утвержденному проекту благоустройства либо схеме, </w:t>
      </w:r>
      <w:proofErr w:type="gramStart"/>
      <w:r>
        <w:t>согласованными</w:t>
      </w:r>
      <w:proofErr w:type="gramEnd"/>
      <w:r>
        <w:t xml:space="preserve"> с уполномоченным в области градостроительства органом Администрации городского округа "Город Архангельск".</w:t>
      </w:r>
    </w:p>
    <w:p w:rsidR="000C6A39" w:rsidRDefault="000C6A39">
      <w:pPr>
        <w:pStyle w:val="ConsPlusNormal"/>
        <w:jc w:val="both"/>
      </w:pPr>
      <w:r>
        <w:t>(</w:t>
      </w:r>
      <w:proofErr w:type="gramStart"/>
      <w:r>
        <w:t>в</w:t>
      </w:r>
      <w:proofErr w:type="gramEnd"/>
      <w:r>
        <w:t xml:space="preserve"> ред. </w:t>
      </w:r>
      <w:hyperlink r:id="rId68">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 xml:space="preserve">4.1.5. </w:t>
      </w:r>
      <w:proofErr w:type="gramStart"/>
      <w:r>
        <w:t xml:space="preserve">Юридические и физические лица, осуществляющие озеленение санитарно-защитных </w:t>
      </w:r>
      <w:r>
        <w:lastRenderedPageBreak/>
        <w:t>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уполномоченным в области градостроительства органом Администрации городского округа "Город Архангельск".</w:t>
      </w:r>
      <w:proofErr w:type="gramEnd"/>
    </w:p>
    <w:p w:rsidR="000C6A39" w:rsidRDefault="000C6A39">
      <w:pPr>
        <w:pStyle w:val="ConsPlusNormal"/>
        <w:jc w:val="both"/>
      </w:pPr>
      <w:r>
        <w:t>(</w:t>
      </w:r>
      <w:proofErr w:type="gramStart"/>
      <w:r>
        <w:t>в</w:t>
      </w:r>
      <w:proofErr w:type="gramEnd"/>
      <w:r>
        <w:t xml:space="preserve"> ред. </w:t>
      </w:r>
      <w:hyperlink r:id="rId69">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4.2. Виды покрытий.</w:t>
      </w:r>
    </w:p>
    <w:p w:rsidR="000C6A39" w:rsidRDefault="000C6A39">
      <w:pPr>
        <w:pStyle w:val="ConsPlusNormal"/>
        <w:spacing w:before="220"/>
        <w:ind w:firstLine="540"/>
        <w:jc w:val="both"/>
      </w:pPr>
      <w:r>
        <w:t>4.2.1.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0C6A39" w:rsidRDefault="000C6A39">
      <w:pPr>
        <w:pStyle w:val="ConsPlusNormal"/>
        <w:spacing w:before="220"/>
        <w:ind w:firstLine="540"/>
        <w:jc w:val="both"/>
      </w:pPr>
      <w:r>
        <w:t>4.2.2. Покрытия поверхности обеспечивают на территории города условия безопасного и комфортного передвижения, а также формируют архитектурно-художественный облик среды.</w:t>
      </w:r>
    </w:p>
    <w:p w:rsidR="000C6A39" w:rsidRDefault="000C6A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A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A39" w:rsidRDefault="000C6A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A39" w:rsidRDefault="000C6A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A39" w:rsidRDefault="000C6A39">
            <w:pPr>
              <w:pStyle w:val="ConsPlusNormal"/>
              <w:jc w:val="both"/>
            </w:pPr>
            <w:r>
              <w:rPr>
                <w:color w:val="392C69"/>
              </w:rPr>
              <w:t xml:space="preserve">Требования п. 4.3 </w:t>
            </w:r>
            <w:hyperlink r:id="rId70">
              <w:r>
                <w:rPr>
                  <w:color w:val="0000FF"/>
                </w:rPr>
                <w:t>применяются</w:t>
              </w:r>
            </w:hyperlink>
            <w:r>
              <w:rPr>
                <w:color w:val="392C69"/>
              </w:rPr>
              <w:t xml:space="preserve"> к объектам, вводимым в эксплуатацию после вступления в силу решения Архангельской городской Думы от 25.10.2017 N 581, за исключением </w:t>
            </w:r>
            <w:hyperlink w:anchor="P432">
              <w:r>
                <w:rPr>
                  <w:color w:val="0000FF"/>
                </w:rPr>
                <w:t>п. 4.3.21</w:t>
              </w:r>
            </w:hyperlink>
            <w:r>
              <w:rPr>
                <w:color w:val="392C69"/>
              </w:rPr>
              <w:t xml:space="preserve">, </w:t>
            </w:r>
            <w:hyperlink w:anchor="P433">
              <w:r>
                <w:rPr>
                  <w:color w:val="0000FF"/>
                </w:rPr>
                <w:t>4.3.22</w:t>
              </w:r>
            </w:hyperlink>
            <w:r>
              <w:rPr>
                <w:color w:val="392C69"/>
              </w:rPr>
              <w:t xml:space="preserve">, </w:t>
            </w:r>
            <w:hyperlink w:anchor="P435">
              <w:r>
                <w:rPr>
                  <w:color w:val="0000FF"/>
                </w:rPr>
                <w:t>4.3.24</w:t>
              </w:r>
            </w:hyperlink>
            <w:r>
              <w:rPr>
                <w:color w:val="392C69"/>
              </w:rPr>
              <w:t xml:space="preserve"> - </w:t>
            </w:r>
            <w:hyperlink w:anchor="P448">
              <w:r>
                <w:rPr>
                  <w:color w:val="0000FF"/>
                </w:rPr>
                <w:t>4.3.28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A39" w:rsidRDefault="000C6A39">
            <w:pPr>
              <w:pStyle w:val="ConsPlusNormal"/>
            </w:pPr>
          </w:p>
        </w:tc>
      </w:tr>
    </w:tbl>
    <w:p w:rsidR="000C6A39" w:rsidRDefault="000C6A39">
      <w:pPr>
        <w:pStyle w:val="ConsPlusNormal"/>
        <w:spacing w:before="280"/>
        <w:ind w:firstLine="540"/>
        <w:jc w:val="both"/>
      </w:pPr>
      <w:r>
        <w:t>4.3. Ограждения.</w:t>
      </w:r>
    </w:p>
    <w:p w:rsidR="000C6A39" w:rsidRDefault="000C6A39">
      <w:pPr>
        <w:pStyle w:val="ConsPlusNormal"/>
        <w:spacing w:before="220"/>
        <w:ind w:firstLine="540"/>
        <w:jc w:val="both"/>
      </w:pPr>
      <w:r>
        <w:t>4.3.1. Установка ограждений на территории городского округа "Город Архангельск" должна производиться исходя из необходимости, определяемой условиями эксплуатации или охраны земельных участков, зданий и иных объектов, в соответствии с архитектурно-художественными требованиями к внешнему виду ограждений.</w:t>
      </w:r>
    </w:p>
    <w:p w:rsidR="000C6A39" w:rsidRDefault="000C6A39">
      <w:pPr>
        <w:pStyle w:val="ConsPlusNormal"/>
        <w:jc w:val="both"/>
      </w:pPr>
      <w:r>
        <w:t>(</w:t>
      </w:r>
      <w:proofErr w:type="gramStart"/>
      <w:r>
        <w:t>в</w:t>
      </w:r>
      <w:proofErr w:type="gramEnd"/>
      <w:r>
        <w:t xml:space="preserve"> ред. </w:t>
      </w:r>
      <w:hyperlink r:id="rId71">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4.3.2. Основными видами ограждений являются:</w:t>
      </w:r>
    </w:p>
    <w:p w:rsidR="000C6A39" w:rsidRDefault="000C6A39">
      <w:pPr>
        <w:pStyle w:val="ConsPlusNormal"/>
        <w:spacing w:before="220"/>
        <w:ind w:firstLine="540"/>
        <w:jc w:val="both"/>
      </w:pPr>
      <w:proofErr w:type="gramStart"/>
      <w:r>
        <w:t>прозрачные - ограждения, не препятствующие (препятствующие в незначительной степени) визуальному восприятию объектов, расположенных за ними, выполненные из металла (методом сварки, литья, ковки), дерева, иных материалов в виде решеток, сеток, 3d-панелей;</w:t>
      </w:r>
      <w:proofErr w:type="gramEnd"/>
    </w:p>
    <w:p w:rsidR="000C6A39" w:rsidRDefault="000C6A39">
      <w:pPr>
        <w:pStyle w:val="ConsPlusNormal"/>
        <w:spacing w:before="220"/>
        <w:ind w:firstLine="540"/>
        <w:jc w:val="both"/>
      </w:pPr>
      <w:proofErr w:type="gramStart"/>
      <w:r>
        <w:t>глухие - ограждения, исключающие возможность визуального восприятия объектов, расположенных за ними, выполненные из листовых материалов (металл, дерево, пластик), бетонных плит, звукопоглощающих панелей, кирпичей, блоков;</w:t>
      </w:r>
      <w:proofErr w:type="gramEnd"/>
    </w:p>
    <w:p w:rsidR="000C6A39" w:rsidRDefault="000C6A39">
      <w:pPr>
        <w:pStyle w:val="ConsPlusNormal"/>
        <w:spacing w:before="220"/>
        <w:ind w:firstLine="540"/>
        <w:jc w:val="both"/>
      </w:pPr>
      <w:r>
        <w:t>комбинированные - ограждения на цоколе, прозрачные ограждения с элементами вертикального озеленения, живые изгороди, штакетник металлический и (или) деревянный;</w:t>
      </w:r>
    </w:p>
    <w:p w:rsidR="000C6A39" w:rsidRDefault="000C6A39">
      <w:pPr>
        <w:pStyle w:val="ConsPlusNormal"/>
        <w:spacing w:before="220"/>
        <w:ind w:firstLine="540"/>
        <w:jc w:val="both"/>
      </w:pPr>
      <w:proofErr w:type="gramStart"/>
      <w:r>
        <w:t>ограждающие элементы - столбики, блоки (пластиковые водоналивные, пластиковые, бетонные), малые архитектурные формы, зеленые насаждения, подпорные стенки с установкой парапетных ограждений, участки рельефа;</w:t>
      </w:r>
      <w:proofErr w:type="gramEnd"/>
    </w:p>
    <w:p w:rsidR="000C6A39" w:rsidRDefault="000C6A39">
      <w:pPr>
        <w:pStyle w:val="ConsPlusNormal"/>
        <w:spacing w:before="220"/>
        <w:ind w:firstLine="540"/>
        <w:jc w:val="both"/>
      </w:pPr>
      <w:r>
        <w:t>ограждающие устройства - устройства, предназначенные для временного ограничения прохода и (или) проезда на территорию (шлагбаумы, калитки, ворота и т.п.), устанавливаемые отдельно или в составе ограждений.</w:t>
      </w:r>
    </w:p>
    <w:p w:rsidR="000C6A39" w:rsidRDefault="000C6A39">
      <w:pPr>
        <w:pStyle w:val="ConsPlusNormal"/>
        <w:spacing w:before="220"/>
        <w:ind w:firstLine="540"/>
        <w:jc w:val="both"/>
      </w:pPr>
      <w:r>
        <w:t>4.3.3. В целях проведения работ по благоустройству предусматривается применение различных видов ограждений:</w:t>
      </w:r>
    </w:p>
    <w:p w:rsidR="000C6A39" w:rsidRDefault="000C6A39">
      <w:pPr>
        <w:pStyle w:val="ConsPlusNormal"/>
        <w:spacing w:before="220"/>
        <w:ind w:firstLine="540"/>
        <w:jc w:val="both"/>
      </w:pPr>
      <w:proofErr w:type="gramStart"/>
      <w:r>
        <w:t>- по назначению (декоративные, защитные, ограждающие, их сочетание);</w:t>
      </w:r>
      <w:proofErr w:type="gramEnd"/>
    </w:p>
    <w:p w:rsidR="000C6A39" w:rsidRDefault="000C6A39">
      <w:pPr>
        <w:pStyle w:val="ConsPlusNormal"/>
        <w:spacing w:before="220"/>
        <w:ind w:firstLine="540"/>
        <w:jc w:val="both"/>
      </w:pPr>
      <w:proofErr w:type="gramStart"/>
      <w:r>
        <w:t>- по высоте (низкие - 0,3 - 1,0 м, средние - 1,1 - 1,7 м, высокие - 1,8 - 2,0 м (в исключительных случаях - 3,0 м);</w:t>
      </w:r>
      <w:proofErr w:type="gramEnd"/>
    </w:p>
    <w:p w:rsidR="000C6A39" w:rsidRDefault="000C6A39">
      <w:pPr>
        <w:pStyle w:val="ConsPlusNormal"/>
        <w:spacing w:before="220"/>
        <w:ind w:firstLine="540"/>
        <w:jc w:val="both"/>
      </w:pPr>
      <w:r>
        <w:lastRenderedPageBreak/>
        <w:t>- по виду материала (</w:t>
      </w:r>
      <w:proofErr w:type="gramStart"/>
      <w:r>
        <w:t>металлические</w:t>
      </w:r>
      <w:proofErr w:type="gramEnd"/>
      <w:r>
        <w:t>, сетчатые, железобетонные, деревянные, пластиковые и др.);</w:t>
      </w:r>
    </w:p>
    <w:p w:rsidR="000C6A39" w:rsidRDefault="000C6A39">
      <w:pPr>
        <w:pStyle w:val="ConsPlusNormal"/>
        <w:spacing w:before="220"/>
        <w:ind w:firstLine="540"/>
        <w:jc w:val="both"/>
      </w:pPr>
      <w:r>
        <w:t>- по степени проницаемости для взгляда (прозрачные, глухие, комбинированные);</w:t>
      </w:r>
    </w:p>
    <w:p w:rsidR="000C6A39" w:rsidRDefault="000C6A39">
      <w:pPr>
        <w:pStyle w:val="ConsPlusNormal"/>
        <w:spacing w:before="220"/>
        <w:ind w:firstLine="540"/>
        <w:jc w:val="both"/>
      </w:pPr>
      <w:r>
        <w:t>- по степени стационарности (постоянные, временные, передвижные).</w:t>
      </w:r>
    </w:p>
    <w:p w:rsidR="000C6A39" w:rsidRDefault="000C6A39">
      <w:pPr>
        <w:pStyle w:val="ConsPlusNormal"/>
        <w:spacing w:before="220"/>
        <w:ind w:firstLine="540"/>
        <w:jc w:val="both"/>
      </w:pPr>
      <w:r>
        <w:t>4.3.4. По отдельным видам ограждений могут быть установлены типовые формы.</w:t>
      </w:r>
    </w:p>
    <w:p w:rsidR="000C6A39" w:rsidRDefault="000C6A39">
      <w:pPr>
        <w:pStyle w:val="ConsPlusNormal"/>
        <w:spacing w:before="220"/>
        <w:ind w:firstLine="540"/>
        <w:jc w:val="both"/>
      </w:pPr>
      <w:r>
        <w:t>4.3.5. Организацию (проектирование)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0C6A39" w:rsidRDefault="000C6A39">
      <w:pPr>
        <w:pStyle w:val="ConsPlusNormal"/>
        <w:spacing w:before="220"/>
        <w:ind w:firstLine="540"/>
        <w:jc w:val="both"/>
      </w:pPr>
      <w:r>
        <w:t>4.3.6. Требования к внешнему виду дорожных ограждений устанавливаются в соответствии с национальными стандартами.</w:t>
      </w:r>
    </w:p>
    <w:p w:rsidR="000C6A39" w:rsidRDefault="000C6A39">
      <w:pPr>
        <w:pStyle w:val="ConsPlusNormal"/>
        <w:spacing w:before="220"/>
        <w:ind w:firstLine="540"/>
        <w:jc w:val="both"/>
      </w:pPr>
      <w:r>
        <w:t>4.3.7. На участках отделений полиции, пожарных депо, подстанций скорой помощи, военных и других режимных объектов, расположенных на территории городского округа "Город Архангельск", допускается предусматривать различные по типу ограждения в зависимости от требований технических регламентов.</w:t>
      </w:r>
    </w:p>
    <w:p w:rsidR="000C6A39" w:rsidRDefault="000C6A39">
      <w:pPr>
        <w:pStyle w:val="ConsPlusNormal"/>
        <w:jc w:val="both"/>
      </w:pPr>
      <w:r>
        <w:t>(</w:t>
      </w:r>
      <w:proofErr w:type="gramStart"/>
      <w:r>
        <w:t>в</w:t>
      </w:r>
      <w:proofErr w:type="gramEnd"/>
      <w:r>
        <w:t xml:space="preserve"> ред. </w:t>
      </w:r>
      <w:hyperlink r:id="rId72">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4.3.8. Требования к внешнему виду ограждений объектов, расположенных в границах зон охраны объектов культурного наследия, устанавливаются в соответствии с режимами использования земель и градостроительными регламентами в границах данных зон.</w:t>
      </w:r>
    </w:p>
    <w:p w:rsidR="000C6A39" w:rsidRDefault="000C6A39">
      <w:pPr>
        <w:pStyle w:val="ConsPlusNormal"/>
        <w:spacing w:before="220"/>
        <w:ind w:firstLine="540"/>
        <w:jc w:val="both"/>
      </w:pPr>
      <w:r>
        <w:t>4.3.9. В случае если требования к внешнему виду ограждений территорий и объектов, в том числе параметры таких ограждений, установлены нормативными правовыми актами Российской Федерации, требования к внешнему виду ограждений, установленные настоящими Правилами, применяются в части, не противоречащей таким нормативным правовым актам.</w:t>
      </w:r>
    </w:p>
    <w:p w:rsidR="000C6A39" w:rsidRDefault="000C6A39">
      <w:pPr>
        <w:pStyle w:val="ConsPlusNormal"/>
        <w:spacing w:before="220"/>
        <w:ind w:firstLine="540"/>
        <w:jc w:val="both"/>
      </w:pPr>
      <w:r>
        <w:t>4.3.10. В проектах ограждений целесообразно предусматривать экономичные конструкции индустриального изготовления, обладающие современными эксплуатационными параметрами и отвечающие эстетическим требованиям, предъявляемым к элементам городской среды.</w:t>
      </w:r>
    </w:p>
    <w:p w:rsidR="000C6A39" w:rsidRDefault="000C6A39">
      <w:pPr>
        <w:pStyle w:val="ConsPlusNormal"/>
        <w:spacing w:before="220"/>
        <w:ind w:firstLine="540"/>
        <w:jc w:val="both"/>
      </w:pPr>
      <w:r>
        <w:t>4.3.11. Допускается предусматривать применение также местных строительных материалов с учетом технической и экономической целесообразности.</w:t>
      </w:r>
    </w:p>
    <w:p w:rsidR="000C6A39" w:rsidRDefault="000C6A39">
      <w:pPr>
        <w:pStyle w:val="ConsPlusNormal"/>
        <w:spacing w:before="220"/>
        <w:ind w:firstLine="540"/>
        <w:jc w:val="both"/>
      </w:pPr>
      <w:r>
        <w:t xml:space="preserve">4.3.12. В границах территории исторического центра города Архангельска (в Ломоносовском, Октябрьском и Соломбальском территориальных округах), утвержденных в установленном порядке, рекомендуется устанавливать ограждения, выполненные преимущественно по </w:t>
      </w:r>
      <w:proofErr w:type="gramStart"/>
      <w:r>
        <w:t>индивидуальным проектам</w:t>
      </w:r>
      <w:proofErr w:type="gramEnd"/>
      <w:r>
        <w:t>, из кованого металла, чугунного литья или сварной стали.</w:t>
      </w:r>
    </w:p>
    <w:p w:rsidR="000C6A39" w:rsidRDefault="000C6A39">
      <w:pPr>
        <w:pStyle w:val="ConsPlusNormal"/>
        <w:spacing w:before="220"/>
        <w:ind w:firstLine="540"/>
        <w:jc w:val="both"/>
      </w:pPr>
      <w:r>
        <w:t>4.3.13. Высоту и вид ограждения следует принимать в соответствии с таблицей.</w:t>
      </w:r>
    </w:p>
    <w:p w:rsidR="000C6A39" w:rsidRDefault="000C6A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254"/>
        <w:gridCol w:w="1984"/>
        <w:gridCol w:w="340"/>
        <w:gridCol w:w="2948"/>
      </w:tblGrid>
      <w:tr w:rsidR="000C6A39">
        <w:tc>
          <w:tcPr>
            <w:tcW w:w="540" w:type="dxa"/>
          </w:tcPr>
          <w:p w:rsidR="000C6A39" w:rsidRDefault="000C6A39">
            <w:pPr>
              <w:pStyle w:val="ConsPlusNormal"/>
              <w:jc w:val="center"/>
            </w:pPr>
            <w:r>
              <w:t xml:space="preserve">N </w:t>
            </w:r>
            <w:proofErr w:type="gramStart"/>
            <w:r>
              <w:t>п</w:t>
            </w:r>
            <w:proofErr w:type="gramEnd"/>
            <w:r>
              <w:t>/п</w:t>
            </w:r>
          </w:p>
        </w:tc>
        <w:tc>
          <w:tcPr>
            <w:tcW w:w="3254" w:type="dxa"/>
          </w:tcPr>
          <w:p w:rsidR="000C6A39" w:rsidRDefault="000C6A39">
            <w:pPr>
              <w:pStyle w:val="ConsPlusNormal"/>
              <w:jc w:val="center"/>
            </w:pPr>
            <w:r>
              <w:t>Объект, расположенный на ограждаемой территории</w:t>
            </w:r>
          </w:p>
        </w:tc>
        <w:tc>
          <w:tcPr>
            <w:tcW w:w="1984" w:type="dxa"/>
          </w:tcPr>
          <w:p w:rsidR="000C6A39" w:rsidRDefault="000C6A39">
            <w:pPr>
              <w:pStyle w:val="ConsPlusNormal"/>
              <w:jc w:val="center"/>
            </w:pPr>
            <w:r>
              <w:t>Параметры ограждения</w:t>
            </w:r>
          </w:p>
          <w:p w:rsidR="000C6A39" w:rsidRDefault="000C6A39">
            <w:pPr>
              <w:pStyle w:val="ConsPlusNormal"/>
              <w:jc w:val="center"/>
            </w:pPr>
            <w:r>
              <w:t>(высота)</w:t>
            </w:r>
          </w:p>
        </w:tc>
        <w:tc>
          <w:tcPr>
            <w:tcW w:w="3288" w:type="dxa"/>
            <w:gridSpan w:val="2"/>
          </w:tcPr>
          <w:p w:rsidR="000C6A39" w:rsidRDefault="000C6A39">
            <w:pPr>
              <w:pStyle w:val="ConsPlusNormal"/>
              <w:jc w:val="center"/>
            </w:pPr>
            <w:r>
              <w:t>Вид ограждения</w:t>
            </w:r>
          </w:p>
        </w:tc>
      </w:tr>
      <w:tr w:rsidR="000C6A39">
        <w:tc>
          <w:tcPr>
            <w:tcW w:w="540" w:type="dxa"/>
          </w:tcPr>
          <w:p w:rsidR="000C6A39" w:rsidRDefault="000C6A39">
            <w:pPr>
              <w:pStyle w:val="ConsPlusNormal"/>
            </w:pPr>
            <w:r>
              <w:t>1.</w:t>
            </w:r>
          </w:p>
        </w:tc>
        <w:tc>
          <w:tcPr>
            <w:tcW w:w="3254" w:type="dxa"/>
          </w:tcPr>
          <w:p w:rsidR="000C6A39" w:rsidRDefault="000C6A39">
            <w:pPr>
              <w:pStyle w:val="ConsPlusNormal"/>
            </w:pPr>
            <w:r>
              <w:t>Многоквартирные дома среднеэтажной и многоэтажной застройки</w:t>
            </w:r>
          </w:p>
        </w:tc>
        <w:tc>
          <w:tcPr>
            <w:tcW w:w="1984" w:type="dxa"/>
          </w:tcPr>
          <w:p w:rsidR="000C6A39" w:rsidRDefault="000C6A39">
            <w:pPr>
              <w:pStyle w:val="ConsPlusNormal"/>
            </w:pPr>
            <w:r>
              <w:t>не более 1,8 м</w:t>
            </w:r>
          </w:p>
        </w:tc>
        <w:tc>
          <w:tcPr>
            <w:tcW w:w="3288" w:type="dxa"/>
            <w:gridSpan w:val="2"/>
          </w:tcPr>
          <w:p w:rsidR="000C6A39" w:rsidRDefault="000C6A39">
            <w:pPr>
              <w:pStyle w:val="ConsPlusNormal"/>
            </w:pPr>
            <w:r>
              <w:t xml:space="preserve">прозрачные декоративные ограждения. Установка ограждения осуществляется после образования земельного участка и осуществления в отношении него </w:t>
            </w:r>
            <w:r>
              <w:lastRenderedPageBreak/>
              <w:t>государственного кадастрового учета, по решению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w:t>
            </w:r>
          </w:p>
        </w:tc>
      </w:tr>
      <w:tr w:rsidR="000C6A39">
        <w:tc>
          <w:tcPr>
            <w:tcW w:w="540" w:type="dxa"/>
          </w:tcPr>
          <w:p w:rsidR="000C6A39" w:rsidRDefault="000C6A39">
            <w:pPr>
              <w:pStyle w:val="ConsPlusNormal"/>
            </w:pPr>
            <w:r>
              <w:lastRenderedPageBreak/>
              <w:t>2.</w:t>
            </w:r>
          </w:p>
        </w:tc>
        <w:tc>
          <w:tcPr>
            <w:tcW w:w="3254" w:type="dxa"/>
          </w:tcPr>
          <w:p w:rsidR="000C6A39" w:rsidRDefault="000C6A39">
            <w:pPr>
              <w:pStyle w:val="ConsPlusNormal"/>
            </w:pPr>
            <w:r>
              <w:t>Жилые дома блокированной застройки</w:t>
            </w:r>
          </w:p>
        </w:tc>
        <w:tc>
          <w:tcPr>
            <w:tcW w:w="1984" w:type="dxa"/>
          </w:tcPr>
          <w:p w:rsidR="000C6A39" w:rsidRDefault="000C6A39">
            <w:pPr>
              <w:pStyle w:val="ConsPlusNormal"/>
            </w:pPr>
            <w:r>
              <w:t>не более 1,8 м</w:t>
            </w:r>
          </w:p>
        </w:tc>
        <w:tc>
          <w:tcPr>
            <w:tcW w:w="3288" w:type="dxa"/>
            <w:gridSpan w:val="2"/>
          </w:tcPr>
          <w:p w:rsidR="000C6A39" w:rsidRDefault="000C6A39">
            <w:pPr>
              <w:pStyle w:val="ConsPlusNormal"/>
            </w:pPr>
            <w:r>
              <w:t>прозрачные декоративные ограждения</w:t>
            </w:r>
          </w:p>
        </w:tc>
      </w:tr>
      <w:tr w:rsidR="000C6A39">
        <w:tc>
          <w:tcPr>
            <w:tcW w:w="540" w:type="dxa"/>
          </w:tcPr>
          <w:p w:rsidR="000C6A39" w:rsidRDefault="000C6A39">
            <w:pPr>
              <w:pStyle w:val="ConsPlusNormal"/>
            </w:pPr>
            <w:r>
              <w:t>3.</w:t>
            </w:r>
          </w:p>
        </w:tc>
        <w:tc>
          <w:tcPr>
            <w:tcW w:w="3254" w:type="dxa"/>
          </w:tcPr>
          <w:p w:rsidR="000C6A39" w:rsidRDefault="000C6A39">
            <w:pPr>
              <w:pStyle w:val="ConsPlusNormal"/>
            </w:pPr>
            <w:r>
              <w:t>Индивидуальные жилые дома</w:t>
            </w:r>
          </w:p>
        </w:tc>
        <w:tc>
          <w:tcPr>
            <w:tcW w:w="1984" w:type="dxa"/>
          </w:tcPr>
          <w:p w:rsidR="000C6A39" w:rsidRDefault="000C6A39">
            <w:pPr>
              <w:pStyle w:val="ConsPlusNormal"/>
            </w:pPr>
            <w:r>
              <w:t>не более 2,0 м;</w:t>
            </w:r>
          </w:p>
          <w:p w:rsidR="000C6A39" w:rsidRDefault="000C6A39">
            <w:pPr>
              <w:pStyle w:val="ConsPlusNormal"/>
            </w:pPr>
            <w:r>
              <w:t>живая изгородь - не более 1,6 м</w:t>
            </w:r>
          </w:p>
        </w:tc>
        <w:tc>
          <w:tcPr>
            <w:tcW w:w="3288" w:type="dxa"/>
            <w:gridSpan w:val="2"/>
          </w:tcPr>
          <w:p w:rsidR="000C6A39" w:rsidRDefault="000C6A39">
            <w:pPr>
              <w:pStyle w:val="ConsPlusNormal"/>
            </w:pPr>
            <w:r>
              <w:t>глухие, комбинированные или прозрачные ограждения.</w:t>
            </w:r>
          </w:p>
          <w:p w:rsidR="000C6A39" w:rsidRDefault="000C6A39">
            <w:pPr>
              <w:pStyle w:val="ConsPlusNormal"/>
            </w:pPr>
            <w:r>
              <w:t>Глухие или комбинированные ограждения, живая изгородь между участками устанавливаются по взаимному письменному согласию собственников смежных земельных участков, оформленному в двух экземплярах, хранящихся у заинтересованных сторон, заключивших соглашение. Вдоль территорий общего пользования ограждения должны быть выдержаны в едином стилистическом решении, единой (гармоничной) цветовой гамме, схожи по высоте и форме</w:t>
            </w:r>
          </w:p>
        </w:tc>
      </w:tr>
      <w:tr w:rsidR="000C6A39">
        <w:tc>
          <w:tcPr>
            <w:tcW w:w="540" w:type="dxa"/>
          </w:tcPr>
          <w:p w:rsidR="000C6A39" w:rsidRDefault="000C6A39">
            <w:pPr>
              <w:pStyle w:val="ConsPlusNormal"/>
            </w:pPr>
            <w:r>
              <w:t>4.</w:t>
            </w:r>
          </w:p>
        </w:tc>
        <w:tc>
          <w:tcPr>
            <w:tcW w:w="3254" w:type="dxa"/>
          </w:tcPr>
          <w:p w:rsidR="000C6A39" w:rsidRDefault="000C6A39">
            <w:pPr>
              <w:pStyle w:val="ConsPlusNormal"/>
            </w:pPr>
            <w:r>
              <w:t>Садовые дома, огороды</w:t>
            </w:r>
          </w:p>
        </w:tc>
        <w:tc>
          <w:tcPr>
            <w:tcW w:w="5272" w:type="dxa"/>
            <w:gridSpan w:val="3"/>
          </w:tcPr>
          <w:p w:rsidR="000C6A39" w:rsidRDefault="000C6A39">
            <w:pPr>
              <w:pStyle w:val="ConsPlusNormal"/>
            </w:pPr>
            <w:r>
              <w:t>в соответствии с законодательством</w:t>
            </w:r>
          </w:p>
        </w:tc>
      </w:tr>
      <w:tr w:rsidR="000C6A39">
        <w:tc>
          <w:tcPr>
            <w:tcW w:w="540" w:type="dxa"/>
          </w:tcPr>
          <w:p w:rsidR="000C6A39" w:rsidRDefault="000C6A39">
            <w:pPr>
              <w:pStyle w:val="ConsPlusNormal"/>
            </w:pPr>
            <w:r>
              <w:t>5.</w:t>
            </w:r>
          </w:p>
        </w:tc>
        <w:tc>
          <w:tcPr>
            <w:tcW w:w="3254" w:type="dxa"/>
          </w:tcPr>
          <w:p w:rsidR="000C6A39" w:rsidRDefault="000C6A39">
            <w:pPr>
              <w:pStyle w:val="ConsPlusNormal"/>
            </w:pPr>
            <w:r>
              <w:t>Здания дошкольных образовательных организаций, общеобразовательных организаций, организаций здравоохранения</w:t>
            </w:r>
          </w:p>
          <w:p w:rsidR="000C6A39" w:rsidRDefault="000C6A39">
            <w:pPr>
              <w:pStyle w:val="ConsPlusNormal"/>
            </w:pPr>
            <w:r>
              <w:t>(за исключением больниц психиатрического профиля)</w:t>
            </w:r>
          </w:p>
        </w:tc>
        <w:tc>
          <w:tcPr>
            <w:tcW w:w="2324" w:type="dxa"/>
            <w:gridSpan w:val="2"/>
          </w:tcPr>
          <w:p w:rsidR="000C6A39" w:rsidRDefault="000C6A39">
            <w:pPr>
              <w:pStyle w:val="ConsPlusNormal"/>
            </w:pPr>
            <w:r>
              <w:t>не менее 1,4 м и не более 1,8 м</w:t>
            </w:r>
          </w:p>
        </w:tc>
        <w:tc>
          <w:tcPr>
            <w:tcW w:w="2948" w:type="dxa"/>
          </w:tcPr>
          <w:p w:rsidR="000C6A39" w:rsidRDefault="000C6A39">
            <w:pPr>
              <w:pStyle w:val="ConsPlusNormal"/>
            </w:pPr>
            <w:r>
              <w:t>декоративные прозрачные ограждения</w:t>
            </w:r>
          </w:p>
        </w:tc>
      </w:tr>
      <w:tr w:rsidR="000C6A39">
        <w:tc>
          <w:tcPr>
            <w:tcW w:w="540" w:type="dxa"/>
          </w:tcPr>
          <w:p w:rsidR="000C6A39" w:rsidRDefault="000C6A39">
            <w:pPr>
              <w:pStyle w:val="ConsPlusNormal"/>
            </w:pPr>
            <w:r>
              <w:t>6.</w:t>
            </w:r>
          </w:p>
        </w:tc>
        <w:tc>
          <w:tcPr>
            <w:tcW w:w="3254" w:type="dxa"/>
          </w:tcPr>
          <w:p w:rsidR="000C6A39" w:rsidRDefault="000C6A39">
            <w:pPr>
              <w:pStyle w:val="ConsPlusNormal"/>
            </w:pPr>
            <w:r>
              <w:t>Психиатрические больницы</w:t>
            </w:r>
          </w:p>
        </w:tc>
        <w:tc>
          <w:tcPr>
            <w:tcW w:w="5272" w:type="dxa"/>
            <w:gridSpan w:val="3"/>
          </w:tcPr>
          <w:p w:rsidR="000C6A39" w:rsidRDefault="000C6A39">
            <w:pPr>
              <w:pStyle w:val="ConsPlusNormal"/>
            </w:pPr>
            <w:r>
              <w:t>в соответствии с действующим законодательством</w:t>
            </w:r>
          </w:p>
        </w:tc>
      </w:tr>
      <w:tr w:rsidR="000C6A39">
        <w:tc>
          <w:tcPr>
            <w:tcW w:w="540" w:type="dxa"/>
          </w:tcPr>
          <w:p w:rsidR="000C6A39" w:rsidRDefault="000C6A39">
            <w:pPr>
              <w:pStyle w:val="ConsPlusNormal"/>
            </w:pPr>
            <w:r>
              <w:t>7.</w:t>
            </w:r>
          </w:p>
        </w:tc>
        <w:tc>
          <w:tcPr>
            <w:tcW w:w="3254" w:type="dxa"/>
          </w:tcPr>
          <w:p w:rsidR="000C6A39" w:rsidRDefault="000C6A39">
            <w:pPr>
              <w:pStyle w:val="ConsPlusNormal"/>
            </w:pPr>
            <w:r>
              <w:t>Торгово-развлекательные и деловые центры</w:t>
            </w:r>
          </w:p>
        </w:tc>
        <w:tc>
          <w:tcPr>
            <w:tcW w:w="2324" w:type="dxa"/>
            <w:gridSpan w:val="2"/>
          </w:tcPr>
          <w:p w:rsidR="000C6A39" w:rsidRDefault="000C6A39">
            <w:pPr>
              <w:pStyle w:val="ConsPlusNormal"/>
            </w:pPr>
            <w:r>
              <w:t>не более 0,9 м; ограждающие элементы - высотой не более 0,75 м</w:t>
            </w:r>
          </w:p>
        </w:tc>
        <w:tc>
          <w:tcPr>
            <w:tcW w:w="2948" w:type="dxa"/>
          </w:tcPr>
          <w:p w:rsidR="000C6A39" w:rsidRDefault="000C6A39">
            <w:pPr>
              <w:pStyle w:val="ConsPlusNormal"/>
            </w:pPr>
            <w:r>
              <w:t>прозрачные декоративные ограждения</w:t>
            </w:r>
          </w:p>
        </w:tc>
      </w:tr>
      <w:tr w:rsidR="000C6A39">
        <w:tc>
          <w:tcPr>
            <w:tcW w:w="540" w:type="dxa"/>
          </w:tcPr>
          <w:p w:rsidR="000C6A39" w:rsidRDefault="000C6A39">
            <w:pPr>
              <w:pStyle w:val="ConsPlusNormal"/>
            </w:pPr>
            <w:r>
              <w:t>8.</w:t>
            </w:r>
          </w:p>
        </w:tc>
        <w:tc>
          <w:tcPr>
            <w:tcW w:w="3254" w:type="dxa"/>
          </w:tcPr>
          <w:p w:rsidR="000C6A39" w:rsidRDefault="000C6A39">
            <w:pPr>
              <w:pStyle w:val="ConsPlusNormal"/>
            </w:pPr>
            <w:r>
              <w:t xml:space="preserve">Административные и общественно-деловые здания, на территории которых установлен ограниченный </w:t>
            </w:r>
            <w:r>
              <w:lastRenderedPageBreak/>
              <w:t>режим доступа в соответствии с законодательством</w:t>
            </w:r>
          </w:p>
        </w:tc>
        <w:tc>
          <w:tcPr>
            <w:tcW w:w="2324" w:type="dxa"/>
            <w:gridSpan w:val="2"/>
          </w:tcPr>
          <w:p w:rsidR="000C6A39" w:rsidRDefault="000C6A39">
            <w:pPr>
              <w:pStyle w:val="ConsPlusNormal"/>
            </w:pPr>
            <w:r>
              <w:lastRenderedPageBreak/>
              <w:t>не более 2 м; ограждающие элементы - не более 0,75 м</w:t>
            </w:r>
          </w:p>
        </w:tc>
        <w:tc>
          <w:tcPr>
            <w:tcW w:w="2948" w:type="dxa"/>
          </w:tcPr>
          <w:p w:rsidR="000C6A39" w:rsidRDefault="000C6A39">
            <w:pPr>
              <w:pStyle w:val="ConsPlusNormal"/>
            </w:pPr>
            <w:r>
              <w:t>прозрачные ограждения</w:t>
            </w:r>
          </w:p>
        </w:tc>
      </w:tr>
      <w:tr w:rsidR="000C6A39">
        <w:tc>
          <w:tcPr>
            <w:tcW w:w="540" w:type="dxa"/>
          </w:tcPr>
          <w:p w:rsidR="000C6A39" w:rsidRDefault="000C6A39">
            <w:pPr>
              <w:pStyle w:val="ConsPlusNormal"/>
            </w:pPr>
            <w:r>
              <w:lastRenderedPageBreak/>
              <w:t>9.</w:t>
            </w:r>
          </w:p>
        </w:tc>
        <w:tc>
          <w:tcPr>
            <w:tcW w:w="3254" w:type="dxa"/>
          </w:tcPr>
          <w:p w:rsidR="000C6A39" w:rsidRDefault="000C6A39">
            <w:pPr>
              <w:pStyle w:val="ConsPlusNormal"/>
            </w:pPr>
            <w:r>
              <w:t>Здания и сооружения общественного назначения, на территории которых не установлен ограниченный режим доступа в соответствии с законодательством (здания, в которых размещаются организации культуры и искусства, здания транспортного обслуживания населения, спортивные комплексы и т.п.)</w:t>
            </w:r>
          </w:p>
        </w:tc>
        <w:tc>
          <w:tcPr>
            <w:tcW w:w="2324" w:type="dxa"/>
            <w:gridSpan w:val="2"/>
          </w:tcPr>
          <w:p w:rsidR="000C6A39" w:rsidRDefault="000C6A39">
            <w:pPr>
              <w:pStyle w:val="ConsPlusNormal"/>
            </w:pPr>
            <w:r>
              <w:t>не более 0,9 м; ограждающие элементы - высотой не более 0,75 м</w:t>
            </w:r>
          </w:p>
        </w:tc>
        <w:tc>
          <w:tcPr>
            <w:tcW w:w="2948" w:type="dxa"/>
          </w:tcPr>
          <w:p w:rsidR="000C6A39" w:rsidRDefault="000C6A39">
            <w:pPr>
              <w:pStyle w:val="ConsPlusNormal"/>
            </w:pPr>
            <w:r>
              <w:t>прозрачные ограждения</w:t>
            </w:r>
          </w:p>
        </w:tc>
      </w:tr>
      <w:tr w:rsidR="000C6A39">
        <w:tc>
          <w:tcPr>
            <w:tcW w:w="540" w:type="dxa"/>
          </w:tcPr>
          <w:p w:rsidR="000C6A39" w:rsidRDefault="000C6A39">
            <w:pPr>
              <w:pStyle w:val="ConsPlusNormal"/>
            </w:pPr>
            <w:r>
              <w:t>10.</w:t>
            </w:r>
          </w:p>
        </w:tc>
        <w:tc>
          <w:tcPr>
            <w:tcW w:w="3254" w:type="dxa"/>
          </w:tcPr>
          <w:p w:rsidR="000C6A39" w:rsidRDefault="000C6A39">
            <w:pPr>
              <w:pStyle w:val="ConsPlusNormal"/>
            </w:pPr>
            <w:r>
              <w:t>Объекты сервисного обслуживания автотранспорта</w:t>
            </w:r>
          </w:p>
        </w:tc>
        <w:tc>
          <w:tcPr>
            <w:tcW w:w="2324" w:type="dxa"/>
            <w:gridSpan w:val="2"/>
          </w:tcPr>
          <w:p w:rsidR="000C6A39" w:rsidRDefault="000C6A39">
            <w:pPr>
              <w:pStyle w:val="ConsPlusNormal"/>
            </w:pPr>
            <w:r>
              <w:t>не более 1,6 м; ограждающие элементы - высотой не более 0,75 м</w:t>
            </w:r>
          </w:p>
        </w:tc>
        <w:tc>
          <w:tcPr>
            <w:tcW w:w="2948" w:type="dxa"/>
          </w:tcPr>
          <w:p w:rsidR="000C6A39" w:rsidRDefault="000C6A39">
            <w:pPr>
              <w:pStyle w:val="ConsPlusNormal"/>
            </w:pPr>
            <w:r>
              <w:t>прозрачные ограждения</w:t>
            </w:r>
          </w:p>
        </w:tc>
      </w:tr>
      <w:tr w:rsidR="000C6A39">
        <w:tc>
          <w:tcPr>
            <w:tcW w:w="540" w:type="dxa"/>
          </w:tcPr>
          <w:p w:rsidR="000C6A39" w:rsidRDefault="000C6A39">
            <w:pPr>
              <w:pStyle w:val="ConsPlusNormal"/>
            </w:pPr>
            <w:r>
              <w:t>11.</w:t>
            </w:r>
          </w:p>
        </w:tc>
        <w:tc>
          <w:tcPr>
            <w:tcW w:w="3254" w:type="dxa"/>
          </w:tcPr>
          <w:p w:rsidR="000C6A39" w:rsidRDefault="000C6A39">
            <w:pPr>
              <w:pStyle w:val="ConsPlusNormal"/>
            </w:pPr>
            <w:r>
              <w:t>Промышленные, производственно-коммунальные предприятия, не являющиеся опасными производственными объектами, складские комплексы</w:t>
            </w:r>
          </w:p>
        </w:tc>
        <w:tc>
          <w:tcPr>
            <w:tcW w:w="2324" w:type="dxa"/>
            <w:gridSpan w:val="2"/>
          </w:tcPr>
          <w:p w:rsidR="000C6A39" w:rsidRDefault="000C6A39">
            <w:pPr>
              <w:pStyle w:val="ConsPlusNormal"/>
            </w:pPr>
            <w:r>
              <w:t>не более 3 м; ограждающие элементы - не более 0,75 м</w:t>
            </w:r>
          </w:p>
        </w:tc>
        <w:tc>
          <w:tcPr>
            <w:tcW w:w="2948" w:type="dxa"/>
          </w:tcPr>
          <w:p w:rsidR="000C6A39" w:rsidRDefault="000C6A39">
            <w:pPr>
              <w:pStyle w:val="ConsPlusNormal"/>
            </w:pPr>
            <w:r>
              <w:t>прозрачные ограждения</w:t>
            </w:r>
          </w:p>
        </w:tc>
      </w:tr>
      <w:tr w:rsidR="000C6A39">
        <w:tc>
          <w:tcPr>
            <w:tcW w:w="540" w:type="dxa"/>
          </w:tcPr>
          <w:p w:rsidR="000C6A39" w:rsidRDefault="000C6A39">
            <w:pPr>
              <w:pStyle w:val="ConsPlusNormal"/>
            </w:pPr>
            <w:r>
              <w:t>12.</w:t>
            </w:r>
          </w:p>
        </w:tc>
        <w:tc>
          <w:tcPr>
            <w:tcW w:w="3254" w:type="dxa"/>
          </w:tcPr>
          <w:p w:rsidR="000C6A39" w:rsidRDefault="000C6A39">
            <w:pPr>
              <w:pStyle w:val="ConsPlusNormal"/>
            </w:pPr>
            <w:r>
              <w:t>Промышленные, производственно-коммунальные предприятия, являющиеся опасными производственными объектами; предприятия, организации, для функционирования которых законодательством установлены дополнительные меры безопасности</w:t>
            </w:r>
          </w:p>
        </w:tc>
        <w:tc>
          <w:tcPr>
            <w:tcW w:w="2324" w:type="dxa"/>
            <w:gridSpan w:val="2"/>
          </w:tcPr>
          <w:p w:rsidR="000C6A39" w:rsidRDefault="000C6A39">
            <w:pPr>
              <w:pStyle w:val="ConsPlusNormal"/>
            </w:pPr>
            <w:r>
              <w:t>не более 3 м; ограждающие элементы - не более 0,75 м</w:t>
            </w:r>
          </w:p>
        </w:tc>
        <w:tc>
          <w:tcPr>
            <w:tcW w:w="2948" w:type="dxa"/>
          </w:tcPr>
          <w:p w:rsidR="000C6A39" w:rsidRDefault="000C6A39">
            <w:pPr>
              <w:pStyle w:val="ConsPlusNormal"/>
            </w:pPr>
            <w:r>
              <w:t>прозрачные и глухие ограждения</w:t>
            </w:r>
          </w:p>
        </w:tc>
      </w:tr>
      <w:tr w:rsidR="000C6A39">
        <w:tc>
          <w:tcPr>
            <w:tcW w:w="540" w:type="dxa"/>
          </w:tcPr>
          <w:p w:rsidR="000C6A39" w:rsidRDefault="000C6A39">
            <w:pPr>
              <w:pStyle w:val="ConsPlusNormal"/>
            </w:pPr>
            <w:r>
              <w:t>13.</w:t>
            </w:r>
          </w:p>
        </w:tc>
        <w:tc>
          <w:tcPr>
            <w:tcW w:w="3254" w:type="dxa"/>
          </w:tcPr>
          <w:p w:rsidR="000C6A39" w:rsidRDefault="000C6A39">
            <w:pPr>
              <w:pStyle w:val="ConsPlusNormal"/>
            </w:pPr>
            <w:r>
              <w:t>Парки</w:t>
            </w:r>
          </w:p>
        </w:tc>
        <w:tc>
          <w:tcPr>
            <w:tcW w:w="2324" w:type="dxa"/>
            <w:gridSpan w:val="2"/>
          </w:tcPr>
          <w:p w:rsidR="000C6A39" w:rsidRDefault="000C6A39">
            <w:pPr>
              <w:pStyle w:val="ConsPlusNormal"/>
            </w:pPr>
            <w:r>
              <w:t>не более 2,5 м</w:t>
            </w:r>
          </w:p>
        </w:tc>
        <w:tc>
          <w:tcPr>
            <w:tcW w:w="2948" w:type="dxa"/>
          </w:tcPr>
          <w:p w:rsidR="000C6A39" w:rsidRDefault="000C6A39">
            <w:pPr>
              <w:pStyle w:val="ConsPlusNormal"/>
            </w:pPr>
            <w:r>
              <w:t>декоративные прозрачные ограждения</w:t>
            </w:r>
          </w:p>
        </w:tc>
      </w:tr>
      <w:tr w:rsidR="000C6A39">
        <w:tc>
          <w:tcPr>
            <w:tcW w:w="540" w:type="dxa"/>
          </w:tcPr>
          <w:p w:rsidR="000C6A39" w:rsidRDefault="000C6A39">
            <w:pPr>
              <w:pStyle w:val="ConsPlusNormal"/>
            </w:pPr>
            <w:r>
              <w:t>14.</w:t>
            </w:r>
          </w:p>
        </w:tc>
        <w:tc>
          <w:tcPr>
            <w:tcW w:w="3254" w:type="dxa"/>
          </w:tcPr>
          <w:p w:rsidR="000C6A39" w:rsidRDefault="000C6A39">
            <w:pPr>
              <w:pStyle w:val="ConsPlusNormal"/>
            </w:pPr>
            <w:r>
              <w:t>Скверы, бульвары, пешеходные улицы, набережные</w:t>
            </w:r>
          </w:p>
        </w:tc>
        <w:tc>
          <w:tcPr>
            <w:tcW w:w="2324" w:type="dxa"/>
            <w:gridSpan w:val="2"/>
          </w:tcPr>
          <w:p w:rsidR="000C6A39" w:rsidRDefault="000C6A39">
            <w:pPr>
              <w:pStyle w:val="ConsPlusNormal"/>
            </w:pPr>
            <w:r>
              <w:t>не более 0,9 м; ограждающие элементы - высотой не более 0,75 м</w:t>
            </w:r>
          </w:p>
        </w:tc>
        <w:tc>
          <w:tcPr>
            <w:tcW w:w="2948" w:type="dxa"/>
          </w:tcPr>
          <w:p w:rsidR="000C6A39" w:rsidRDefault="000C6A39">
            <w:pPr>
              <w:pStyle w:val="ConsPlusNormal"/>
            </w:pPr>
            <w:r>
              <w:t>прозрачные декоративные ограждения; установка ограждений, образующих замкнутый периметр, ограничивающих доступ к объекту, не допускается</w:t>
            </w:r>
          </w:p>
        </w:tc>
      </w:tr>
      <w:tr w:rsidR="000C6A39">
        <w:tc>
          <w:tcPr>
            <w:tcW w:w="540" w:type="dxa"/>
          </w:tcPr>
          <w:p w:rsidR="000C6A39" w:rsidRDefault="000C6A39">
            <w:pPr>
              <w:pStyle w:val="ConsPlusNormal"/>
            </w:pPr>
            <w:r>
              <w:t>15.</w:t>
            </w:r>
          </w:p>
        </w:tc>
        <w:tc>
          <w:tcPr>
            <w:tcW w:w="3254" w:type="dxa"/>
          </w:tcPr>
          <w:p w:rsidR="000C6A39" w:rsidRDefault="000C6A39">
            <w:pPr>
              <w:pStyle w:val="ConsPlusNormal"/>
            </w:pPr>
            <w:r>
              <w:t>Летние кафе</w:t>
            </w:r>
          </w:p>
        </w:tc>
        <w:tc>
          <w:tcPr>
            <w:tcW w:w="2324" w:type="dxa"/>
            <w:gridSpan w:val="2"/>
          </w:tcPr>
          <w:p w:rsidR="000C6A39" w:rsidRDefault="000C6A39">
            <w:pPr>
              <w:pStyle w:val="ConsPlusNormal"/>
            </w:pPr>
            <w:r>
              <w:t>не менее 0,6 м и не более 1,0 м</w:t>
            </w:r>
          </w:p>
        </w:tc>
        <w:tc>
          <w:tcPr>
            <w:tcW w:w="2948" w:type="dxa"/>
          </w:tcPr>
          <w:p w:rsidR="000C6A39" w:rsidRDefault="000C6A39">
            <w:pPr>
              <w:pStyle w:val="ConsPlusNormal"/>
            </w:pPr>
            <w:r>
              <w:t>временные декоративные ограждения</w:t>
            </w:r>
          </w:p>
        </w:tc>
      </w:tr>
      <w:tr w:rsidR="000C6A39">
        <w:tc>
          <w:tcPr>
            <w:tcW w:w="540" w:type="dxa"/>
          </w:tcPr>
          <w:p w:rsidR="000C6A39" w:rsidRDefault="000C6A39">
            <w:pPr>
              <w:pStyle w:val="ConsPlusNormal"/>
            </w:pPr>
            <w:bookmarkStart w:id="2" w:name="P366"/>
            <w:bookmarkEnd w:id="2"/>
            <w:r>
              <w:t>16.</w:t>
            </w:r>
          </w:p>
        </w:tc>
        <w:tc>
          <w:tcPr>
            <w:tcW w:w="3254" w:type="dxa"/>
          </w:tcPr>
          <w:p w:rsidR="000C6A39" w:rsidRDefault="000C6A39">
            <w:pPr>
              <w:pStyle w:val="ConsPlusNormal"/>
            </w:pPr>
            <w:r>
              <w:t>Строительные площадки</w:t>
            </w:r>
          </w:p>
        </w:tc>
        <w:tc>
          <w:tcPr>
            <w:tcW w:w="5272" w:type="dxa"/>
            <w:gridSpan w:val="3"/>
          </w:tcPr>
          <w:p w:rsidR="000C6A39" w:rsidRDefault="000C6A39">
            <w:pPr>
              <w:pStyle w:val="ConsPlusNormal"/>
            </w:pPr>
            <w:r>
              <w:t>в соответствии с законодательством</w:t>
            </w:r>
          </w:p>
        </w:tc>
      </w:tr>
      <w:tr w:rsidR="000C6A39">
        <w:tc>
          <w:tcPr>
            <w:tcW w:w="540" w:type="dxa"/>
          </w:tcPr>
          <w:p w:rsidR="000C6A39" w:rsidRDefault="000C6A39">
            <w:pPr>
              <w:pStyle w:val="ConsPlusNormal"/>
            </w:pPr>
            <w:r>
              <w:t>17.</w:t>
            </w:r>
          </w:p>
        </w:tc>
        <w:tc>
          <w:tcPr>
            <w:tcW w:w="3254" w:type="dxa"/>
          </w:tcPr>
          <w:p w:rsidR="000C6A39" w:rsidRDefault="000C6A39">
            <w:pPr>
              <w:pStyle w:val="ConsPlusNormal"/>
            </w:pPr>
            <w:r>
              <w:t>Здания и сооружения, подлежащие сносу</w:t>
            </w:r>
          </w:p>
        </w:tc>
        <w:tc>
          <w:tcPr>
            <w:tcW w:w="5272" w:type="dxa"/>
            <w:gridSpan w:val="3"/>
          </w:tcPr>
          <w:p w:rsidR="000C6A39" w:rsidRDefault="000C6A39">
            <w:pPr>
              <w:pStyle w:val="ConsPlusNormal"/>
            </w:pPr>
            <w:r>
              <w:t>в соответствии с законодательством</w:t>
            </w:r>
          </w:p>
        </w:tc>
      </w:tr>
      <w:tr w:rsidR="000C6A39">
        <w:tc>
          <w:tcPr>
            <w:tcW w:w="540" w:type="dxa"/>
          </w:tcPr>
          <w:p w:rsidR="000C6A39" w:rsidRDefault="000C6A39">
            <w:pPr>
              <w:pStyle w:val="ConsPlusNormal"/>
            </w:pPr>
            <w:bookmarkStart w:id="3" w:name="P372"/>
            <w:bookmarkEnd w:id="3"/>
            <w:r>
              <w:lastRenderedPageBreak/>
              <w:t>18.</w:t>
            </w:r>
          </w:p>
        </w:tc>
        <w:tc>
          <w:tcPr>
            <w:tcW w:w="3254" w:type="dxa"/>
          </w:tcPr>
          <w:p w:rsidR="000C6A39" w:rsidRDefault="000C6A39">
            <w:pPr>
              <w:pStyle w:val="ConsPlusNormal"/>
            </w:pPr>
            <w:r>
              <w:t>Места производства земляных работ</w:t>
            </w:r>
          </w:p>
        </w:tc>
        <w:tc>
          <w:tcPr>
            <w:tcW w:w="5272" w:type="dxa"/>
            <w:gridSpan w:val="3"/>
          </w:tcPr>
          <w:p w:rsidR="000C6A39" w:rsidRDefault="000C6A39">
            <w:pPr>
              <w:pStyle w:val="ConsPlusNormal"/>
            </w:pPr>
            <w:r>
              <w:t>в соответствии с законодательством</w:t>
            </w:r>
          </w:p>
        </w:tc>
      </w:tr>
      <w:tr w:rsidR="000C6A39">
        <w:tc>
          <w:tcPr>
            <w:tcW w:w="540" w:type="dxa"/>
          </w:tcPr>
          <w:p w:rsidR="000C6A39" w:rsidRDefault="000C6A39">
            <w:pPr>
              <w:pStyle w:val="ConsPlusNormal"/>
            </w:pPr>
            <w:r>
              <w:t>19.</w:t>
            </w:r>
          </w:p>
        </w:tc>
        <w:tc>
          <w:tcPr>
            <w:tcW w:w="3254" w:type="dxa"/>
          </w:tcPr>
          <w:p w:rsidR="000C6A39" w:rsidRDefault="000C6A39">
            <w:pPr>
              <w:pStyle w:val="ConsPlusNormal"/>
            </w:pPr>
            <w:r>
              <w:t>Наземные плоскостные стоянки автомобилей открытого типа</w:t>
            </w:r>
          </w:p>
        </w:tc>
        <w:tc>
          <w:tcPr>
            <w:tcW w:w="2324" w:type="dxa"/>
            <w:gridSpan w:val="2"/>
          </w:tcPr>
          <w:p w:rsidR="000C6A39" w:rsidRDefault="000C6A39">
            <w:pPr>
              <w:pStyle w:val="ConsPlusNormal"/>
            </w:pPr>
            <w:r>
              <w:t>не более 0,9 м; ограждающие элементы - высотой не более 0,75 м</w:t>
            </w:r>
          </w:p>
        </w:tc>
        <w:tc>
          <w:tcPr>
            <w:tcW w:w="2948" w:type="dxa"/>
          </w:tcPr>
          <w:p w:rsidR="000C6A39" w:rsidRDefault="000C6A39">
            <w:pPr>
              <w:pStyle w:val="ConsPlusNormal"/>
            </w:pPr>
            <w:r>
              <w:t>прозрачные ограждения;</w:t>
            </w:r>
          </w:p>
          <w:p w:rsidR="000C6A39" w:rsidRDefault="000C6A39">
            <w:pPr>
              <w:pStyle w:val="ConsPlusNormal"/>
            </w:pPr>
            <w:r>
              <w:t>установка ограждений гостевых автостоянок жилых многоквартирных домов не допускается</w:t>
            </w:r>
          </w:p>
        </w:tc>
      </w:tr>
      <w:tr w:rsidR="000C6A39">
        <w:tc>
          <w:tcPr>
            <w:tcW w:w="540" w:type="dxa"/>
          </w:tcPr>
          <w:p w:rsidR="000C6A39" w:rsidRDefault="000C6A39">
            <w:pPr>
              <w:pStyle w:val="ConsPlusNormal"/>
            </w:pPr>
            <w:r>
              <w:t>20.</w:t>
            </w:r>
          </w:p>
        </w:tc>
        <w:tc>
          <w:tcPr>
            <w:tcW w:w="3254" w:type="dxa"/>
          </w:tcPr>
          <w:p w:rsidR="000C6A39" w:rsidRDefault="000C6A39">
            <w:pPr>
              <w:pStyle w:val="ConsPlusNormal"/>
            </w:pPr>
            <w:r>
              <w:t>Наземные плоскостные стоянки автомобилей открытого типа с целью коммерческого использования</w:t>
            </w:r>
          </w:p>
        </w:tc>
        <w:tc>
          <w:tcPr>
            <w:tcW w:w="2324" w:type="dxa"/>
            <w:gridSpan w:val="2"/>
          </w:tcPr>
          <w:p w:rsidR="000C6A39" w:rsidRDefault="000C6A39">
            <w:pPr>
              <w:pStyle w:val="ConsPlusNormal"/>
            </w:pPr>
            <w:r>
              <w:t>не более 1,8 м;</w:t>
            </w:r>
          </w:p>
          <w:p w:rsidR="000C6A39" w:rsidRDefault="000C6A39">
            <w:pPr>
              <w:pStyle w:val="ConsPlusNormal"/>
            </w:pPr>
            <w:r>
              <w:t>ограждающие элементы - высотой не более 0,75 м</w:t>
            </w:r>
          </w:p>
        </w:tc>
        <w:tc>
          <w:tcPr>
            <w:tcW w:w="2948" w:type="dxa"/>
          </w:tcPr>
          <w:p w:rsidR="000C6A39" w:rsidRDefault="000C6A39">
            <w:pPr>
              <w:pStyle w:val="ConsPlusNormal"/>
            </w:pPr>
            <w:r>
              <w:t>прозрачные ограждения</w:t>
            </w:r>
          </w:p>
        </w:tc>
      </w:tr>
      <w:tr w:rsidR="000C6A39">
        <w:tc>
          <w:tcPr>
            <w:tcW w:w="540" w:type="dxa"/>
          </w:tcPr>
          <w:p w:rsidR="000C6A39" w:rsidRDefault="000C6A39">
            <w:pPr>
              <w:pStyle w:val="ConsPlusNormal"/>
            </w:pPr>
            <w:r>
              <w:t>21.</w:t>
            </w:r>
          </w:p>
        </w:tc>
        <w:tc>
          <w:tcPr>
            <w:tcW w:w="3254" w:type="dxa"/>
          </w:tcPr>
          <w:p w:rsidR="000C6A39" w:rsidRDefault="000C6A39">
            <w:pPr>
              <w:pStyle w:val="ConsPlusNormal"/>
            </w:pPr>
            <w:r>
              <w:t xml:space="preserve">Места временного проезда, временной парковки автомобилей </w:t>
            </w:r>
            <w:proofErr w:type="gramStart"/>
            <w:r>
              <w:t>на</w:t>
            </w:r>
            <w:proofErr w:type="gramEnd"/>
          </w:p>
          <w:p w:rsidR="000C6A39" w:rsidRDefault="000C6A39">
            <w:pPr>
              <w:pStyle w:val="ConsPlusNormal"/>
            </w:pPr>
            <w:r>
              <w:t>пешеходной части</w:t>
            </w:r>
          </w:p>
        </w:tc>
        <w:tc>
          <w:tcPr>
            <w:tcW w:w="2324" w:type="dxa"/>
            <w:gridSpan w:val="2"/>
          </w:tcPr>
          <w:p w:rsidR="000C6A39" w:rsidRDefault="000C6A39">
            <w:pPr>
              <w:pStyle w:val="ConsPlusNormal"/>
            </w:pPr>
            <w:r>
              <w:t>не более 0,9 м</w:t>
            </w:r>
          </w:p>
        </w:tc>
        <w:tc>
          <w:tcPr>
            <w:tcW w:w="2948" w:type="dxa"/>
          </w:tcPr>
          <w:p w:rsidR="000C6A39" w:rsidRDefault="000C6A39">
            <w:pPr>
              <w:pStyle w:val="ConsPlusNormal"/>
            </w:pPr>
            <w:r>
              <w:t>временные переносные ограждения</w:t>
            </w:r>
          </w:p>
        </w:tc>
      </w:tr>
      <w:tr w:rsidR="000C6A39">
        <w:tc>
          <w:tcPr>
            <w:tcW w:w="540" w:type="dxa"/>
            <w:vMerge w:val="restart"/>
          </w:tcPr>
          <w:p w:rsidR="000C6A39" w:rsidRDefault="000C6A39">
            <w:pPr>
              <w:pStyle w:val="ConsPlusNormal"/>
            </w:pPr>
            <w:r>
              <w:t>22.</w:t>
            </w:r>
          </w:p>
        </w:tc>
        <w:tc>
          <w:tcPr>
            <w:tcW w:w="3254" w:type="dxa"/>
            <w:tcBorders>
              <w:bottom w:val="nil"/>
            </w:tcBorders>
          </w:tcPr>
          <w:p w:rsidR="000C6A39" w:rsidRDefault="000C6A39">
            <w:pPr>
              <w:pStyle w:val="ConsPlusNormal"/>
            </w:pPr>
            <w:r>
              <w:t>Спортивные площадки</w:t>
            </w:r>
          </w:p>
        </w:tc>
        <w:tc>
          <w:tcPr>
            <w:tcW w:w="2324" w:type="dxa"/>
            <w:gridSpan w:val="2"/>
            <w:tcBorders>
              <w:bottom w:val="nil"/>
            </w:tcBorders>
          </w:tcPr>
          <w:p w:rsidR="000C6A39" w:rsidRDefault="000C6A39">
            <w:pPr>
              <w:pStyle w:val="ConsPlusNormal"/>
            </w:pPr>
            <w:r>
              <w:t>не менее 2,5 м;</w:t>
            </w:r>
          </w:p>
        </w:tc>
        <w:tc>
          <w:tcPr>
            <w:tcW w:w="2948" w:type="dxa"/>
            <w:tcBorders>
              <w:bottom w:val="nil"/>
            </w:tcBorders>
          </w:tcPr>
          <w:p w:rsidR="000C6A39" w:rsidRDefault="000C6A39">
            <w:pPr>
              <w:pStyle w:val="ConsPlusNormal"/>
            </w:pPr>
            <w:r>
              <w:t>сетчатое ограждение производственного изготовления. Отсутствие у ограждения острых краев и выступающих болтов соединений;</w:t>
            </w:r>
          </w:p>
        </w:tc>
      </w:tr>
      <w:tr w:rsidR="000C6A39">
        <w:tc>
          <w:tcPr>
            <w:tcW w:w="540" w:type="dxa"/>
            <w:vMerge/>
          </w:tcPr>
          <w:p w:rsidR="000C6A39" w:rsidRDefault="000C6A39">
            <w:pPr>
              <w:pStyle w:val="ConsPlusNormal"/>
            </w:pPr>
          </w:p>
        </w:tc>
        <w:tc>
          <w:tcPr>
            <w:tcW w:w="3254" w:type="dxa"/>
            <w:tcBorders>
              <w:top w:val="nil"/>
            </w:tcBorders>
          </w:tcPr>
          <w:p w:rsidR="000C6A39" w:rsidRDefault="000C6A39">
            <w:pPr>
              <w:pStyle w:val="ConsPlusNormal"/>
            </w:pPr>
            <w:r>
              <w:t>Хоккейные площадки</w:t>
            </w:r>
          </w:p>
        </w:tc>
        <w:tc>
          <w:tcPr>
            <w:tcW w:w="2324" w:type="dxa"/>
            <w:gridSpan w:val="2"/>
            <w:tcBorders>
              <w:top w:val="nil"/>
            </w:tcBorders>
          </w:tcPr>
          <w:p w:rsidR="000C6A39" w:rsidRDefault="000C6A39">
            <w:pPr>
              <w:pStyle w:val="ConsPlusNormal"/>
            </w:pPr>
            <w:r>
              <w:t>не менее 1,2 м</w:t>
            </w:r>
          </w:p>
        </w:tc>
        <w:tc>
          <w:tcPr>
            <w:tcW w:w="2948" w:type="dxa"/>
            <w:tcBorders>
              <w:top w:val="nil"/>
            </w:tcBorders>
          </w:tcPr>
          <w:p w:rsidR="000C6A39" w:rsidRDefault="000C6A39">
            <w:pPr>
              <w:pStyle w:val="ConsPlusNormal"/>
            </w:pPr>
            <w:r>
              <w:t>глухие ограждения из дерева, пластика, композиционных материалов</w:t>
            </w:r>
          </w:p>
        </w:tc>
      </w:tr>
      <w:tr w:rsidR="000C6A39">
        <w:tc>
          <w:tcPr>
            <w:tcW w:w="540" w:type="dxa"/>
          </w:tcPr>
          <w:p w:rsidR="000C6A39" w:rsidRDefault="000C6A39">
            <w:pPr>
              <w:pStyle w:val="ConsPlusNormal"/>
            </w:pPr>
            <w:r>
              <w:t>23.</w:t>
            </w:r>
          </w:p>
        </w:tc>
        <w:tc>
          <w:tcPr>
            <w:tcW w:w="3254" w:type="dxa"/>
          </w:tcPr>
          <w:p w:rsidR="000C6A39" w:rsidRDefault="000C6A39">
            <w:pPr>
              <w:pStyle w:val="ConsPlusNormal"/>
            </w:pPr>
            <w:r>
              <w:t>Детские игровые площадки</w:t>
            </w:r>
          </w:p>
        </w:tc>
        <w:tc>
          <w:tcPr>
            <w:tcW w:w="2324" w:type="dxa"/>
            <w:gridSpan w:val="2"/>
          </w:tcPr>
          <w:p w:rsidR="000C6A39" w:rsidRDefault="000C6A39">
            <w:pPr>
              <w:pStyle w:val="ConsPlusNormal"/>
            </w:pPr>
            <w:r>
              <w:t>не более 1,6 м</w:t>
            </w:r>
          </w:p>
        </w:tc>
        <w:tc>
          <w:tcPr>
            <w:tcW w:w="2948" w:type="dxa"/>
          </w:tcPr>
          <w:p w:rsidR="000C6A39" w:rsidRDefault="000C6A39">
            <w:pPr>
              <w:pStyle w:val="ConsPlusNormal"/>
            </w:pPr>
            <w:r>
              <w:t>прозрачные декоративные ограждения; допускается устройство сетчатых ограждений производственного изготовления.</w:t>
            </w:r>
          </w:p>
          <w:p w:rsidR="000C6A39" w:rsidRDefault="000C6A39">
            <w:pPr>
              <w:pStyle w:val="ConsPlusNormal"/>
            </w:pPr>
            <w:r>
              <w:t>Отсутствие у ограждения острых краев и выступающих болтов соединений.</w:t>
            </w:r>
          </w:p>
          <w:p w:rsidR="000C6A39" w:rsidRDefault="000C6A39">
            <w:pPr>
              <w:pStyle w:val="ConsPlusNormal"/>
            </w:pPr>
            <w:r>
              <w:t xml:space="preserve">Конструкция ограждений должна не иметь повреждений и исключать </w:t>
            </w:r>
            <w:proofErr w:type="spellStart"/>
            <w:r>
              <w:t>застревание</w:t>
            </w:r>
            <w:proofErr w:type="spellEnd"/>
            <w:r>
              <w:t xml:space="preserve"> частей тела ребенка</w:t>
            </w:r>
          </w:p>
        </w:tc>
      </w:tr>
      <w:tr w:rsidR="000C6A39">
        <w:tc>
          <w:tcPr>
            <w:tcW w:w="540" w:type="dxa"/>
          </w:tcPr>
          <w:p w:rsidR="000C6A39" w:rsidRDefault="000C6A39">
            <w:pPr>
              <w:pStyle w:val="ConsPlusNormal"/>
            </w:pPr>
            <w:r>
              <w:t>24.</w:t>
            </w:r>
          </w:p>
        </w:tc>
        <w:tc>
          <w:tcPr>
            <w:tcW w:w="3254" w:type="dxa"/>
          </w:tcPr>
          <w:p w:rsidR="000C6A39" w:rsidRDefault="000C6A39">
            <w:pPr>
              <w:pStyle w:val="ConsPlusNormal"/>
            </w:pPr>
            <w:r>
              <w:t>Площадки для выгула собак</w:t>
            </w:r>
          </w:p>
        </w:tc>
        <w:tc>
          <w:tcPr>
            <w:tcW w:w="2324" w:type="dxa"/>
            <w:gridSpan w:val="2"/>
          </w:tcPr>
          <w:p w:rsidR="000C6A39" w:rsidRDefault="000C6A39">
            <w:pPr>
              <w:pStyle w:val="ConsPlusNormal"/>
            </w:pPr>
            <w:r>
              <w:t xml:space="preserve">ограждения высотой не менее 1,5 м. Расстояние между элементами и секциями ограждения, его нижним краем и поверхностью площадки не должно позволять животному </w:t>
            </w:r>
            <w:r>
              <w:lastRenderedPageBreak/>
              <w:t>покинуть площадку</w:t>
            </w:r>
          </w:p>
        </w:tc>
        <w:tc>
          <w:tcPr>
            <w:tcW w:w="2948" w:type="dxa"/>
          </w:tcPr>
          <w:p w:rsidR="000C6A39" w:rsidRDefault="000C6A39">
            <w:pPr>
              <w:pStyle w:val="ConsPlusNormal"/>
            </w:pPr>
            <w:r>
              <w:lastRenderedPageBreak/>
              <w:t>сетчатое</w:t>
            </w:r>
          </w:p>
        </w:tc>
      </w:tr>
      <w:tr w:rsidR="000C6A39">
        <w:tc>
          <w:tcPr>
            <w:tcW w:w="540" w:type="dxa"/>
          </w:tcPr>
          <w:p w:rsidR="000C6A39" w:rsidRDefault="000C6A39">
            <w:pPr>
              <w:pStyle w:val="ConsPlusNormal"/>
            </w:pPr>
            <w:r>
              <w:lastRenderedPageBreak/>
              <w:t>25.</w:t>
            </w:r>
          </w:p>
        </w:tc>
        <w:tc>
          <w:tcPr>
            <w:tcW w:w="3254" w:type="dxa"/>
          </w:tcPr>
          <w:p w:rsidR="000C6A39" w:rsidRDefault="000C6A39">
            <w:pPr>
              <w:pStyle w:val="ConsPlusNormal"/>
            </w:pPr>
            <w:r>
              <w:t>Площадки для дрессировки собак</w:t>
            </w:r>
          </w:p>
        </w:tc>
        <w:tc>
          <w:tcPr>
            <w:tcW w:w="2324" w:type="dxa"/>
            <w:gridSpan w:val="2"/>
          </w:tcPr>
          <w:p w:rsidR="000C6A39" w:rsidRDefault="000C6A39">
            <w:pPr>
              <w:pStyle w:val="ConsPlusNormal"/>
            </w:pPr>
            <w:r>
              <w:t>ограждения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tc>
        <w:tc>
          <w:tcPr>
            <w:tcW w:w="2948" w:type="dxa"/>
          </w:tcPr>
          <w:p w:rsidR="000C6A39" w:rsidRDefault="000C6A39">
            <w:pPr>
              <w:pStyle w:val="ConsPlusNormal"/>
            </w:pPr>
            <w:r>
              <w:t>сетчатое</w:t>
            </w:r>
          </w:p>
        </w:tc>
      </w:tr>
      <w:tr w:rsidR="000C6A39">
        <w:tc>
          <w:tcPr>
            <w:tcW w:w="540" w:type="dxa"/>
          </w:tcPr>
          <w:p w:rsidR="000C6A39" w:rsidRDefault="000C6A39">
            <w:pPr>
              <w:pStyle w:val="ConsPlusNormal"/>
            </w:pPr>
            <w:r>
              <w:t>26.</w:t>
            </w:r>
          </w:p>
        </w:tc>
        <w:tc>
          <w:tcPr>
            <w:tcW w:w="3254" w:type="dxa"/>
          </w:tcPr>
          <w:p w:rsidR="000C6A39" w:rsidRDefault="000C6A39">
            <w:pPr>
              <w:pStyle w:val="ConsPlusNormal"/>
            </w:pPr>
            <w:r>
              <w:t>Газоны</w:t>
            </w:r>
          </w:p>
        </w:tc>
        <w:tc>
          <w:tcPr>
            <w:tcW w:w="2324" w:type="dxa"/>
            <w:gridSpan w:val="2"/>
          </w:tcPr>
          <w:p w:rsidR="000C6A39" w:rsidRDefault="000C6A39">
            <w:pPr>
              <w:pStyle w:val="ConsPlusNormal"/>
            </w:pPr>
            <w:r>
              <w:t>не более 0,6 м;</w:t>
            </w:r>
          </w:p>
          <w:p w:rsidR="000C6A39" w:rsidRDefault="000C6A39">
            <w:pPr>
              <w:pStyle w:val="ConsPlusNormal"/>
            </w:pPr>
            <w:r>
              <w:t>ограждение следует размещать на территории газона с отступом от границы примыкания 0,2 - 0,3 м</w:t>
            </w:r>
          </w:p>
        </w:tc>
        <w:tc>
          <w:tcPr>
            <w:tcW w:w="2948" w:type="dxa"/>
          </w:tcPr>
          <w:p w:rsidR="000C6A39" w:rsidRDefault="000C6A39">
            <w:pPr>
              <w:pStyle w:val="ConsPlusNormal"/>
            </w:pPr>
            <w:r>
              <w:t>защитные металлические ограждения</w:t>
            </w:r>
          </w:p>
        </w:tc>
      </w:tr>
      <w:tr w:rsidR="000C6A39">
        <w:tc>
          <w:tcPr>
            <w:tcW w:w="540" w:type="dxa"/>
          </w:tcPr>
          <w:p w:rsidR="000C6A39" w:rsidRDefault="000C6A39">
            <w:pPr>
              <w:pStyle w:val="ConsPlusNormal"/>
            </w:pPr>
            <w:r>
              <w:t>27.</w:t>
            </w:r>
          </w:p>
        </w:tc>
        <w:tc>
          <w:tcPr>
            <w:tcW w:w="3254" w:type="dxa"/>
          </w:tcPr>
          <w:p w:rsidR="000C6A39" w:rsidRDefault="000C6A39">
            <w:pPr>
              <w:pStyle w:val="ConsPlusNormal"/>
            </w:pPr>
            <w:r>
              <w:t>Деревья</w:t>
            </w:r>
          </w:p>
        </w:tc>
        <w:tc>
          <w:tcPr>
            <w:tcW w:w="2324" w:type="dxa"/>
            <w:gridSpan w:val="2"/>
          </w:tcPr>
          <w:p w:rsidR="000C6A39" w:rsidRDefault="000C6A39">
            <w:pPr>
              <w:pStyle w:val="ConsPlusNormal"/>
            </w:pPr>
            <w:r>
              <w:t>защитные ограждения в местах интенсивного пешеходного движения - высотой 0,5 - 1,0 м, с отступом от ствола дерева не менее 0,9 м</w:t>
            </w:r>
          </w:p>
        </w:tc>
        <w:tc>
          <w:tcPr>
            <w:tcW w:w="2948" w:type="dxa"/>
          </w:tcPr>
          <w:p w:rsidR="000C6A39" w:rsidRDefault="000C6A39">
            <w:pPr>
              <w:pStyle w:val="ConsPlusNormal"/>
            </w:pPr>
            <w:r>
              <w:t>защитные приствольные ограждения</w:t>
            </w:r>
          </w:p>
        </w:tc>
      </w:tr>
      <w:tr w:rsidR="000C6A39">
        <w:tc>
          <w:tcPr>
            <w:tcW w:w="540" w:type="dxa"/>
          </w:tcPr>
          <w:p w:rsidR="000C6A39" w:rsidRDefault="000C6A39">
            <w:pPr>
              <w:pStyle w:val="ConsPlusNormal"/>
            </w:pPr>
            <w:r>
              <w:t>28.</w:t>
            </w:r>
          </w:p>
        </w:tc>
        <w:tc>
          <w:tcPr>
            <w:tcW w:w="3254" w:type="dxa"/>
          </w:tcPr>
          <w:p w:rsidR="000C6A39" w:rsidRDefault="000C6A39">
            <w:pPr>
              <w:pStyle w:val="ConsPlusNormal"/>
            </w:pPr>
            <w:r>
              <w:t>Открытые плоскостные спортивные сооружения</w:t>
            </w:r>
          </w:p>
        </w:tc>
        <w:tc>
          <w:tcPr>
            <w:tcW w:w="2324" w:type="dxa"/>
            <w:gridSpan w:val="2"/>
          </w:tcPr>
          <w:p w:rsidR="000C6A39" w:rsidRDefault="000C6A39">
            <w:pPr>
              <w:pStyle w:val="ConsPlusNormal"/>
            </w:pPr>
            <w:r>
              <w:t>не менее 2,5 м</w:t>
            </w:r>
          </w:p>
        </w:tc>
        <w:tc>
          <w:tcPr>
            <w:tcW w:w="2948" w:type="dxa"/>
          </w:tcPr>
          <w:p w:rsidR="000C6A39" w:rsidRDefault="000C6A39">
            <w:pPr>
              <w:pStyle w:val="ConsPlusNormal"/>
            </w:pPr>
            <w:r>
              <w:t>прозрачные, комбинированные ограждения</w:t>
            </w:r>
          </w:p>
        </w:tc>
      </w:tr>
    </w:tbl>
    <w:p w:rsidR="000C6A39" w:rsidRDefault="000C6A39">
      <w:pPr>
        <w:pStyle w:val="ConsPlusNormal"/>
        <w:ind w:firstLine="540"/>
        <w:jc w:val="both"/>
      </w:pPr>
    </w:p>
    <w:p w:rsidR="000C6A39" w:rsidRDefault="000C6A39">
      <w:pPr>
        <w:pStyle w:val="ConsPlusNormal"/>
        <w:ind w:firstLine="540"/>
        <w:jc w:val="both"/>
      </w:pPr>
      <w:r>
        <w:t>4.3.14. Запрещается применение в городской среде ограждений из сетки-</w:t>
      </w:r>
      <w:proofErr w:type="spellStart"/>
      <w:r>
        <w:t>рабицы</w:t>
      </w:r>
      <w:proofErr w:type="spellEnd"/>
      <w:r>
        <w:t>,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изготовленных в производственных условиях.</w:t>
      </w:r>
    </w:p>
    <w:p w:rsidR="000C6A39" w:rsidRDefault="000C6A39">
      <w:pPr>
        <w:pStyle w:val="ConsPlusNormal"/>
        <w:spacing w:before="220"/>
        <w:ind w:firstLine="540"/>
        <w:jc w:val="both"/>
      </w:pPr>
      <w:r>
        <w:t>4.3.15. Запрещается во всех случаях устройство ограждения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Для внешней отделки ограждения рекомендуется использование облицовочного кирпича. Окраска ограждения из облицовочного кирпича запрещается.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w:t>
      </w:r>
    </w:p>
    <w:p w:rsidR="000C6A39" w:rsidRDefault="000C6A39">
      <w:pPr>
        <w:pStyle w:val="ConsPlusNormal"/>
        <w:spacing w:before="220"/>
        <w:ind w:firstLine="540"/>
        <w:jc w:val="both"/>
      </w:pPr>
      <w:r>
        <w:t>4.3.16. Запрещается во всех случаях устройство железобетонного ограждения, установленного по принципу временного строительного ограждения в виде сплошной стены без чередования с вертикальными столбами или опорами.</w:t>
      </w:r>
    </w:p>
    <w:p w:rsidR="000C6A39" w:rsidRDefault="000C6A39">
      <w:pPr>
        <w:pStyle w:val="ConsPlusNormal"/>
        <w:spacing w:before="220"/>
        <w:ind w:firstLine="540"/>
        <w:jc w:val="both"/>
      </w:pPr>
      <w:r>
        <w:t xml:space="preserve">4.3.17. Запрещается в городской среде использование глухих непрозрачных ограждений с заполнением из железобетонных секций, за исключением ограждения территорий режимных объектов, предусмотренного действующим законодательством. В городской среде допускается применение железобетонных секций высотой не более 2,0 м от уровня земли до верхней отметки типовой секции с решетчатым просматриваемым завершением, занимающим не меньше 1/4 </w:t>
      </w:r>
      <w:r>
        <w:lastRenderedPageBreak/>
        <w:t>высоты секции, изготовленной в производственных условиях. Допускается окраска железобетонного ограждения (только по специальным технологиям и специальными красками для данного материала) в песочный, бежевый, серый, светло-зеленый цвета и их оттенки, исключая яркие цвета и контрастные цветовые сочетания.</w:t>
      </w:r>
    </w:p>
    <w:p w:rsidR="000C6A39" w:rsidRDefault="000C6A39">
      <w:pPr>
        <w:pStyle w:val="ConsPlusNormal"/>
        <w:spacing w:before="220"/>
        <w:ind w:firstLine="540"/>
        <w:jc w:val="both"/>
      </w:pPr>
      <w:r>
        <w:t xml:space="preserve">4.3.18. </w:t>
      </w:r>
      <w:proofErr w:type="gramStart"/>
      <w:r>
        <w:t>Запрещается в границах территории исторического центра города Архангельска (в Ломоносовском, Октябрьском и Соломбальском территориальном округах), утвержденных в установленном порядке, применение любых ограждений из сплошных металлических листов или с заполнением секций из цельных металлических листов (прямых, гофрированных).</w:t>
      </w:r>
      <w:proofErr w:type="gramEnd"/>
      <w:r>
        <w:t xml:space="preserve"> В городской среде запрещается использование ограждения, состоящего из сплошных металлических листов, без чередования секций производственного изготовления с вертикальными столбами или опорами. Ограждения с применением секций из цельного металлического листа допускаются для индивидуальных жилых домов малой этажности без выхода на магистрали и основные улицы, а также для строительных площадок. В этих случаях цельные металлические секции должны быть изготовлены и покрашены в производственных условиях; края должны быть окантованы защитным элементом.</w:t>
      </w:r>
    </w:p>
    <w:p w:rsidR="000C6A39" w:rsidRDefault="000C6A39">
      <w:pPr>
        <w:pStyle w:val="ConsPlusNormal"/>
        <w:spacing w:before="220"/>
        <w:ind w:firstLine="540"/>
        <w:jc w:val="both"/>
      </w:pPr>
      <w:r>
        <w:t xml:space="preserve">4.3.19. Запрещается использование во всех случаях глухих деревянных секций ограждений из щитовых листов, сплошного бруса, штакетника, за исключением ограждений, входящих в состав объектов историко-культурного наследия, объектов, расположенных в границах достопримечательного места - проспект </w:t>
      </w:r>
      <w:proofErr w:type="spellStart"/>
      <w:r>
        <w:t>Чумбарова-Лучинского</w:t>
      </w:r>
      <w:proofErr w:type="spellEnd"/>
      <w:r>
        <w:t xml:space="preserve">, а также индивидуальных жилых домов малой этажности и дачных участков при условии соответствия техническим регламентам. </w:t>
      </w:r>
      <w:proofErr w:type="gramStart"/>
      <w:r>
        <w:t>На территории исторического центра города Архангельска (в Ломоносовском, Октябрьском и Соломбальском территориальных округах), утвержденных в установленном порядке, деревянные ограждения должны быть не выше 1,5 м от уровня земли до крайней верхней отметки секции, быть просматриваемыми и нести в большей степени декоративный характер, если ограждение не является частью объекта историко-культурного наследия или иное не предусмотрено проектной документацией, согласованной в установленном порядке</w:t>
      </w:r>
      <w:proofErr w:type="gramEnd"/>
      <w:r>
        <w:t>.</w:t>
      </w:r>
    </w:p>
    <w:p w:rsidR="000C6A39" w:rsidRDefault="000C6A39">
      <w:pPr>
        <w:pStyle w:val="ConsPlusNormal"/>
        <w:spacing w:before="220"/>
        <w:ind w:firstLine="540"/>
        <w:jc w:val="both"/>
      </w:pPr>
      <w:r>
        <w:t>4.3.20. Запрещается во всех случаях изготовление и устройство ограждений из материалов, не предназначенных для использования в качестве ограждений, если иное не предусмотрено проектной документацией, согласованной в установленном порядке.</w:t>
      </w:r>
    </w:p>
    <w:p w:rsidR="000C6A39" w:rsidRDefault="000C6A39">
      <w:pPr>
        <w:pStyle w:val="ConsPlusNormal"/>
        <w:spacing w:before="220"/>
        <w:ind w:firstLine="540"/>
        <w:jc w:val="both"/>
      </w:pPr>
      <w:bookmarkStart w:id="4" w:name="P432"/>
      <w:bookmarkEnd w:id="4"/>
      <w:r>
        <w:t>4.3.21. Для всех видов ограждений запрещается использовать яркие цвета и контрастные цветовые сочетания. Черный цвет допускается использовать только для металлических элементов сварных ограждений, ограждений с элементами ковки и литья.</w:t>
      </w:r>
    </w:p>
    <w:p w:rsidR="000C6A39" w:rsidRDefault="000C6A39">
      <w:pPr>
        <w:pStyle w:val="ConsPlusNormal"/>
        <w:spacing w:before="220"/>
        <w:ind w:firstLine="540"/>
        <w:jc w:val="both"/>
      </w:pPr>
      <w:bookmarkStart w:id="5" w:name="P433"/>
      <w:bookmarkEnd w:id="5"/>
      <w:r>
        <w:t>4.3.22. Не допускается (кроме внутренних территорий индивидуальной жилой застройки и садово-дачных товариществ) плановая разноцветная окраска отдельных элементов ограждения, а также наличие на элементах ограждения рисунков, графических изображений, при отсутствии согласованного в установленном порядке проектного (цветового) решения.</w:t>
      </w:r>
    </w:p>
    <w:p w:rsidR="000C6A39" w:rsidRDefault="000C6A39">
      <w:pPr>
        <w:pStyle w:val="ConsPlusNormal"/>
        <w:spacing w:before="220"/>
        <w:ind w:firstLine="540"/>
        <w:jc w:val="both"/>
      </w:pPr>
      <w:r>
        <w:t>4.3.23. Не допускается установка ограждения, затрудняющего беспрепятственный проезд на придомовую территорию многоквартирных жилых домов специальной техники и создающего препятствия или ограничения проходу пешеходов или проезду транспортных средств на территорию общего пользования.</w:t>
      </w:r>
    </w:p>
    <w:p w:rsidR="000C6A39" w:rsidRDefault="000C6A39">
      <w:pPr>
        <w:pStyle w:val="ConsPlusNormal"/>
        <w:spacing w:before="220"/>
        <w:ind w:firstLine="540"/>
        <w:jc w:val="both"/>
      </w:pPr>
      <w:bookmarkStart w:id="6" w:name="P435"/>
      <w:bookmarkEnd w:id="6"/>
      <w:r>
        <w:t>4.3.24. Владелец обязан содержать ограждение в надлежащем состоянии, производить очистку ограждения по мере его загрязнения, а также производить необходимые ремонтно-восстановительные работы.</w:t>
      </w:r>
    </w:p>
    <w:p w:rsidR="000C6A39" w:rsidRDefault="000C6A39">
      <w:pPr>
        <w:pStyle w:val="ConsPlusNormal"/>
        <w:spacing w:before="220"/>
        <w:ind w:firstLine="540"/>
        <w:jc w:val="both"/>
      </w:pPr>
      <w:r>
        <w:t>4.3.25. Надлежащее состояние ограждения - категория технического состояния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0C6A39" w:rsidRDefault="000C6A39">
      <w:pPr>
        <w:pStyle w:val="ConsPlusNormal"/>
        <w:spacing w:before="220"/>
        <w:ind w:firstLine="540"/>
        <w:jc w:val="both"/>
      </w:pPr>
      <w:r>
        <w:lastRenderedPageBreak/>
        <w:t>На весь период эксплуатации ограждения должны соответствовать эстетическим и архитектурным требованиям. При эксплуатации не допускается:</w:t>
      </w:r>
    </w:p>
    <w:p w:rsidR="000C6A39" w:rsidRDefault="000C6A39">
      <w:pPr>
        <w:pStyle w:val="ConsPlusNormal"/>
        <w:spacing w:before="220"/>
        <w:ind w:firstLine="540"/>
        <w:jc w:val="both"/>
      </w:pPr>
      <w:r>
        <w:t>- повреждение или отсутствие красочного покрытия или оштукатуренного слоя (в том числе шелушение или вздутие краски);</w:t>
      </w:r>
    </w:p>
    <w:p w:rsidR="000C6A39" w:rsidRDefault="000C6A39">
      <w:pPr>
        <w:pStyle w:val="ConsPlusNormal"/>
        <w:spacing w:before="220"/>
        <w:ind w:firstLine="540"/>
        <w:jc w:val="both"/>
      </w:pPr>
      <w:r>
        <w:t>- наличие трещин, разломов;</w:t>
      </w:r>
    </w:p>
    <w:p w:rsidR="000C6A39" w:rsidRDefault="000C6A39">
      <w:pPr>
        <w:pStyle w:val="ConsPlusNormal"/>
        <w:spacing w:before="220"/>
        <w:ind w:firstLine="540"/>
        <w:jc w:val="both"/>
      </w:pPr>
      <w:r>
        <w:t>- повреждение или разрушение кирпичной или каменной кладки, архитектурных деталей и других элементов;</w:t>
      </w:r>
    </w:p>
    <w:p w:rsidR="000C6A39" w:rsidRDefault="000C6A39">
      <w:pPr>
        <w:pStyle w:val="ConsPlusNormal"/>
        <w:spacing w:before="220"/>
        <w:ind w:firstLine="540"/>
        <w:jc w:val="both"/>
      </w:pPr>
      <w:r>
        <w:t>- отслоение защитного слоя железобетонных конструкций;</w:t>
      </w:r>
    </w:p>
    <w:p w:rsidR="000C6A39" w:rsidRDefault="000C6A39">
      <w:pPr>
        <w:pStyle w:val="ConsPlusNormal"/>
        <w:spacing w:before="220"/>
        <w:ind w:firstLine="540"/>
        <w:jc w:val="both"/>
      </w:pPr>
      <w:r>
        <w:t>- наличие подтеков ржавчины, коррозии металлических деталей и частей;</w:t>
      </w:r>
    </w:p>
    <w:p w:rsidR="000C6A39" w:rsidRDefault="000C6A39">
      <w:pPr>
        <w:pStyle w:val="ConsPlusNormal"/>
        <w:spacing w:before="220"/>
        <w:ind w:firstLine="540"/>
        <w:jc w:val="both"/>
      </w:pPr>
      <w:r>
        <w:t>- отклонение от вертикали, искривление и разрушение конструкций и (или) отдельных элементов;</w:t>
      </w:r>
    </w:p>
    <w:p w:rsidR="000C6A39" w:rsidRDefault="000C6A39">
      <w:pPr>
        <w:pStyle w:val="ConsPlusNormal"/>
        <w:spacing w:before="220"/>
        <w:ind w:firstLine="540"/>
        <w:jc w:val="both"/>
      </w:pPr>
      <w:r>
        <w:t>- провисание или разрывы сетчатых элементов;</w:t>
      </w:r>
    </w:p>
    <w:p w:rsidR="000C6A39" w:rsidRDefault="000C6A39">
      <w:pPr>
        <w:pStyle w:val="ConsPlusNormal"/>
        <w:spacing w:before="220"/>
        <w:ind w:firstLine="540"/>
        <w:jc w:val="both"/>
      </w:pPr>
      <w:r>
        <w:t>- расстройства болтовых, заклепочных, сварных, иных соединений конструкций.</w:t>
      </w:r>
    </w:p>
    <w:p w:rsidR="000C6A39" w:rsidRDefault="000C6A39">
      <w:pPr>
        <w:pStyle w:val="ConsPlusNormal"/>
        <w:spacing w:before="220"/>
        <w:ind w:firstLine="540"/>
        <w:jc w:val="both"/>
      </w:pPr>
      <w:r>
        <w:t>4.3.26. Окраску стационарных ограждений, газонных ограждений и ограждений тротуаров необходимо производить не реже двух раз в год. Плановая покраска ограждений должна производиться на загрунтованную поверхность после проведения соответствующих подготовительных мероприятий.</w:t>
      </w:r>
    </w:p>
    <w:p w:rsidR="000C6A39" w:rsidRDefault="000C6A39">
      <w:pPr>
        <w:pStyle w:val="ConsPlusNormal"/>
        <w:spacing w:before="220"/>
        <w:ind w:firstLine="540"/>
        <w:jc w:val="both"/>
      </w:pPr>
      <w:r>
        <w:t>4.3.27. Запрещается эксплуатация ограждения, а также отдельных элементов ограждения, если общая площадь разрушения превышают 30 процентов от общей площади элемента.</w:t>
      </w:r>
    </w:p>
    <w:p w:rsidR="000C6A39" w:rsidRDefault="000C6A39">
      <w:pPr>
        <w:pStyle w:val="ConsPlusNormal"/>
        <w:spacing w:before="220"/>
        <w:ind w:firstLine="540"/>
        <w:jc w:val="both"/>
      </w:pPr>
      <w:bookmarkStart w:id="7" w:name="P448"/>
      <w:bookmarkEnd w:id="7"/>
      <w:r>
        <w:t xml:space="preserve">4.3.28. Срок приведения в надлежащее состояние ограждения, за исключением ограждений объектов, указанных в </w:t>
      </w:r>
      <w:hyperlink w:anchor="P366">
        <w:r>
          <w:rPr>
            <w:color w:val="0000FF"/>
          </w:rPr>
          <w:t>пунктах 16</w:t>
        </w:r>
      </w:hyperlink>
      <w:r>
        <w:t xml:space="preserve"> - </w:t>
      </w:r>
      <w:hyperlink w:anchor="P372">
        <w:r>
          <w:rPr>
            <w:color w:val="0000FF"/>
          </w:rPr>
          <w:t>18 таблицы пункта 4.3.13</w:t>
        </w:r>
      </w:hyperlink>
      <w:r>
        <w:t>, - в течение одиннадцати месяцев с момента выявления дефектов и повреждений. При установке срока приведения ограждения в надлежащий вид следует учитывать сезонность проведения ремонтных работ.</w:t>
      </w:r>
    </w:p>
    <w:p w:rsidR="000C6A39" w:rsidRDefault="000C6A39">
      <w:pPr>
        <w:pStyle w:val="ConsPlusNormal"/>
        <w:jc w:val="both"/>
      </w:pPr>
      <w:r>
        <w:t>(</w:t>
      </w:r>
      <w:proofErr w:type="spellStart"/>
      <w:r>
        <w:t>пп</w:t>
      </w:r>
      <w:proofErr w:type="spellEnd"/>
      <w:r>
        <w:t xml:space="preserve">. 4.3.8 в ред. </w:t>
      </w:r>
      <w:hyperlink r:id="rId73">
        <w:r>
          <w:rPr>
            <w:color w:val="0000FF"/>
          </w:rPr>
          <w:t>решения</w:t>
        </w:r>
      </w:hyperlink>
      <w:r>
        <w:t xml:space="preserve"> Архангельской городской Думы от 26.10.2022 N 590)</w:t>
      </w:r>
    </w:p>
    <w:p w:rsidR="000C6A39" w:rsidRDefault="000C6A39">
      <w:pPr>
        <w:pStyle w:val="ConsPlusNormal"/>
        <w:jc w:val="both"/>
      </w:pPr>
      <w:r>
        <w:t xml:space="preserve">(п. 4.3 в ред. </w:t>
      </w:r>
      <w:hyperlink r:id="rId74">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t>4.4. Водные устройства.</w:t>
      </w:r>
    </w:p>
    <w:p w:rsidR="000C6A39" w:rsidRDefault="000C6A39">
      <w:pPr>
        <w:pStyle w:val="ConsPlusNormal"/>
        <w:spacing w:before="220"/>
        <w:ind w:firstLine="540"/>
        <w:jc w:val="both"/>
      </w:pPr>
      <w:r>
        <w:t xml:space="preserve">4.4.1. В рамках </w:t>
      </w:r>
      <w:proofErr w:type="gramStart"/>
      <w:r>
        <w:t>решения задачи обеспечения качества городской среды</w:t>
      </w:r>
      <w:proofErr w:type="gramEnd"/>
      <w: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0C6A39" w:rsidRDefault="000C6A39">
      <w:pPr>
        <w:pStyle w:val="ConsPlusNormal"/>
        <w:spacing w:before="220"/>
        <w:ind w:firstLine="540"/>
        <w:jc w:val="both"/>
      </w:pPr>
      <w: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0C6A39" w:rsidRDefault="000C6A39">
      <w:pPr>
        <w:pStyle w:val="ConsPlusNormal"/>
        <w:spacing w:before="220"/>
        <w:ind w:firstLine="540"/>
        <w:jc w:val="both"/>
      </w:pPr>
      <w:r>
        <w:t>4.4.3. Питьевые фонтанчики могут быть как типовыми, так и выполненными по специально разработанному проекту.</w:t>
      </w:r>
    </w:p>
    <w:p w:rsidR="000C6A39" w:rsidRDefault="000C6A39">
      <w:pPr>
        <w:pStyle w:val="ConsPlusNormal"/>
        <w:spacing w:before="220"/>
        <w:ind w:firstLine="540"/>
        <w:jc w:val="both"/>
      </w:pPr>
      <w:r>
        <w:t>4.5. Уличное коммунально-бытовое оборудование.</w:t>
      </w:r>
    </w:p>
    <w:p w:rsidR="000C6A39" w:rsidRDefault="000C6A39">
      <w:pPr>
        <w:pStyle w:val="ConsPlusNormal"/>
        <w:spacing w:before="220"/>
        <w:ind w:firstLine="540"/>
        <w:jc w:val="both"/>
      </w:pPr>
      <w:r>
        <w:t xml:space="preserve">4.5.1.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целесообразности, технологической </w:t>
      </w:r>
      <w:r>
        <w:lastRenderedPageBreak/>
        <w:t>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0C6A39" w:rsidRDefault="000C6A39">
      <w:pPr>
        <w:pStyle w:val="ConsPlusNormal"/>
        <w:spacing w:before="220"/>
        <w:ind w:firstLine="540"/>
        <w:jc w:val="both"/>
      </w:pPr>
      <w:r>
        <w:t>4.5.2. Для складирования твердых коммунальных отходов на территории города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и детских колясок.</w:t>
      </w:r>
    </w:p>
    <w:p w:rsidR="000C6A39" w:rsidRDefault="000C6A39">
      <w:pPr>
        <w:pStyle w:val="ConsPlusNormal"/>
        <w:spacing w:before="220"/>
        <w:ind w:firstLine="540"/>
        <w:jc w:val="both"/>
      </w:pPr>
      <w:r>
        <w:t>4.5.3. Количество и объем контейнеров определяется в соответствии с требованиями законодательства об отходах производства и потребления.</w:t>
      </w:r>
    </w:p>
    <w:p w:rsidR="000C6A39" w:rsidRDefault="000C6A39">
      <w:pPr>
        <w:pStyle w:val="ConsPlusNormal"/>
        <w:spacing w:before="220"/>
        <w:ind w:firstLine="540"/>
        <w:jc w:val="both"/>
      </w:pPr>
      <w:r>
        <w:t xml:space="preserve">4.6. Размещение уличного технического оборудования (укрытий таксофонов, банкоматов, интерактивных информационных терминалов, почтовых ящиков, </w:t>
      </w:r>
      <w:proofErr w:type="spellStart"/>
      <w:r>
        <w:t>вендинговых</w:t>
      </w:r>
      <w:proofErr w:type="spellEnd"/>
      <w:r>
        <w:t xml:space="preserve"> автоматов, элементы инженерного оборудования, в том числе подъемных площадок для инвалидных колясок, смотровых люков, решеток </w:t>
      </w:r>
      <w:proofErr w:type="spellStart"/>
      <w:r>
        <w:t>дождеприемных</w:t>
      </w:r>
      <w:proofErr w:type="spellEnd"/>
      <w:r>
        <w:t xml:space="preserve"> колодцев, вентиляционных шахт подземных коммуникаций, шкафов телефонной связи).</w:t>
      </w:r>
    </w:p>
    <w:p w:rsidR="000C6A39" w:rsidRDefault="000C6A39">
      <w:pPr>
        <w:pStyle w:val="ConsPlusNormal"/>
        <w:spacing w:before="220"/>
        <w:ind w:firstLine="540"/>
        <w:jc w:val="both"/>
      </w:pPr>
      <w:r>
        <w:t xml:space="preserve">4.6.1. В рамках </w:t>
      </w:r>
      <w:proofErr w:type="gramStart"/>
      <w:r>
        <w:t>решения задачи обеспечения качества городской среды</w:t>
      </w:r>
      <w:proofErr w:type="gramEnd"/>
      <w: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0C6A39" w:rsidRDefault="000C6A39">
      <w:pPr>
        <w:pStyle w:val="ConsPlusNormal"/>
        <w:spacing w:before="220"/>
        <w:ind w:firstLine="540"/>
        <w:jc w:val="both"/>
      </w:pPr>
      <w:r>
        <w:t>4.6.2.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0C6A39" w:rsidRDefault="000C6A39">
      <w:pPr>
        <w:pStyle w:val="ConsPlusNormal"/>
        <w:spacing w:before="220"/>
        <w:ind w:firstLine="540"/>
        <w:jc w:val="both"/>
      </w:pPr>
      <w:r>
        <w:t>4.7. Игровое и спортивное оборудование.</w:t>
      </w:r>
    </w:p>
    <w:p w:rsidR="000C6A39" w:rsidRDefault="000C6A39">
      <w:pPr>
        <w:pStyle w:val="ConsPlusNormal"/>
        <w:spacing w:before="220"/>
        <w:ind w:firstLine="540"/>
        <w:jc w:val="both"/>
      </w:pPr>
      <w:r>
        <w:t xml:space="preserve">4.7.1. В рамках </w:t>
      </w:r>
      <w:proofErr w:type="gramStart"/>
      <w:r>
        <w:t>решения задачи обеспечения качества городской среды</w:t>
      </w:r>
      <w:proofErr w:type="gramEnd"/>
      <w: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C6A39" w:rsidRDefault="000C6A39">
      <w:pPr>
        <w:pStyle w:val="ConsPlusNormal"/>
        <w:spacing w:before="220"/>
        <w:ind w:firstLine="540"/>
        <w:jc w:val="both"/>
      </w:pPr>
      <w:r>
        <w:t>4.7.2. Игровое и спортивное оборудование на территории города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0C6A39" w:rsidRDefault="000C6A39">
      <w:pPr>
        <w:pStyle w:val="ConsPlusNormal"/>
        <w:spacing w:before="220"/>
        <w:ind w:firstLine="540"/>
        <w:jc w:val="both"/>
      </w:pPr>
      <w:r>
        <w:t>4.7.3.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0C6A39" w:rsidRDefault="000C6A39">
      <w:pPr>
        <w:pStyle w:val="ConsPlusNormal"/>
        <w:spacing w:before="220"/>
        <w:ind w:firstLine="540"/>
        <w:jc w:val="both"/>
      </w:pPr>
      <w:r>
        <w:t>4.8. Осветительное оборудование.</w:t>
      </w:r>
    </w:p>
    <w:p w:rsidR="000C6A39" w:rsidRDefault="000C6A39">
      <w:pPr>
        <w:pStyle w:val="ConsPlusNormal"/>
        <w:spacing w:before="220"/>
        <w:ind w:firstLine="540"/>
        <w:jc w:val="both"/>
      </w:pPr>
      <w:r>
        <w:t xml:space="preserve">4.8.1. В рамках </w:t>
      </w:r>
      <w:proofErr w:type="gramStart"/>
      <w:r>
        <w:t>решения задачи обеспечения качества городской среды</w:t>
      </w:r>
      <w:proofErr w:type="gramEnd"/>
      <w: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w:t>
      </w:r>
      <w:r>
        <w:lastRenderedPageBreak/>
        <w:t>местах притяжения людей.</w:t>
      </w:r>
    </w:p>
    <w:p w:rsidR="000C6A39" w:rsidRDefault="000C6A39">
      <w:pPr>
        <w:pStyle w:val="ConsPlusNormal"/>
        <w:spacing w:before="220"/>
        <w:ind w:firstLine="540"/>
        <w:jc w:val="both"/>
      </w:pPr>
      <w:r>
        <w:t>4.8.2.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0C6A39" w:rsidRDefault="000C6A39">
      <w:pPr>
        <w:pStyle w:val="ConsPlusNormal"/>
        <w:spacing w:before="220"/>
        <w:ind w:firstLine="54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0C6A39" w:rsidRDefault="000C6A39">
      <w:pPr>
        <w:pStyle w:val="ConsPlusNormal"/>
        <w:spacing w:before="220"/>
        <w:ind w:firstLine="54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0C6A39" w:rsidRDefault="000C6A39">
      <w:pPr>
        <w:pStyle w:val="ConsPlusNormal"/>
        <w:spacing w:before="220"/>
        <w:ind w:firstLine="540"/>
        <w:jc w:val="both"/>
      </w:pPr>
      <w:r>
        <w:t>- удобство обслуживания и управления при разных режимах работы установок.</w:t>
      </w:r>
    </w:p>
    <w:p w:rsidR="000C6A39" w:rsidRDefault="000C6A39">
      <w:pPr>
        <w:pStyle w:val="ConsPlusNormal"/>
        <w:spacing w:before="220"/>
        <w:ind w:firstLine="540"/>
        <w:jc w:val="both"/>
      </w:pPr>
      <w:r>
        <w:t>4.8.3. Функциональное освещение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Установки функционального освещения, как правило,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0C6A39" w:rsidRDefault="000C6A39">
      <w:pPr>
        <w:pStyle w:val="ConsPlusNormal"/>
        <w:spacing w:before="220"/>
        <w:ind w:firstLine="540"/>
        <w:jc w:val="both"/>
      </w:pPr>
      <w:r>
        <w:t>4.8.4. В обычных установках светильники располагаются на опорах (венчающих, консольных), подвесах или фасадах (бра, плафоны).</w:t>
      </w:r>
    </w:p>
    <w:p w:rsidR="000C6A39" w:rsidRDefault="000C6A39">
      <w:pPr>
        <w:pStyle w:val="ConsPlusNormal"/>
        <w:spacing w:before="220"/>
        <w:ind w:firstLine="540"/>
        <w:jc w:val="both"/>
      </w:pPr>
      <w:r>
        <w:t xml:space="preserve">4.8.5. </w:t>
      </w:r>
      <w:proofErr w:type="spellStart"/>
      <w:r>
        <w:t>Высокомачтовые</w:t>
      </w:r>
      <w:proofErr w:type="spellEnd"/>
      <w:r>
        <w:t xml:space="preserve"> установки используются для освещения обширных пространств, транспортных развязок и магистралей, открытых паркингов.</w:t>
      </w:r>
    </w:p>
    <w:p w:rsidR="000C6A39" w:rsidRDefault="000C6A39">
      <w:pPr>
        <w:pStyle w:val="ConsPlusNormal"/>
        <w:spacing w:before="220"/>
        <w:ind w:firstLine="540"/>
        <w:jc w:val="both"/>
      </w:pPr>
      <w:r>
        <w:t>4.8.6.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C6A39" w:rsidRDefault="000C6A39">
      <w:pPr>
        <w:pStyle w:val="ConsPlusNormal"/>
        <w:spacing w:before="220"/>
        <w:ind w:firstLine="540"/>
        <w:jc w:val="both"/>
      </w:pPr>
      <w:r>
        <w:t>4.8.7.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0C6A39" w:rsidRDefault="000C6A39">
      <w:pPr>
        <w:pStyle w:val="ConsPlusNormal"/>
        <w:spacing w:before="220"/>
        <w:ind w:firstLine="540"/>
        <w:jc w:val="both"/>
      </w:pPr>
      <w:r>
        <w:t>4.8.8.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C6A39" w:rsidRDefault="000C6A39">
      <w:pPr>
        <w:pStyle w:val="ConsPlusNormal"/>
        <w:spacing w:before="220"/>
        <w:ind w:firstLine="540"/>
        <w:jc w:val="both"/>
      </w:pPr>
      <w:r>
        <w:t xml:space="preserve">4.8.9. К временным установкам архитектурного освещения относится праздничная иллюминация, в том числе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ламп, светодиодов, </w:t>
      </w:r>
      <w:proofErr w:type="spellStart"/>
      <w:r>
        <w:t>световодов</w:t>
      </w:r>
      <w:proofErr w:type="spellEnd"/>
      <w:r>
        <w:t>, световые проекции, лазерные рисунки.</w:t>
      </w:r>
    </w:p>
    <w:p w:rsidR="000C6A39" w:rsidRDefault="000C6A39">
      <w:pPr>
        <w:pStyle w:val="ConsPlusNormal"/>
        <w:spacing w:before="220"/>
        <w:ind w:firstLine="540"/>
        <w:jc w:val="both"/>
      </w:pPr>
      <w:r>
        <w:t>4.8.10.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w:t>
      </w:r>
    </w:p>
    <w:p w:rsidR="000C6A39" w:rsidRDefault="000C6A39">
      <w:pPr>
        <w:pStyle w:val="ConsPlusNormal"/>
        <w:spacing w:before="220"/>
        <w:ind w:firstLine="540"/>
        <w:jc w:val="both"/>
      </w:pPr>
      <w:r>
        <w:t xml:space="preserve">4.8.11.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t>светокомпозиционных</w:t>
      </w:r>
      <w:proofErr w:type="spellEnd"/>
      <w:r>
        <w:t xml:space="preserve"> задач с учетом гармоничности светового ансамбля, не противоречащего действующим правилам дорожного движения.</w:t>
      </w:r>
    </w:p>
    <w:p w:rsidR="000C6A39" w:rsidRDefault="000C6A39">
      <w:pPr>
        <w:pStyle w:val="ConsPlusNormal"/>
        <w:spacing w:before="220"/>
        <w:ind w:firstLine="540"/>
        <w:jc w:val="both"/>
      </w:pPr>
      <w:r>
        <w:t xml:space="preserve">4.8.12. В стационарных установках функционального и архитектурного освещения </w:t>
      </w:r>
      <w:r>
        <w:lastRenderedPageBreak/>
        <w:t xml:space="preserve">применяются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C6A39" w:rsidRDefault="000C6A39">
      <w:pPr>
        <w:pStyle w:val="ConsPlusNormal"/>
        <w:spacing w:before="220"/>
        <w:ind w:firstLine="540"/>
        <w:jc w:val="both"/>
      </w:pPr>
      <w:r>
        <w:t>4.8.13.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C6A39" w:rsidRDefault="000C6A39">
      <w:pPr>
        <w:pStyle w:val="ConsPlusNormal"/>
        <w:spacing w:before="220"/>
        <w:ind w:firstLine="540"/>
        <w:jc w:val="both"/>
      </w:pPr>
      <w:r>
        <w:t>4.8.14. В установках архитектурного освещения и световой информации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или световом ансамбле.</w:t>
      </w:r>
    </w:p>
    <w:p w:rsidR="000C6A39" w:rsidRDefault="000C6A39">
      <w:pPr>
        <w:pStyle w:val="ConsPlusNormal"/>
        <w:spacing w:before="220"/>
        <w:ind w:firstLine="540"/>
        <w:jc w:val="both"/>
      </w:pPr>
      <w:r>
        <w:t>4.8.15.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0C6A39" w:rsidRDefault="000C6A39">
      <w:pPr>
        <w:pStyle w:val="ConsPlusNormal"/>
        <w:spacing w:before="220"/>
        <w:ind w:firstLine="540"/>
        <w:jc w:val="both"/>
      </w:pPr>
      <w:r>
        <w:t>4.8.16.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в темное время суток предусматриваются следующие режимы их работы:</w:t>
      </w:r>
    </w:p>
    <w:p w:rsidR="000C6A39" w:rsidRDefault="000C6A39">
      <w:pPr>
        <w:pStyle w:val="ConsPlusNormal"/>
        <w:spacing w:before="220"/>
        <w:ind w:firstLine="540"/>
        <w:jc w:val="both"/>
      </w:pPr>
      <w:r>
        <w:t>- вечерний будничный режим, когда функционируют все стационарные установки, за исключением систем праздничного освещения;</w:t>
      </w:r>
    </w:p>
    <w:p w:rsidR="000C6A39" w:rsidRDefault="000C6A39">
      <w:pPr>
        <w:pStyle w:val="ConsPlusNormal"/>
        <w:spacing w:before="220"/>
        <w:ind w:firstLine="540"/>
        <w:jc w:val="both"/>
      </w:pPr>
      <w:r>
        <w:t>- ночной дежурный режим, когда в стационарных установках освещения может отключаться часть осветительных приборов, допускаемая нормами освещенности;</w:t>
      </w:r>
    </w:p>
    <w:p w:rsidR="000C6A39" w:rsidRDefault="000C6A39">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w:t>
      </w:r>
    </w:p>
    <w:p w:rsidR="000C6A39" w:rsidRDefault="000C6A39">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0C6A39" w:rsidRDefault="000C6A39">
      <w:pPr>
        <w:pStyle w:val="ConsPlusNormal"/>
        <w:spacing w:before="220"/>
        <w:ind w:firstLine="540"/>
        <w:jc w:val="both"/>
      </w:pPr>
      <w:r>
        <w:t>4.8.17. 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w:t>
      </w:r>
    </w:p>
    <w:p w:rsidR="000C6A39" w:rsidRDefault="000C6A39">
      <w:pPr>
        <w:pStyle w:val="ConsPlusNormal"/>
        <w:spacing w:before="220"/>
        <w:ind w:firstLine="540"/>
        <w:jc w:val="both"/>
      </w:pPr>
      <w:r>
        <w:t xml:space="preserve">4.8.18. </w:t>
      </w:r>
      <w:proofErr w:type="gramStart"/>
      <w:r>
        <w:t xml:space="preserve">Включение и отключение установок наружного освещения в городе должно осуществляться в соответствии с графиком, согласно которому происходит включение и отключение установок функционального освещения для заданных координат города Архангельска (64.6 </w:t>
      </w:r>
      <w:proofErr w:type="spellStart"/>
      <w:r>
        <w:t>с.ш</w:t>
      </w:r>
      <w:proofErr w:type="spellEnd"/>
      <w:r>
        <w:t xml:space="preserve">. и 40.5 </w:t>
      </w:r>
      <w:proofErr w:type="spellStart"/>
      <w:r>
        <w:t>в.д</w:t>
      </w:r>
      <w:proofErr w:type="spellEnd"/>
      <w:r>
        <w:t>.) или с учетом включения наружного освещения при снижении уровня естественной освещенности в вечерние сумерки до заданного значения.</w:t>
      </w:r>
      <w:proofErr w:type="gramEnd"/>
    </w:p>
    <w:p w:rsidR="000C6A39" w:rsidRDefault="000C6A39">
      <w:pPr>
        <w:pStyle w:val="ConsPlusNormal"/>
        <w:spacing w:before="220"/>
        <w:ind w:firstLine="540"/>
        <w:jc w:val="both"/>
      </w:pPr>
      <w:r>
        <w:t>4.8.19. Запрещается эксплуатация устройств наружного освещения с нарушением правил размещения, содержания и эксплуатации устройств наружного освещения (фонарей, иных осветительных приборов) улиц, дорог, площадей, скверов, парков, а равно не допускается отсутствие таких устройств.</w:t>
      </w:r>
    </w:p>
    <w:p w:rsidR="000C6A39" w:rsidRDefault="000C6A39">
      <w:pPr>
        <w:pStyle w:val="ConsPlusNormal"/>
        <w:jc w:val="both"/>
      </w:pPr>
      <w:r>
        <w:t>(</w:t>
      </w:r>
      <w:proofErr w:type="spellStart"/>
      <w:r>
        <w:t>пп</w:t>
      </w:r>
      <w:proofErr w:type="spellEnd"/>
      <w:r>
        <w:t xml:space="preserve">. 4.8.19 </w:t>
      </w:r>
      <w:proofErr w:type="gramStart"/>
      <w:r>
        <w:t>введен</w:t>
      </w:r>
      <w:proofErr w:type="gramEnd"/>
      <w:r>
        <w:t xml:space="preserve"> </w:t>
      </w:r>
      <w:hyperlink r:id="rId75">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4.9. Малые архитектурные формы, городская мебель и характерные требования к ним.</w:t>
      </w:r>
    </w:p>
    <w:p w:rsidR="000C6A39" w:rsidRDefault="000C6A39">
      <w:pPr>
        <w:pStyle w:val="ConsPlusNormal"/>
        <w:spacing w:before="220"/>
        <w:ind w:firstLine="540"/>
        <w:jc w:val="both"/>
      </w:pPr>
      <w:r>
        <w:t xml:space="preserve">4.9.1. </w:t>
      </w:r>
      <w:proofErr w:type="gramStart"/>
      <w: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w:t>
      </w:r>
      <w:r>
        <w:lastRenderedPageBreak/>
        <w:t xml:space="preserve">разнообразия визуального облика территории, различных видов социальной активности и коммуникаций между людьми, применения </w:t>
      </w:r>
      <w:proofErr w:type="spellStart"/>
      <w:r>
        <w:t>экологичных</w:t>
      </w:r>
      <w:proofErr w:type="spellEnd"/>
      <w:r>
        <w:t xml:space="preserve"> материалов, привлечения людей к активному и здоровому времяпрепровождению на территории с зелеными насаждениями.</w:t>
      </w:r>
      <w:proofErr w:type="gramEnd"/>
    </w:p>
    <w:p w:rsidR="000C6A39" w:rsidRDefault="000C6A39">
      <w:pPr>
        <w:pStyle w:val="ConsPlusNormal"/>
        <w:spacing w:before="220"/>
        <w:ind w:firstLine="540"/>
        <w:jc w:val="both"/>
      </w:pPr>
      <w:r>
        <w:t>4.9.2. При проектировании, выборе малых архитектурных форм учитываются:</w:t>
      </w:r>
    </w:p>
    <w:p w:rsidR="000C6A39" w:rsidRDefault="000C6A39">
      <w:pPr>
        <w:pStyle w:val="ConsPlusNormal"/>
        <w:spacing w:before="220"/>
        <w:ind w:firstLine="540"/>
        <w:jc w:val="both"/>
      </w:pPr>
      <w:r>
        <w:t>а) соответствие материалов и конструкции малых архитектурных форм климату и назначению;</w:t>
      </w:r>
    </w:p>
    <w:p w:rsidR="000C6A39" w:rsidRDefault="000C6A39">
      <w:pPr>
        <w:pStyle w:val="ConsPlusNormal"/>
        <w:spacing w:before="220"/>
        <w:ind w:firstLine="540"/>
        <w:jc w:val="both"/>
      </w:pPr>
      <w:r>
        <w:t>б) антивандальная защищенность (от разрушения, оклейки, нанесения надписей и изображений);</w:t>
      </w:r>
    </w:p>
    <w:p w:rsidR="000C6A39" w:rsidRDefault="000C6A39">
      <w:pPr>
        <w:pStyle w:val="ConsPlusNormal"/>
        <w:spacing w:before="220"/>
        <w:ind w:firstLine="540"/>
        <w:jc w:val="both"/>
      </w:pPr>
      <w:r>
        <w:t>в) возможность ремонта или замены деталей малых архитектурных форм;</w:t>
      </w:r>
    </w:p>
    <w:p w:rsidR="000C6A39" w:rsidRDefault="000C6A39">
      <w:pPr>
        <w:pStyle w:val="ConsPlusNormal"/>
        <w:spacing w:before="220"/>
        <w:ind w:firstLine="540"/>
        <w:jc w:val="both"/>
      </w:pPr>
      <w:r>
        <w:t>г) защита от образования наледи и снежных заносов, обеспечение стока воды;</w:t>
      </w:r>
    </w:p>
    <w:p w:rsidR="000C6A39" w:rsidRDefault="000C6A39">
      <w:pPr>
        <w:pStyle w:val="ConsPlusNormal"/>
        <w:spacing w:before="220"/>
        <w:ind w:firstLine="540"/>
        <w:jc w:val="both"/>
      </w:pPr>
      <w:r>
        <w:t>д) удобство обслуживания, в том числе механизированной и ручной очистки, территории рядом с малыми архитектурными формами и под их конструкцией;</w:t>
      </w:r>
    </w:p>
    <w:p w:rsidR="000C6A39" w:rsidRDefault="000C6A39">
      <w:pPr>
        <w:pStyle w:val="ConsPlusNormal"/>
        <w:spacing w:before="220"/>
        <w:ind w:firstLine="540"/>
        <w:jc w:val="both"/>
      </w:pPr>
      <w:r>
        <w:t>е) эргономичность конструкций (высота и наклон спинки, высота урн и прочее);</w:t>
      </w:r>
    </w:p>
    <w:p w:rsidR="000C6A39" w:rsidRDefault="000C6A39">
      <w:pPr>
        <w:pStyle w:val="ConsPlusNormal"/>
        <w:spacing w:before="220"/>
        <w:ind w:firstLine="540"/>
        <w:jc w:val="both"/>
      </w:pPr>
      <w:r>
        <w:t>ж) расцветка, не диссонирующая с окружением;</w:t>
      </w:r>
    </w:p>
    <w:p w:rsidR="000C6A39" w:rsidRDefault="000C6A39">
      <w:pPr>
        <w:pStyle w:val="ConsPlusNormal"/>
        <w:spacing w:before="220"/>
        <w:ind w:firstLine="540"/>
        <w:jc w:val="both"/>
      </w:pPr>
      <w:r>
        <w:t>з) безопасность для потенциальных пользователей;</w:t>
      </w:r>
    </w:p>
    <w:p w:rsidR="000C6A39" w:rsidRDefault="000C6A39">
      <w:pPr>
        <w:pStyle w:val="ConsPlusNormal"/>
        <w:spacing w:before="220"/>
        <w:ind w:firstLine="540"/>
        <w:jc w:val="both"/>
      </w:pPr>
      <w:r>
        <w:t>и) стилистическое сочетание с другими малыми архитектурными формами и окружающей архитектурой;</w:t>
      </w:r>
    </w:p>
    <w:p w:rsidR="000C6A39" w:rsidRDefault="000C6A39">
      <w:pPr>
        <w:pStyle w:val="ConsPlusNormal"/>
        <w:spacing w:before="220"/>
        <w:ind w:firstLine="540"/>
        <w:jc w:val="both"/>
      </w:pPr>
      <w: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0C6A39" w:rsidRDefault="000C6A39">
      <w:pPr>
        <w:pStyle w:val="ConsPlusNormal"/>
        <w:spacing w:before="220"/>
        <w:ind w:firstLine="540"/>
        <w:jc w:val="both"/>
      </w:pPr>
      <w:r>
        <w:t>4.9.3. Общие рекомендации к установке малых архитектурных форм:</w:t>
      </w:r>
    </w:p>
    <w:p w:rsidR="000C6A39" w:rsidRDefault="000C6A39">
      <w:pPr>
        <w:pStyle w:val="ConsPlusNormal"/>
        <w:spacing w:before="220"/>
        <w:ind w:firstLine="540"/>
        <w:jc w:val="both"/>
      </w:pPr>
      <w:r>
        <w:t>а) расположение, не создающее препятствий для пешеходов;</w:t>
      </w:r>
    </w:p>
    <w:p w:rsidR="000C6A39" w:rsidRDefault="000C6A39">
      <w:pPr>
        <w:pStyle w:val="ConsPlusNormal"/>
        <w:spacing w:before="220"/>
        <w:ind w:firstLine="540"/>
        <w:jc w:val="both"/>
      </w:pPr>
      <w:r>
        <w:t>б) компактная установка на минимальной площади в местах большого скопления людей;</w:t>
      </w:r>
    </w:p>
    <w:p w:rsidR="000C6A39" w:rsidRDefault="000C6A39">
      <w:pPr>
        <w:pStyle w:val="ConsPlusNormal"/>
        <w:spacing w:before="220"/>
        <w:ind w:firstLine="540"/>
        <w:jc w:val="both"/>
      </w:pPr>
      <w:r>
        <w:t>в) устойчивость конструкции;</w:t>
      </w:r>
    </w:p>
    <w:p w:rsidR="000C6A39" w:rsidRDefault="000C6A39">
      <w:pPr>
        <w:pStyle w:val="ConsPlusNormal"/>
        <w:spacing w:before="220"/>
        <w:ind w:firstLine="540"/>
        <w:jc w:val="both"/>
      </w:pPr>
      <w:r>
        <w:t>г) надежная фиксация или обеспечение возможности перемещения в зависимости от условий расположения;</w:t>
      </w:r>
    </w:p>
    <w:p w:rsidR="000C6A39" w:rsidRDefault="000C6A39">
      <w:pPr>
        <w:pStyle w:val="ConsPlusNormal"/>
        <w:spacing w:before="220"/>
        <w:ind w:firstLine="540"/>
        <w:jc w:val="both"/>
      </w:pPr>
      <w:r>
        <w:t>д) наличие в каждой конкретной зоне малых архитектурных форм, рекомендуемых типов для такой зоны.</w:t>
      </w:r>
    </w:p>
    <w:p w:rsidR="000C6A39" w:rsidRDefault="000C6A39">
      <w:pPr>
        <w:pStyle w:val="ConsPlusNormal"/>
        <w:spacing w:before="220"/>
        <w:ind w:firstLine="540"/>
        <w:jc w:val="both"/>
      </w:pPr>
      <w:r>
        <w:t>4.9.4. Рекомендации к установке урн:</w:t>
      </w:r>
    </w:p>
    <w:p w:rsidR="000C6A39" w:rsidRDefault="000C6A39">
      <w:pPr>
        <w:pStyle w:val="ConsPlusNormal"/>
        <w:spacing w:before="220"/>
        <w:ind w:firstLine="540"/>
        <w:jc w:val="both"/>
      </w:pPr>
      <w:r>
        <w:t>- достаточные высота (до 100 см) и объем;</w:t>
      </w:r>
    </w:p>
    <w:p w:rsidR="000C6A39" w:rsidRDefault="000C6A39">
      <w:pPr>
        <w:pStyle w:val="ConsPlusNormal"/>
        <w:spacing w:before="220"/>
        <w:ind w:firstLine="540"/>
        <w:jc w:val="both"/>
      </w:pPr>
      <w:r>
        <w:t xml:space="preserve">- наличие рельефного </w:t>
      </w:r>
      <w:proofErr w:type="spellStart"/>
      <w:r>
        <w:t>текстурирования</w:t>
      </w:r>
      <w:proofErr w:type="spellEnd"/>
      <w:r>
        <w:t xml:space="preserve"> или перфорирования для защиты от графического вандализма;</w:t>
      </w:r>
    </w:p>
    <w:p w:rsidR="000C6A39" w:rsidRDefault="000C6A39">
      <w:pPr>
        <w:pStyle w:val="ConsPlusNormal"/>
        <w:spacing w:before="220"/>
        <w:ind w:firstLine="540"/>
        <w:jc w:val="both"/>
      </w:pPr>
      <w:r>
        <w:t>- защита от дождя и снега;</w:t>
      </w:r>
    </w:p>
    <w:p w:rsidR="000C6A39" w:rsidRDefault="000C6A39">
      <w:pPr>
        <w:pStyle w:val="ConsPlusNormal"/>
        <w:spacing w:before="220"/>
        <w:ind w:firstLine="540"/>
        <w:jc w:val="both"/>
      </w:pPr>
      <w:r>
        <w:t>- использование и аккуратное расположение вставных ведер и мусорных мешков.</w:t>
      </w:r>
    </w:p>
    <w:p w:rsidR="000C6A39" w:rsidRDefault="000C6A39">
      <w:pPr>
        <w:pStyle w:val="ConsPlusNormal"/>
        <w:spacing w:before="220"/>
        <w:ind w:firstLine="540"/>
        <w:jc w:val="both"/>
      </w:pPr>
      <w:r>
        <w:t xml:space="preserve">4.9.5. Рекомендации к уличной мебели, в том числе к различным видам скамей для отдыха, </w:t>
      </w:r>
      <w:r>
        <w:lastRenderedPageBreak/>
        <w:t>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0C6A39" w:rsidRDefault="000C6A39">
      <w:pPr>
        <w:pStyle w:val="ConsPlusNormal"/>
        <w:spacing w:before="220"/>
        <w:ind w:firstLine="540"/>
        <w:jc w:val="both"/>
      </w:pPr>
      <w:r>
        <w:t>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w:t>
      </w:r>
    </w:p>
    <w:p w:rsidR="000C6A39" w:rsidRDefault="000C6A39">
      <w:pPr>
        <w:pStyle w:val="ConsPlusNormal"/>
        <w:spacing w:before="220"/>
        <w:ind w:firstLine="540"/>
        <w:jc w:val="both"/>
      </w:pPr>
      <w: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C6A39" w:rsidRDefault="000C6A39">
      <w:pPr>
        <w:pStyle w:val="ConsPlusNormal"/>
        <w:spacing w:before="220"/>
        <w:ind w:firstLine="540"/>
        <w:jc w:val="both"/>
      </w:pPr>
      <w:r>
        <w:t xml:space="preserve">в) на территории особо охраняемых природных </w:t>
      </w:r>
      <w:proofErr w:type="gramStart"/>
      <w:r>
        <w:t>территорий</w:t>
      </w:r>
      <w:proofErr w:type="gramEnd"/>
      <w:r>
        <w:t xml:space="preserve"> возможно выполнять скамьи и столы из древесных пней-срубов, бревен и плах, не имеющих сколов и острых углов.</w:t>
      </w:r>
    </w:p>
    <w:p w:rsidR="000C6A39" w:rsidRDefault="000C6A39">
      <w:pPr>
        <w:pStyle w:val="ConsPlusNormal"/>
        <w:spacing w:before="220"/>
        <w:ind w:firstLine="540"/>
        <w:jc w:val="both"/>
      </w:pPr>
      <w:r>
        <w:t>4.9.6. Рекомендации к установке цветочниц (вазонов), в том числе навесных:</w:t>
      </w:r>
    </w:p>
    <w:p w:rsidR="000C6A39" w:rsidRDefault="000C6A39">
      <w:pPr>
        <w:pStyle w:val="ConsPlusNormal"/>
        <w:spacing w:before="220"/>
        <w:ind w:firstLine="540"/>
        <w:jc w:val="both"/>
      </w:pPr>
      <w:r>
        <w:t>- высота цветочниц (вазонов) должна обеспечивать предотвращение случайного наезда автомобилей и попадания мусора;</w:t>
      </w:r>
    </w:p>
    <w:p w:rsidR="000C6A39" w:rsidRDefault="000C6A39">
      <w:pPr>
        <w:pStyle w:val="ConsPlusNormal"/>
        <w:spacing w:before="220"/>
        <w:ind w:firstLine="540"/>
        <w:jc w:val="both"/>
      </w:pPr>
      <w:r>
        <w:t>- дизайн (цвет, форма) цветочниц (вазонов) не должен отвлекать внимание от растений;</w:t>
      </w:r>
    </w:p>
    <w:p w:rsidR="000C6A39" w:rsidRDefault="000C6A39">
      <w:pPr>
        <w:pStyle w:val="ConsPlusNormal"/>
        <w:spacing w:before="220"/>
        <w:ind w:firstLine="540"/>
        <w:jc w:val="both"/>
      </w:pPr>
      <w: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C6A39" w:rsidRDefault="000C6A39">
      <w:pPr>
        <w:pStyle w:val="ConsPlusNormal"/>
        <w:spacing w:before="220"/>
        <w:ind w:firstLine="540"/>
        <w:jc w:val="both"/>
      </w:pPr>
      <w:r>
        <w:t>4.9.7. При установке ограждений рекомендуется учитывать следующее:</w:t>
      </w:r>
    </w:p>
    <w:p w:rsidR="000C6A39" w:rsidRDefault="000C6A39">
      <w:pPr>
        <w:pStyle w:val="ConsPlusNormal"/>
        <w:spacing w:before="220"/>
        <w:ind w:firstLine="540"/>
        <w:jc w:val="both"/>
      </w:pPr>
      <w:r>
        <w:t>- прочность, обеспечивающую защиту пешеходов от наезда автомобилей;</w:t>
      </w:r>
    </w:p>
    <w:p w:rsidR="000C6A39" w:rsidRDefault="000C6A39">
      <w:pPr>
        <w:pStyle w:val="ConsPlusNormal"/>
        <w:spacing w:before="220"/>
        <w:ind w:firstLine="540"/>
        <w:jc w:val="both"/>
      </w:pPr>
      <w:r>
        <w:t>- модульность, позволяющую создавать конструкции любой формы;</w:t>
      </w:r>
    </w:p>
    <w:p w:rsidR="000C6A39" w:rsidRDefault="000C6A39">
      <w:pPr>
        <w:pStyle w:val="ConsPlusNormal"/>
        <w:spacing w:before="220"/>
        <w:ind w:firstLine="540"/>
        <w:jc w:val="both"/>
      </w:pPr>
      <w:r>
        <w:t>- наличие светоотражающих элементов в местах возможного наезда автомобиля;</w:t>
      </w:r>
    </w:p>
    <w:p w:rsidR="000C6A39" w:rsidRDefault="000C6A39">
      <w:pPr>
        <w:pStyle w:val="ConsPlusNormal"/>
        <w:spacing w:before="220"/>
        <w:ind w:firstLine="540"/>
        <w:jc w:val="both"/>
      </w:pPr>
      <w:r>
        <w:t>- расположение ограды не далее 10 см от края газона;</w:t>
      </w:r>
    </w:p>
    <w:p w:rsidR="000C6A39" w:rsidRDefault="000C6A39">
      <w:pPr>
        <w:pStyle w:val="ConsPlusNormal"/>
        <w:spacing w:before="220"/>
        <w:ind w:firstLine="540"/>
        <w:jc w:val="both"/>
      </w:pPr>
      <w:r>
        <w:t>- использование нейтральных и (или) естественных цветов используемого материала.</w:t>
      </w:r>
    </w:p>
    <w:p w:rsidR="000C6A39" w:rsidRDefault="000C6A39">
      <w:pPr>
        <w:pStyle w:val="ConsPlusNormal"/>
        <w:spacing w:before="220"/>
        <w:ind w:firstLine="540"/>
        <w:jc w:val="both"/>
      </w:pPr>
      <w:r>
        <w:t>4.9.8. На тротуарах автомобильных дорог могут быть использованы следующие малые архитектурные формы:</w:t>
      </w:r>
    </w:p>
    <w:p w:rsidR="000C6A39" w:rsidRDefault="000C6A39">
      <w:pPr>
        <w:pStyle w:val="ConsPlusNormal"/>
        <w:spacing w:before="220"/>
        <w:ind w:firstLine="540"/>
        <w:jc w:val="both"/>
      </w:pPr>
      <w:r>
        <w:t>- скамейки без спинки с местом для сумок;</w:t>
      </w:r>
    </w:p>
    <w:p w:rsidR="000C6A39" w:rsidRDefault="000C6A39">
      <w:pPr>
        <w:pStyle w:val="ConsPlusNormal"/>
        <w:spacing w:before="220"/>
        <w:ind w:firstLine="540"/>
        <w:jc w:val="both"/>
      </w:pPr>
      <w:r>
        <w:t>- опоры у скамеек для людей с ограниченными возможностями;</w:t>
      </w:r>
    </w:p>
    <w:p w:rsidR="000C6A39" w:rsidRDefault="000C6A39">
      <w:pPr>
        <w:pStyle w:val="ConsPlusNormal"/>
        <w:spacing w:before="220"/>
        <w:ind w:firstLine="540"/>
        <w:jc w:val="both"/>
      </w:pPr>
      <w:r>
        <w:t>- заграждения, обеспечивающие защиту пешеходов от наезда автомобилей;</w:t>
      </w:r>
    </w:p>
    <w:p w:rsidR="000C6A39" w:rsidRDefault="000C6A39">
      <w:pPr>
        <w:pStyle w:val="ConsPlusNormal"/>
        <w:spacing w:before="220"/>
        <w:ind w:firstLine="540"/>
        <w:jc w:val="both"/>
      </w:pPr>
      <w:r>
        <w:t>- навесные кашпо, навесные цветочницы и вазоны;</w:t>
      </w:r>
    </w:p>
    <w:p w:rsidR="000C6A39" w:rsidRDefault="000C6A39">
      <w:pPr>
        <w:pStyle w:val="ConsPlusNormal"/>
        <w:spacing w:before="220"/>
        <w:ind w:firstLine="540"/>
        <w:jc w:val="both"/>
      </w:pPr>
      <w:r>
        <w:t>- высокие цветочницы (вазоны) и урны.</w:t>
      </w:r>
    </w:p>
    <w:p w:rsidR="000C6A39" w:rsidRDefault="000C6A39">
      <w:pPr>
        <w:pStyle w:val="ConsPlusNormal"/>
        <w:spacing w:before="220"/>
        <w:ind w:firstLine="540"/>
        <w:jc w:val="both"/>
      </w:pPr>
      <w:r>
        <w:t>4.9.9. Для пешеходных зон могут быть использованы следующие малые архитектурные формы:</w:t>
      </w:r>
    </w:p>
    <w:p w:rsidR="000C6A39" w:rsidRDefault="000C6A39">
      <w:pPr>
        <w:pStyle w:val="ConsPlusNormal"/>
        <w:spacing w:before="220"/>
        <w:ind w:firstLine="540"/>
        <w:jc w:val="both"/>
      </w:pPr>
      <w:r>
        <w:t>- уличные фонари, высота которых соотносима с ростом человека;</w:t>
      </w:r>
    </w:p>
    <w:p w:rsidR="000C6A39" w:rsidRDefault="000C6A39">
      <w:pPr>
        <w:pStyle w:val="ConsPlusNormal"/>
        <w:spacing w:before="220"/>
        <w:ind w:firstLine="540"/>
        <w:jc w:val="both"/>
      </w:pPr>
      <w:r>
        <w:t>- скамейки, предполагающие длительное сидение;</w:t>
      </w:r>
    </w:p>
    <w:p w:rsidR="000C6A39" w:rsidRDefault="000C6A39">
      <w:pPr>
        <w:pStyle w:val="ConsPlusNormal"/>
        <w:spacing w:before="220"/>
        <w:ind w:firstLine="540"/>
        <w:jc w:val="both"/>
      </w:pPr>
      <w:r>
        <w:t>- цветочницы и кашпо (вазоны);</w:t>
      </w:r>
    </w:p>
    <w:p w:rsidR="000C6A39" w:rsidRDefault="000C6A39">
      <w:pPr>
        <w:pStyle w:val="ConsPlusNormal"/>
        <w:spacing w:before="220"/>
        <w:ind w:firstLine="540"/>
        <w:jc w:val="both"/>
      </w:pPr>
      <w:r>
        <w:lastRenderedPageBreak/>
        <w:t>- информационные стенды;</w:t>
      </w:r>
    </w:p>
    <w:p w:rsidR="000C6A39" w:rsidRDefault="000C6A39">
      <w:pPr>
        <w:pStyle w:val="ConsPlusNormal"/>
        <w:spacing w:before="220"/>
        <w:ind w:firstLine="540"/>
        <w:jc w:val="both"/>
      </w:pPr>
      <w:r>
        <w:t>- защитные ограждения;</w:t>
      </w:r>
    </w:p>
    <w:p w:rsidR="000C6A39" w:rsidRDefault="000C6A39">
      <w:pPr>
        <w:pStyle w:val="ConsPlusNormal"/>
        <w:spacing w:before="220"/>
        <w:ind w:firstLine="540"/>
        <w:jc w:val="both"/>
      </w:pPr>
      <w:r>
        <w:t>- столы для игр.</w:t>
      </w:r>
    </w:p>
    <w:p w:rsidR="000C6A39" w:rsidRDefault="000C6A39">
      <w:pPr>
        <w:pStyle w:val="ConsPlusNormal"/>
        <w:spacing w:before="220"/>
        <w:ind w:firstLine="540"/>
        <w:jc w:val="both"/>
      </w:pPr>
      <w:r>
        <w:t xml:space="preserve">4.9.10. При проектировании оборудования рекомендуется предусматривать его </w:t>
      </w:r>
      <w:proofErr w:type="spellStart"/>
      <w:r>
        <w:t>вандалозащищенность</w:t>
      </w:r>
      <w:proofErr w:type="spellEnd"/>
      <w:r>
        <w:t>, в том числе:</w:t>
      </w:r>
    </w:p>
    <w:p w:rsidR="000C6A39" w:rsidRDefault="000C6A39">
      <w:pPr>
        <w:pStyle w:val="ConsPlusNormal"/>
        <w:spacing w:before="220"/>
        <w:ind w:firstLine="540"/>
        <w:jc w:val="both"/>
      </w:pPr>
      <w:r>
        <w:t>- использовать легко очищающиеся и не боящиеся абразивных и растворяющих веществ материалы;</w:t>
      </w:r>
    </w:p>
    <w:p w:rsidR="000C6A39" w:rsidRDefault="000C6A39">
      <w:pPr>
        <w:pStyle w:val="ConsPlusNormal"/>
        <w:spacing w:before="220"/>
        <w:ind w:firstLine="540"/>
        <w:jc w:val="both"/>
      </w:pPr>
      <w:r>
        <w:t xml:space="preserve">- использовать на плоских поверхностях оборудования и малых архитектурных форм перфорирование или рельефное </w:t>
      </w:r>
      <w:proofErr w:type="spellStart"/>
      <w:r>
        <w:t>текстурирование</w:t>
      </w:r>
      <w:proofErr w:type="spellEnd"/>
      <w:r>
        <w:t>, которое мешает расклейке объявлений, разрисовыванию поверхности, а также облегчает очистку;</w:t>
      </w:r>
    </w:p>
    <w:p w:rsidR="000C6A39" w:rsidRDefault="000C6A39">
      <w:pPr>
        <w:pStyle w:val="ConsPlusNormal"/>
        <w:spacing w:before="220"/>
        <w:ind w:firstLine="540"/>
        <w:jc w:val="both"/>
      </w:pPr>
      <w:r>
        <w:t xml:space="preserve">-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t>вандалозащищенность</w:t>
      </w:r>
      <w:proofErr w:type="spellEnd"/>
      <w:r>
        <w:t>.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rsidR="000C6A39" w:rsidRDefault="000C6A39">
      <w:pPr>
        <w:pStyle w:val="ConsPlusNormal"/>
        <w:spacing w:before="220"/>
        <w:ind w:firstLine="540"/>
        <w:jc w:val="both"/>
      </w:pPr>
      <w:r>
        <w:t>-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w:t>
      </w:r>
    </w:p>
    <w:p w:rsidR="000C6A39" w:rsidRDefault="000C6A39">
      <w:pPr>
        <w:pStyle w:val="ConsPlusNormal"/>
        <w:spacing w:before="220"/>
        <w:ind w:firstLine="540"/>
        <w:jc w:val="both"/>
      </w:pPr>
      <w:r>
        <w:t xml:space="preserve">4.9.11. В рамках </w:t>
      </w:r>
      <w:proofErr w:type="gramStart"/>
      <w:r>
        <w:t>решения задачи обеспечения качества городской среды</w:t>
      </w:r>
      <w:proofErr w:type="gramEnd"/>
      <w: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C6A39" w:rsidRDefault="000C6A39">
      <w:pPr>
        <w:pStyle w:val="ConsPlusNormal"/>
        <w:spacing w:before="220"/>
        <w:ind w:firstLine="540"/>
        <w:jc w:val="both"/>
      </w:pPr>
      <w:r>
        <w:t>4.9.12. Некапитальные нестационарные сооружения размещаются на территориях города таким образом, чтобы не мешать пешеходному движению, не ухудшать визуальное восприятие среды города.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города. Сооружения рекомендуется устанавливать на твердые виды покрытия, оснастить осветительным оборудованием, урнами и малыми контейнерами 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0C6A39" w:rsidRDefault="000C6A39">
      <w:pPr>
        <w:pStyle w:val="ConsPlusNormal"/>
        <w:spacing w:before="220"/>
        <w:ind w:firstLine="540"/>
        <w:jc w:val="both"/>
      </w:pPr>
      <w:r>
        <w:t>4.9.13. Размещение туалетных кабин предусматривается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сооружениях питания.</w:t>
      </w:r>
    </w:p>
    <w:p w:rsidR="000C6A39" w:rsidRDefault="000C6A39">
      <w:pPr>
        <w:pStyle w:val="ConsPlusNormal"/>
        <w:spacing w:before="220"/>
        <w:ind w:firstLine="540"/>
        <w:jc w:val="both"/>
      </w:pPr>
      <w:r>
        <w:t>4.10. Оформление и оборудование зданий и сооружений.</w:t>
      </w:r>
    </w:p>
    <w:p w:rsidR="000C6A39" w:rsidRDefault="000C6A39">
      <w:pPr>
        <w:pStyle w:val="ConsPlusNormal"/>
        <w:spacing w:before="220"/>
        <w:ind w:firstLine="540"/>
        <w:jc w:val="both"/>
      </w:pPr>
      <w:r>
        <w:t xml:space="preserve">4.10.1. Проектирование оформления и оборудования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proofErr w:type="spellStart"/>
      <w:r>
        <w:lastRenderedPageBreak/>
        <w:t>отмостки</w:t>
      </w:r>
      <w:proofErr w:type="spellEnd"/>
      <w:r>
        <w:t>, домовых знаков, защитных сеток.</w:t>
      </w:r>
    </w:p>
    <w:p w:rsidR="000C6A39" w:rsidRDefault="000C6A39">
      <w:pPr>
        <w:pStyle w:val="ConsPlusNormal"/>
        <w:spacing w:before="220"/>
        <w:ind w:firstLine="540"/>
        <w:jc w:val="both"/>
      </w:pPr>
      <w:r>
        <w:t>4.10.2. Колористическое решение зданий и сооружений проектируется с учетом концепции общего цветового решения застройки улиц и территорий города.</w:t>
      </w:r>
    </w:p>
    <w:p w:rsidR="000C6A39" w:rsidRDefault="000C6A39">
      <w:pPr>
        <w:pStyle w:val="ConsPlusNormal"/>
        <w:spacing w:before="220"/>
        <w:ind w:firstLine="540"/>
        <w:jc w:val="both"/>
      </w:pPr>
      <w:r>
        <w:t>4.10.3. Возможность остекления лоджий и балконов, замены рам, окраски стен в исторических центрах города устанавливается в составе градостроительного регламента.</w:t>
      </w:r>
    </w:p>
    <w:p w:rsidR="000C6A39" w:rsidRDefault="000C6A39">
      <w:pPr>
        <w:pStyle w:val="ConsPlusNormal"/>
        <w:spacing w:before="220"/>
        <w:ind w:firstLine="540"/>
        <w:jc w:val="both"/>
      </w:pPr>
      <w:r>
        <w:t>4.10.4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0C6A39" w:rsidRDefault="000C6A39">
      <w:pPr>
        <w:pStyle w:val="ConsPlusNormal"/>
        <w:spacing w:before="220"/>
        <w:ind w:firstLine="540"/>
        <w:jc w:val="both"/>
      </w:pPr>
      <w:r>
        <w:t>4.11. Организация площадок на территории города.</w:t>
      </w:r>
    </w:p>
    <w:p w:rsidR="000C6A39" w:rsidRDefault="000C6A39">
      <w:pPr>
        <w:pStyle w:val="ConsPlusNormal"/>
        <w:spacing w:before="220"/>
        <w:ind w:firstLine="540"/>
        <w:jc w:val="both"/>
      </w:pPr>
      <w:r>
        <w:t>4.11.1. На территории города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0C6A39" w:rsidRDefault="000C6A39">
      <w:pPr>
        <w:pStyle w:val="ConsPlusNormal"/>
        <w:spacing w:before="220"/>
        <w:ind w:firstLine="540"/>
        <w:jc w:val="both"/>
      </w:pPr>
      <w:r>
        <w:t>4.11.2.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0C6A39" w:rsidRDefault="000C6A39">
      <w:pPr>
        <w:pStyle w:val="ConsPlusNormal"/>
        <w:spacing w:before="220"/>
        <w:ind w:firstLine="540"/>
        <w:jc w:val="both"/>
      </w:pPr>
      <w:r>
        <w:t>4.11.3.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C6A39" w:rsidRDefault="000C6A39">
      <w:pPr>
        <w:pStyle w:val="ConsPlusNormal"/>
        <w:spacing w:before="220"/>
        <w:ind w:firstLine="540"/>
        <w:jc w:val="both"/>
      </w:pPr>
      <w:r>
        <w:t>4.11.4.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C6A39" w:rsidRDefault="000C6A39">
      <w:pPr>
        <w:pStyle w:val="ConsPlusNormal"/>
        <w:spacing w:before="220"/>
        <w:ind w:firstLine="540"/>
        <w:jc w:val="both"/>
      </w:pPr>
      <w:r>
        <w:t>4.11.5.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C6A39" w:rsidRDefault="000C6A39">
      <w:pPr>
        <w:pStyle w:val="ConsPlusNormal"/>
        <w:spacing w:before="220"/>
        <w:ind w:firstLine="540"/>
        <w:jc w:val="both"/>
      </w:pPr>
      <w:r>
        <w:t>4.11.6.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участках спортивных сооружений.</w:t>
      </w:r>
    </w:p>
    <w:p w:rsidR="000C6A39" w:rsidRDefault="000C6A39">
      <w:pPr>
        <w:pStyle w:val="ConsPlusNormal"/>
        <w:spacing w:before="220"/>
        <w:ind w:firstLine="540"/>
        <w:jc w:val="both"/>
      </w:pPr>
      <w:r>
        <w:t>4.11.7.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w:t>
      </w:r>
    </w:p>
    <w:p w:rsidR="000C6A39" w:rsidRDefault="000C6A39">
      <w:pPr>
        <w:pStyle w:val="ConsPlusNormal"/>
        <w:spacing w:before="220"/>
        <w:ind w:firstLine="540"/>
        <w:jc w:val="both"/>
      </w:pPr>
      <w:r>
        <w:t>4.11.8.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C6A39" w:rsidRDefault="000C6A39">
      <w:pPr>
        <w:pStyle w:val="ConsPlusNormal"/>
        <w:spacing w:before="220"/>
        <w:ind w:firstLine="540"/>
        <w:jc w:val="both"/>
      </w:pPr>
      <w:r>
        <w:t>4.11.9.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w:t>
      </w:r>
    </w:p>
    <w:p w:rsidR="000C6A39" w:rsidRDefault="000C6A39">
      <w:pPr>
        <w:pStyle w:val="ConsPlusNormal"/>
        <w:spacing w:before="220"/>
        <w:ind w:firstLine="540"/>
        <w:jc w:val="both"/>
      </w:pPr>
      <w:r>
        <w:lastRenderedPageBreak/>
        <w:t>4.11.10.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0C6A39" w:rsidRDefault="000C6A39">
      <w:pPr>
        <w:pStyle w:val="ConsPlusNormal"/>
        <w:spacing w:before="220"/>
        <w:ind w:firstLine="540"/>
        <w:jc w:val="both"/>
      </w:pPr>
      <w:r>
        <w:t>4.11.11. На территории площадки для выгула собак размещается информационный стенд с правилами пользования площадкой.</w:t>
      </w:r>
    </w:p>
    <w:p w:rsidR="000C6A39" w:rsidRDefault="000C6A39">
      <w:pPr>
        <w:pStyle w:val="ConsPlusNormal"/>
        <w:spacing w:before="220"/>
        <w:ind w:firstLine="540"/>
        <w:jc w:val="both"/>
      </w:pPr>
      <w:r>
        <w:t>4.11.12.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0C6A39" w:rsidRDefault="000C6A39">
      <w:pPr>
        <w:pStyle w:val="ConsPlusNormal"/>
        <w:spacing w:before="220"/>
        <w:ind w:firstLine="540"/>
        <w:jc w:val="both"/>
      </w:pPr>
      <w:r>
        <w:t>4.12. 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0C6A39" w:rsidRDefault="000C6A39">
      <w:pPr>
        <w:pStyle w:val="ConsPlusNormal"/>
        <w:spacing w:before="220"/>
        <w:ind w:firstLine="540"/>
        <w:jc w:val="both"/>
      </w:pPr>
      <w:r>
        <w:t>4.12.1. 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C6A39" w:rsidRDefault="000C6A39">
      <w:pPr>
        <w:pStyle w:val="ConsPlusNormal"/>
        <w:spacing w:before="220"/>
        <w:ind w:firstLine="540"/>
        <w:jc w:val="both"/>
      </w:pPr>
      <w:r>
        <w:t>4.12.2.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организуется общественное обсуждение.</w:t>
      </w:r>
    </w:p>
    <w:p w:rsidR="000C6A39" w:rsidRDefault="000C6A39">
      <w:pPr>
        <w:pStyle w:val="ConsPlusNormal"/>
        <w:spacing w:before="220"/>
        <w:ind w:firstLine="540"/>
        <w:jc w:val="both"/>
      </w:pPr>
      <w:r>
        <w:t>4.12.3.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w:t>
      </w:r>
    </w:p>
    <w:p w:rsidR="000C6A39" w:rsidRDefault="000C6A39">
      <w:pPr>
        <w:pStyle w:val="ConsPlusNormal"/>
        <w:spacing w:before="220"/>
        <w:ind w:firstLine="540"/>
        <w:jc w:val="both"/>
      </w:pPr>
      <w:r>
        <w:t>Пешеходные тротуары должны соответствовать требованиями СП 59.13330.2020 "Свод правил. Доступность зданий и сооружений для маломобильных групп населения. СНиП 35-01-2001".</w:t>
      </w:r>
    </w:p>
    <w:p w:rsidR="000C6A39" w:rsidRDefault="000C6A39">
      <w:pPr>
        <w:pStyle w:val="ConsPlusNormal"/>
        <w:jc w:val="both"/>
      </w:pPr>
      <w:r>
        <w:t>(</w:t>
      </w:r>
      <w:proofErr w:type="spellStart"/>
      <w:r>
        <w:t>пп</w:t>
      </w:r>
      <w:proofErr w:type="spellEnd"/>
      <w:r>
        <w:t xml:space="preserve">. 4.12.3 в ред. </w:t>
      </w:r>
      <w:hyperlink r:id="rId76">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4.12.4. При создании пешеходных тротуаров учитывается следующее:</w:t>
      </w:r>
    </w:p>
    <w:p w:rsidR="000C6A39" w:rsidRDefault="000C6A39">
      <w:pPr>
        <w:pStyle w:val="ConsPlusNormal"/>
        <w:spacing w:before="220"/>
        <w:ind w:firstLine="540"/>
        <w:jc w:val="both"/>
      </w:pPr>
      <w:r>
        <w:t>-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0C6A39" w:rsidRDefault="000C6A39">
      <w:pPr>
        <w:pStyle w:val="ConsPlusNormal"/>
        <w:spacing w:before="220"/>
        <w:ind w:firstLine="540"/>
        <w:jc w:val="both"/>
      </w:pPr>
      <w:r>
        <w:t xml:space="preserve">- </w:t>
      </w:r>
      <w:proofErr w:type="gramStart"/>
      <w:r>
        <w:t>исходя из текущих планировочных решений по транспортным путям осуществляется</w:t>
      </w:r>
      <w:proofErr w:type="gramEnd"/>
      <w: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0C6A39" w:rsidRDefault="000C6A39">
      <w:pPr>
        <w:pStyle w:val="ConsPlusNormal"/>
        <w:spacing w:before="220"/>
        <w:ind w:firstLine="540"/>
        <w:jc w:val="both"/>
      </w:pPr>
      <w:r>
        <w:t>4.12.5. Покрытие пешеходных дорожек должно быть удобным при ходьбе и устойчивым к износу.</w:t>
      </w:r>
    </w:p>
    <w:p w:rsidR="000C6A39" w:rsidRDefault="000C6A39">
      <w:pPr>
        <w:pStyle w:val="ConsPlusNormal"/>
        <w:spacing w:before="220"/>
        <w:ind w:firstLine="540"/>
        <w:jc w:val="both"/>
      </w:pPr>
      <w:r>
        <w:t>4.12.6. Пешеходные маршруты обеспечиваются необходимым освещением.</w:t>
      </w:r>
    </w:p>
    <w:p w:rsidR="000C6A39" w:rsidRDefault="000C6A39">
      <w:pPr>
        <w:pStyle w:val="ConsPlusNormal"/>
        <w:spacing w:before="220"/>
        <w:ind w:firstLine="540"/>
        <w:jc w:val="both"/>
      </w:pPr>
      <w:r>
        <w:t>4.12.7.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0C6A39" w:rsidRDefault="000C6A39">
      <w:pPr>
        <w:pStyle w:val="ConsPlusNormal"/>
        <w:spacing w:before="220"/>
        <w:ind w:firstLine="540"/>
        <w:jc w:val="both"/>
      </w:pPr>
      <w:r>
        <w:t>4.13. Организация стоков ливневых вод.</w:t>
      </w:r>
    </w:p>
    <w:p w:rsidR="000C6A39" w:rsidRDefault="000C6A39">
      <w:pPr>
        <w:pStyle w:val="ConsPlusNormal"/>
        <w:spacing w:before="220"/>
        <w:ind w:firstLine="540"/>
        <w:jc w:val="both"/>
      </w:pPr>
      <w:r>
        <w:t xml:space="preserve">4.13.1. Сток ливневых вод на территории города допускается в систему ливневой </w:t>
      </w:r>
      <w:r>
        <w:lastRenderedPageBreak/>
        <w:t>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с требованиями санитарных норм.</w:t>
      </w:r>
    </w:p>
    <w:p w:rsidR="000C6A39" w:rsidRDefault="000C6A39">
      <w:pPr>
        <w:pStyle w:val="ConsPlusNormal"/>
        <w:spacing w:before="220"/>
        <w:ind w:firstLine="540"/>
        <w:jc w:val="both"/>
      </w:pPr>
      <w:r>
        <w:t>4.13.2.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rsidR="000C6A39" w:rsidRDefault="000C6A39">
      <w:pPr>
        <w:pStyle w:val="ConsPlusNormal"/>
        <w:spacing w:before="220"/>
        <w:ind w:firstLine="540"/>
        <w:jc w:val="both"/>
      </w:pPr>
      <w:r>
        <w:t>4.13.3.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rsidR="000C6A39" w:rsidRDefault="000C6A39">
      <w:pPr>
        <w:pStyle w:val="ConsPlusNormal"/>
        <w:spacing w:before="220"/>
        <w:ind w:firstLine="540"/>
        <w:jc w:val="both"/>
      </w:pPr>
      <w:r>
        <w:t>4.13.4. Не допускается засорение решеток ливнесточных (</w:t>
      </w:r>
      <w:proofErr w:type="spellStart"/>
      <w:r>
        <w:t>дождеприемных</w:t>
      </w:r>
      <w:proofErr w:type="spellEnd"/>
      <w:r>
        <w:t xml:space="preserve">) колодцев, смотровых, </w:t>
      </w:r>
      <w:proofErr w:type="spellStart"/>
      <w:r>
        <w:t>дождеприемных</w:t>
      </w:r>
      <w:proofErr w:type="spellEnd"/>
      <w:r>
        <w:t xml:space="preserve"> и </w:t>
      </w:r>
      <w:proofErr w:type="spellStart"/>
      <w:r>
        <w:t>перепадных</w:t>
      </w:r>
      <w:proofErr w:type="spellEnd"/>
      <w:r>
        <w:t xml:space="preserve"> колодцев, трубопроводов и коллекторов ливневой канализации, ограничивающее их пропускную способность.</w:t>
      </w:r>
    </w:p>
    <w:p w:rsidR="000C6A39" w:rsidRDefault="000C6A39">
      <w:pPr>
        <w:pStyle w:val="ConsPlusNormal"/>
        <w:spacing w:before="220"/>
        <w:ind w:firstLine="540"/>
        <w:jc w:val="both"/>
      </w:pPr>
      <w:r>
        <w:t xml:space="preserve">4.13.5. Профилактическое обследование смотровых и </w:t>
      </w:r>
      <w:proofErr w:type="spellStart"/>
      <w:r>
        <w:t>дождеприемных</w:t>
      </w:r>
      <w:proofErr w:type="spellEnd"/>
      <w:r>
        <w:t xml:space="preserve"> колодцев ливневой канализации и их очистка производятся по мере необходимости, но не реже одного раза в год.</w:t>
      </w:r>
    </w:p>
    <w:p w:rsidR="000C6A39" w:rsidRDefault="000C6A39">
      <w:pPr>
        <w:pStyle w:val="ConsPlusNormal"/>
        <w:jc w:val="both"/>
      </w:pPr>
      <w:r>
        <w:t>(</w:t>
      </w:r>
      <w:proofErr w:type="gramStart"/>
      <w:r>
        <w:t>п</w:t>
      </w:r>
      <w:proofErr w:type="gramEnd"/>
      <w:r>
        <w:t xml:space="preserve">. 4.13 введен </w:t>
      </w:r>
      <w:hyperlink r:id="rId77">
        <w:r>
          <w:rPr>
            <w:color w:val="0000FF"/>
          </w:rPr>
          <w:t>решением</w:t>
        </w:r>
      </w:hyperlink>
      <w:r>
        <w:t xml:space="preserve"> Архангельской городской Думы от 20.12.2018 N 73)</w:t>
      </w:r>
    </w:p>
    <w:p w:rsidR="000C6A39" w:rsidRDefault="000C6A39">
      <w:pPr>
        <w:pStyle w:val="ConsPlusNormal"/>
        <w:ind w:firstLine="540"/>
        <w:jc w:val="both"/>
      </w:pPr>
    </w:p>
    <w:p w:rsidR="000C6A39" w:rsidRDefault="000C6A39">
      <w:pPr>
        <w:pStyle w:val="ConsPlusTitle"/>
        <w:jc w:val="center"/>
        <w:outlineLvl w:val="1"/>
      </w:pPr>
      <w:r>
        <w:t>5. Общие требования к благоустройству территорий</w:t>
      </w:r>
    </w:p>
    <w:p w:rsidR="000C6A39" w:rsidRDefault="000C6A39">
      <w:pPr>
        <w:pStyle w:val="ConsPlusTitle"/>
        <w:jc w:val="center"/>
      </w:pPr>
      <w:r>
        <w:t>общественного назначения</w:t>
      </w:r>
    </w:p>
    <w:p w:rsidR="000C6A39" w:rsidRDefault="000C6A39">
      <w:pPr>
        <w:pStyle w:val="ConsPlusNormal"/>
        <w:ind w:firstLine="540"/>
        <w:jc w:val="both"/>
      </w:pPr>
    </w:p>
    <w:p w:rsidR="000C6A39" w:rsidRDefault="000C6A39">
      <w:pPr>
        <w:pStyle w:val="ConsPlusNormal"/>
        <w:ind w:firstLine="540"/>
        <w:jc w:val="both"/>
      </w:pPr>
      <w:r>
        <w:t xml:space="preserve">5.1. Объектами благоустройства на территориях общественного назначения являются общественные пространства города, участки и зоны общественной застройки, которые в различных сочетаниях формируют все разновидности общественных территорий города: центры общегородского и локального значения, многофункциональные, </w:t>
      </w:r>
      <w:proofErr w:type="spellStart"/>
      <w:r>
        <w:t>примагистральные</w:t>
      </w:r>
      <w:proofErr w:type="spellEnd"/>
      <w:r>
        <w:t xml:space="preserve"> и специализированные общественные зоны города.</w:t>
      </w:r>
    </w:p>
    <w:p w:rsidR="000C6A39" w:rsidRDefault="000C6A39">
      <w:pPr>
        <w:pStyle w:val="ConsPlusNormal"/>
        <w:spacing w:before="220"/>
        <w:ind w:firstLine="540"/>
        <w:jc w:val="both"/>
      </w:pPr>
      <w:r>
        <w:t>5.2.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w:t>
      </w:r>
    </w:p>
    <w:p w:rsidR="000C6A39" w:rsidRDefault="000C6A39">
      <w:pPr>
        <w:pStyle w:val="ConsPlusNormal"/>
        <w:spacing w:before="220"/>
        <w:ind w:firstLine="540"/>
        <w:jc w:val="both"/>
      </w:pPr>
      <w:r>
        <w:t>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0C6A39" w:rsidRDefault="000C6A39">
      <w:pPr>
        <w:pStyle w:val="ConsPlusNormal"/>
        <w:spacing w:before="220"/>
        <w:ind w:firstLine="540"/>
        <w:jc w:val="both"/>
      </w:pPr>
      <w:r>
        <w:t>5.4. Перечень конструктивных элементов внешнего благоустройства на территории общественных пространств города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0C6A39" w:rsidRDefault="000C6A39">
      <w:pPr>
        <w:pStyle w:val="ConsPlusNormal"/>
        <w:ind w:firstLine="540"/>
        <w:jc w:val="both"/>
      </w:pPr>
    </w:p>
    <w:p w:rsidR="000C6A39" w:rsidRDefault="000C6A39">
      <w:pPr>
        <w:pStyle w:val="ConsPlusTitle"/>
        <w:jc w:val="center"/>
        <w:outlineLvl w:val="1"/>
      </w:pPr>
      <w:r>
        <w:t>6. Общие требования к благоустройству территорий</w:t>
      </w:r>
    </w:p>
    <w:p w:rsidR="000C6A39" w:rsidRDefault="000C6A39">
      <w:pPr>
        <w:pStyle w:val="ConsPlusTitle"/>
        <w:jc w:val="center"/>
      </w:pPr>
      <w:r>
        <w:t>жилого назначения</w:t>
      </w:r>
    </w:p>
    <w:p w:rsidR="000C6A39" w:rsidRDefault="000C6A39">
      <w:pPr>
        <w:pStyle w:val="ConsPlusNormal"/>
        <w:ind w:firstLine="540"/>
        <w:jc w:val="both"/>
      </w:pPr>
    </w:p>
    <w:p w:rsidR="000C6A39" w:rsidRDefault="000C6A39">
      <w:pPr>
        <w:pStyle w:val="ConsPlusNormal"/>
        <w:ind w:firstLine="540"/>
        <w:jc w:val="both"/>
      </w:pPr>
      <w:r>
        <w:t>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места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C6A39" w:rsidRDefault="000C6A39">
      <w:pPr>
        <w:pStyle w:val="ConsPlusNormal"/>
        <w:spacing w:before="220"/>
        <w:ind w:firstLine="540"/>
        <w:jc w:val="both"/>
      </w:pPr>
      <w:r>
        <w:lastRenderedPageBreak/>
        <w:t>6.2.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C6A39" w:rsidRDefault="000C6A39">
      <w:pPr>
        <w:pStyle w:val="ConsPlusNormal"/>
        <w:spacing w:before="220"/>
        <w:ind w:firstLine="540"/>
        <w:jc w:val="both"/>
      </w:pPr>
      <w:r>
        <w:t>6.3.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C6A39" w:rsidRDefault="000C6A39">
      <w:pPr>
        <w:pStyle w:val="ConsPlusNormal"/>
        <w:spacing w:before="220"/>
        <w:ind w:firstLine="540"/>
        <w:jc w:val="both"/>
      </w:pPr>
      <w:r>
        <w:t>6.4.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w:t>
      </w:r>
    </w:p>
    <w:p w:rsidR="000C6A39" w:rsidRDefault="000C6A39">
      <w:pPr>
        <w:pStyle w:val="ConsPlusNormal"/>
        <w:spacing w:before="220"/>
        <w:ind w:firstLine="540"/>
        <w:jc w:val="both"/>
      </w:pPr>
      <w:r>
        <w:t>6.5.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(подземные/надземные паркинги).</w:t>
      </w:r>
    </w:p>
    <w:p w:rsidR="000C6A39" w:rsidRDefault="000C6A39">
      <w:pPr>
        <w:pStyle w:val="ConsPlusNormal"/>
        <w:spacing w:before="220"/>
        <w:ind w:firstLine="540"/>
        <w:jc w:val="both"/>
      </w:pPr>
      <w:r>
        <w:t>6.6.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0C6A39" w:rsidRDefault="000C6A39">
      <w:pPr>
        <w:pStyle w:val="ConsPlusNormal"/>
        <w:spacing w:before="220"/>
        <w:ind w:firstLine="540"/>
        <w:jc w:val="both"/>
      </w:pPr>
      <w:r>
        <w:t xml:space="preserve">6.7. </w:t>
      </w:r>
      <w:proofErr w:type="gramStart"/>
      <w:r>
        <w:t>На территории земельного участка многоквартирных домов с общим использованием придомовой территории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C6A39" w:rsidRDefault="000C6A39">
      <w:pPr>
        <w:pStyle w:val="ConsPlusNormal"/>
        <w:spacing w:before="220"/>
        <w:ind w:firstLine="540"/>
        <w:jc w:val="both"/>
      </w:pPr>
      <w:r>
        <w:t>6.8.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C6A39" w:rsidRDefault="000C6A39">
      <w:pPr>
        <w:pStyle w:val="ConsPlusNormal"/>
        <w:spacing w:before="220"/>
        <w:ind w:firstLine="540"/>
        <w:jc w:val="both"/>
      </w:pPr>
      <w:r>
        <w:t>6.9. При озеленении территории детских садов и школ запрещено использовать растения с ядовитыми плодами, а также с колючками и шипами.</w:t>
      </w:r>
    </w:p>
    <w:p w:rsidR="000C6A39" w:rsidRDefault="000C6A39">
      <w:pPr>
        <w:pStyle w:val="ConsPlusNormal"/>
        <w:spacing w:before="220"/>
        <w:ind w:firstLine="540"/>
        <w:jc w:val="both"/>
      </w:pPr>
      <w:r>
        <w:t>6.10. В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C6A39" w:rsidRDefault="000C6A39">
      <w:pPr>
        <w:pStyle w:val="ConsPlusNormal"/>
        <w:ind w:firstLine="540"/>
        <w:jc w:val="both"/>
      </w:pPr>
    </w:p>
    <w:p w:rsidR="000C6A39" w:rsidRDefault="000C6A39">
      <w:pPr>
        <w:pStyle w:val="ConsPlusTitle"/>
        <w:jc w:val="center"/>
        <w:outlineLvl w:val="1"/>
      </w:pPr>
      <w:r>
        <w:t>7. Общие требования к благоустройству территорий</w:t>
      </w:r>
    </w:p>
    <w:p w:rsidR="000C6A39" w:rsidRDefault="000C6A39">
      <w:pPr>
        <w:pStyle w:val="ConsPlusTitle"/>
        <w:jc w:val="center"/>
      </w:pPr>
      <w:r>
        <w:t>рекреационного назначения</w:t>
      </w:r>
    </w:p>
    <w:p w:rsidR="000C6A39" w:rsidRDefault="000C6A39">
      <w:pPr>
        <w:pStyle w:val="ConsPlusNormal"/>
        <w:ind w:firstLine="540"/>
        <w:jc w:val="both"/>
      </w:pPr>
    </w:p>
    <w:p w:rsidR="000C6A39" w:rsidRDefault="000C6A39">
      <w:pPr>
        <w:pStyle w:val="ConsPlusNormal"/>
        <w:ind w:firstLine="540"/>
        <w:jc w:val="both"/>
      </w:pPr>
      <w:r>
        <w:t>7.1.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C6A39" w:rsidRDefault="000C6A39">
      <w:pPr>
        <w:pStyle w:val="ConsPlusNormal"/>
        <w:spacing w:before="220"/>
        <w:ind w:firstLine="540"/>
        <w:jc w:val="both"/>
      </w:pPr>
      <w:r>
        <w:t xml:space="preserve">7.2.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w:t>
      </w:r>
      <w:r>
        <w:lastRenderedPageBreak/>
        <w:t>территории парка элементами благоустройства проектируется в соответствии с историко-культурным регламентом территории, на которой он расположен.</w:t>
      </w:r>
    </w:p>
    <w:p w:rsidR="000C6A39" w:rsidRDefault="000C6A39">
      <w:pPr>
        <w:pStyle w:val="ConsPlusNormal"/>
        <w:spacing w:before="220"/>
        <w:ind w:firstLine="540"/>
        <w:jc w:val="both"/>
      </w:pPr>
      <w:r>
        <w:t>7.3. При реконструкции объектов рекреации предусматривается:</w:t>
      </w:r>
    </w:p>
    <w:p w:rsidR="000C6A39" w:rsidRDefault="000C6A39">
      <w:pPr>
        <w:pStyle w:val="ConsPlusNormal"/>
        <w:spacing w:before="220"/>
        <w:ind w:firstLine="540"/>
        <w:jc w:val="both"/>
      </w:pPr>
      <w:r>
        <w:t>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0C6A39" w:rsidRDefault="000C6A39">
      <w:pPr>
        <w:pStyle w:val="ConsPlusNormal"/>
        <w:spacing w:before="220"/>
        <w:ind w:firstLine="540"/>
        <w:jc w:val="both"/>
      </w:pPr>
      <w:r>
        <w:t xml:space="preserve">для парков и садов - реконструкцию планировочной структуры (например, изменение плотности дорожной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C6A39" w:rsidRDefault="000C6A39">
      <w:pPr>
        <w:pStyle w:val="ConsPlusNormal"/>
        <w:spacing w:before="220"/>
        <w:ind w:firstLine="540"/>
        <w:jc w:val="both"/>
      </w:pPr>
      <w:r>
        <w:t>для бульваров и скверов - формирование групп со сложной вертикальной структурой, удаление больных, старых, недекоративных и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0C6A39" w:rsidRDefault="000C6A39">
      <w:pPr>
        <w:pStyle w:val="ConsPlusNormal"/>
        <w:spacing w:before="220"/>
        <w:ind w:firstLine="540"/>
        <w:jc w:val="both"/>
      </w:pPr>
      <w:r>
        <w:t>7.4.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w:t>
      </w:r>
    </w:p>
    <w:p w:rsidR="000C6A39" w:rsidRDefault="000C6A39">
      <w:pPr>
        <w:pStyle w:val="ConsPlusNormal"/>
        <w:spacing w:before="220"/>
        <w:ind w:firstLine="540"/>
        <w:jc w:val="both"/>
      </w:pPr>
      <w:r>
        <w:t xml:space="preserve">7.5. </w:t>
      </w:r>
      <w:proofErr w:type="gramStart"/>
      <w:r>
        <w:t>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0C6A39" w:rsidRDefault="000C6A39">
      <w:pPr>
        <w:pStyle w:val="ConsPlusNormal"/>
        <w:spacing w:before="220"/>
        <w:ind w:firstLine="540"/>
        <w:jc w:val="both"/>
      </w:pPr>
      <w:r>
        <w:t>7.6. При проектировании озеленения территории объектов:</w:t>
      </w:r>
    </w:p>
    <w:p w:rsidR="000C6A39" w:rsidRDefault="000C6A39">
      <w:pPr>
        <w:pStyle w:val="ConsPlusNormal"/>
        <w:spacing w:before="220"/>
        <w:ind w:firstLine="540"/>
        <w:jc w:val="both"/>
      </w:pPr>
      <w:r>
        <w:t>- производится оценка существующей растительности, состояния древесных растений и травянистого покрова;</w:t>
      </w:r>
    </w:p>
    <w:p w:rsidR="000C6A39" w:rsidRDefault="000C6A39">
      <w:pPr>
        <w:pStyle w:val="ConsPlusNormal"/>
        <w:spacing w:before="220"/>
        <w:ind w:firstLine="540"/>
        <w:jc w:val="both"/>
      </w:pPr>
      <w:r>
        <w:t>- производится выявление сухих, поврежденных вредителями зеленых насаждений, растений и разрабатываются мероприятия по их удалению с объектов;</w:t>
      </w:r>
    </w:p>
    <w:p w:rsidR="000C6A39" w:rsidRDefault="000C6A39">
      <w:pPr>
        <w:pStyle w:val="ConsPlusNormal"/>
        <w:spacing w:before="220"/>
        <w:ind w:firstLine="540"/>
        <w:jc w:val="both"/>
      </w:pPr>
      <w:r>
        <w:t>- обеспечивается сохранение травяного покрова, древесно-кустарниковой и прибрежной растительности не менее чем на 80 процентов общей площади зоны отдыха;</w:t>
      </w:r>
    </w:p>
    <w:p w:rsidR="000C6A39" w:rsidRDefault="000C6A39">
      <w:pPr>
        <w:pStyle w:val="ConsPlusNormal"/>
        <w:spacing w:before="220"/>
        <w:ind w:firstLine="540"/>
        <w:jc w:val="both"/>
      </w:pPr>
      <w:r>
        <w:t>- обеспечивается озеленение и формирование берегов водоема;</w:t>
      </w:r>
    </w:p>
    <w:p w:rsidR="000C6A39" w:rsidRDefault="000C6A39">
      <w:pPr>
        <w:pStyle w:val="ConsPlusNormal"/>
        <w:spacing w:before="220"/>
        <w:ind w:firstLine="540"/>
        <w:jc w:val="both"/>
      </w:pPr>
      <w:r>
        <w:t>- обеспечивается недопущение использования территории зоны отдыха для иных целей, в том числе для выгула собак, устройства игровых городков, аттракционов.</w:t>
      </w:r>
    </w:p>
    <w:p w:rsidR="000C6A39" w:rsidRDefault="000C6A39">
      <w:pPr>
        <w:pStyle w:val="ConsPlusNormal"/>
        <w:spacing w:before="220"/>
        <w:ind w:firstLine="540"/>
        <w:jc w:val="both"/>
      </w:pPr>
      <w:r>
        <w:t>7.7.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0C6A39" w:rsidRDefault="000C6A39">
      <w:pPr>
        <w:pStyle w:val="ConsPlusNormal"/>
        <w:spacing w:before="220"/>
        <w:ind w:firstLine="540"/>
        <w:jc w:val="both"/>
      </w:pPr>
      <w:r>
        <w:t xml:space="preserve">7.8. На территории города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w:t>
      </w:r>
      <w:r>
        <w:lastRenderedPageBreak/>
        <w:t>(предназначенных для организации активного и тихого отдыха населения жилого района).</w:t>
      </w:r>
    </w:p>
    <w:p w:rsidR="000C6A39" w:rsidRDefault="000C6A39">
      <w:pPr>
        <w:pStyle w:val="ConsPlusNormal"/>
        <w:spacing w:before="220"/>
        <w:ind w:firstLine="540"/>
        <w:jc w:val="both"/>
      </w:pPr>
      <w:r>
        <w:t>7.9. По ландшафтно-климатическим условиям возможна организация следующих видов парков: на пересеченном рельефе; по берегам водоемов, рек; парки на территориях, занятых лесными насаждениями.</w:t>
      </w:r>
    </w:p>
    <w:p w:rsidR="000C6A39" w:rsidRDefault="000C6A39">
      <w:pPr>
        <w:pStyle w:val="ConsPlusNormal"/>
        <w:spacing w:before="220"/>
        <w:ind w:firstLine="540"/>
        <w:jc w:val="both"/>
      </w:pPr>
      <w:r>
        <w:t>7.10.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w:t>
      </w:r>
      <w:proofErr w:type="spellStart"/>
      <w:r>
        <w:t>перголы</w:t>
      </w:r>
      <w:proofErr w:type="spellEnd"/>
      <w:r>
        <w:t>,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w:t>
      </w:r>
    </w:p>
    <w:p w:rsidR="000C6A39" w:rsidRDefault="000C6A39">
      <w:pPr>
        <w:pStyle w:val="ConsPlusNormal"/>
        <w:spacing w:before="220"/>
        <w:ind w:firstLine="540"/>
        <w:jc w:val="both"/>
      </w:pPr>
      <w:r>
        <w:t>7.11.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и определяются заданием на проектирование и проектным решением.</w:t>
      </w:r>
    </w:p>
    <w:p w:rsidR="000C6A39" w:rsidRDefault="000C6A39">
      <w:pPr>
        <w:pStyle w:val="ConsPlusNormal"/>
        <w:spacing w:before="220"/>
        <w:ind w:firstLine="540"/>
        <w:jc w:val="both"/>
      </w:pPr>
      <w:r>
        <w:t>7.12.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C6A39" w:rsidRDefault="000C6A39">
      <w:pPr>
        <w:pStyle w:val="ConsPlusNormal"/>
        <w:spacing w:before="220"/>
        <w:ind w:firstLine="540"/>
        <w:jc w:val="both"/>
      </w:pPr>
      <w:r>
        <w:t>7.13. При разработке проектных мероприятий по озеленению в парке жилого района учитываются формируемые типы пространственной структуры и типы насаждений.</w:t>
      </w:r>
    </w:p>
    <w:p w:rsidR="000C6A39" w:rsidRDefault="000C6A39">
      <w:pPr>
        <w:pStyle w:val="ConsPlusNormal"/>
        <w:spacing w:before="220"/>
        <w:ind w:firstLine="540"/>
        <w:jc w:val="both"/>
      </w:pPr>
      <w:r>
        <w:t>7.14. На территории города могут быть сформированы следующие виды садов: сады отдыха (предназначенные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и иные виды садов.</w:t>
      </w:r>
    </w:p>
    <w:p w:rsidR="000C6A39" w:rsidRDefault="000C6A39">
      <w:pPr>
        <w:pStyle w:val="ConsPlusNormal"/>
        <w:spacing w:before="220"/>
        <w:ind w:firstLine="540"/>
        <w:jc w:val="both"/>
      </w:pPr>
      <w:r>
        <w:t>7.15.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0C6A39" w:rsidRDefault="000C6A39">
      <w:pPr>
        <w:pStyle w:val="ConsPlusNormal"/>
        <w:spacing w:before="220"/>
        <w:ind w:firstLine="540"/>
        <w:jc w:val="both"/>
      </w:pPr>
      <w:r>
        <w:t>7.16. На территории города возможно размещение ограждений некапитальных нестационарных сооружений питания (летние кафе).</w:t>
      </w:r>
    </w:p>
    <w:p w:rsidR="000C6A39" w:rsidRDefault="000C6A39">
      <w:pPr>
        <w:pStyle w:val="ConsPlusNormal"/>
        <w:spacing w:before="220"/>
        <w:ind w:firstLine="540"/>
        <w:jc w:val="both"/>
      </w:pPr>
      <w:r>
        <w:t>7.17. Бульвары и скверы - важнейшие объекты пространственной городской среды и структурные элементы системы озеленения города.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C6A39" w:rsidRDefault="000C6A39">
      <w:pPr>
        <w:pStyle w:val="ConsPlusNormal"/>
        <w:ind w:firstLine="540"/>
        <w:jc w:val="both"/>
      </w:pPr>
    </w:p>
    <w:p w:rsidR="000C6A39" w:rsidRDefault="000C6A39">
      <w:pPr>
        <w:pStyle w:val="ConsPlusTitle"/>
        <w:jc w:val="center"/>
        <w:outlineLvl w:val="1"/>
      </w:pPr>
      <w:r>
        <w:t>8. Общие требования к благоустройству на территориях</w:t>
      </w:r>
    </w:p>
    <w:p w:rsidR="000C6A39" w:rsidRDefault="000C6A39">
      <w:pPr>
        <w:pStyle w:val="ConsPlusTitle"/>
        <w:jc w:val="center"/>
      </w:pPr>
      <w:r>
        <w:t>транспортной и инженерной инфраструктуры</w:t>
      </w:r>
    </w:p>
    <w:p w:rsidR="000C6A39" w:rsidRDefault="000C6A39">
      <w:pPr>
        <w:pStyle w:val="ConsPlusNormal"/>
        <w:ind w:firstLine="540"/>
        <w:jc w:val="both"/>
      </w:pPr>
    </w:p>
    <w:p w:rsidR="000C6A39" w:rsidRDefault="000C6A39">
      <w:pPr>
        <w:pStyle w:val="ConsPlusNormal"/>
        <w:ind w:firstLine="540"/>
        <w:jc w:val="both"/>
      </w:pPr>
      <w:r>
        <w:t>8.1. Объектами благоустройства на территориях транспортных коммуникаций города являются улично-дорожная сеть города в границах красных линий и пешеходные переходы различных типов.</w:t>
      </w:r>
    </w:p>
    <w:p w:rsidR="000C6A39" w:rsidRDefault="000C6A39">
      <w:pPr>
        <w:pStyle w:val="ConsPlusNormal"/>
        <w:spacing w:before="220"/>
        <w:ind w:firstLine="540"/>
        <w:jc w:val="both"/>
      </w:pPr>
      <w:r>
        <w:t>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C6A39" w:rsidRDefault="000C6A39">
      <w:pPr>
        <w:pStyle w:val="ConsPlusNormal"/>
        <w:ind w:firstLine="540"/>
        <w:jc w:val="both"/>
      </w:pPr>
    </w:p>
    <w:p w:rsidR="000C6A39" w:rsidRDefault="000C6A39">
      <w:pPr>
        <w:pStyle w:val="ConsPlusTitle"/>
        <w:jc w:val="center"/>
        <w:outlineLvl w:val="1"/>
      </w:pPr>
      <w:r>
        <w:t>9. Оформление города</w:t>
      </w:r>
    </w:p>
    <w:p w:rsidR="000C6A39" w:rsidRDefault="000C6A39">
      <w:pPr>
        <w:pStyle w:val="ConsPlusNormal"/>
        <w:jc w:val="center"/>
      </w:pPr>
      <w:proofErr w:type="gramStart"/>
      <w:r>
        <w:t xml:space="preserve">(в ред. </w:t>
      </w:r>
      <w:hyperlink r:id="rId78">
        <w:r>
          <w:rPr>
            <w:color w:val="0000FF"/>
          </w:rPr>
          <w:t>решения</w:t>
        </w:r>
      </w:hyperlink>
      <w:r>
        <w:t xml:space="preserve"> Архангельской городской Думы</w:t>
      </w:r>
      <w:proofErr w:type="gramEnd"/>
    </w:p>
    <w:p w:rsidR="000C6A39" w:rsidRDefault="000C6A39">
      <w:pPr>
        <w:pStyle w:val="ConsPlusNormal"/>
        <w:jc w:val="center"/>
      </w:pPr>
      <w:r>
        <w:lastRenderedPageBreak/>
        <w:t>от 20.03.2024 N 59)</w:t>
      </w:r>
    </w:p>
    <w:p w:rsidR="000C6A39" w:rsidRDefault="000C6A39">
      <w:pPr>
        <w:pStyle w:val="ConsPlusNormal"/>
        <w:ind w:firstLine="540"/>
        <w:jc w:val="both"/>
      </w:pPr>
    </w:p>
    <w:p w:rsidR="000C6A39" w:rsidRDefault="000C6A39">
      <w:pPr>
        <w:pStyle w:val="ConsPlusNormal"/>
        <w:ind w:firstLine="540"/>
        <w:jc w:val="both"/>
      </w:pPr>
      <w:r>
        <w:t>9.1. Информационные конструкции</w:t>
      </w:r>
    </w:p>
    <w:p w:rsidR="000C6A39" w:rsidRDefault="000C6A39">
      <w:pPr>
        <w:pStyle w:val="ConsPlusNormal"/>
        <w:spacing w:before="220"/>
        <w:ind w:firstLine="540"/>
        <w:jc w:val="both"/>
      </w:pPr>
      <w:r>
        <w:t>9.1.1. На территории города допускается размещение и использование следующих типов информационных конструкций:</w:t>
      </w:r>
    </w:p>
    <w:p w:rsidR="000C6A39" w:rsidRDefault="000C6A39">
      <w:pPr>
        <w:pStyle w:val="ConsPlusNormal"/>
        <w:spacing w:before="220"/>
        <w:ind w:firstLine="540"/>
        <w:jc w:val="both"/>
      </w:pPr>
      <w:r>
        <w:t>а) конструкций, содержащих информацию ориентирования в городской среде (знаки адресации (адресные таблички на зданиях, строениях, сооружениях), знаки остановок, расписания движения пассажирского транспорта, схемы ориентирования в городе) и размещаемых соответствующими городскими службами;</w:t>
      </w:r>
    </w:p>
    <w:p w:rsidR="000C6A39" w:rsidRDefault="000C6A39">
      <w:pPr>
        <w:pStyle w:val="ConsPlusNormal"/>
        <w:spacing w:before="220"/>
        <w:ind w:firstLine="540"/>
        <w:jc w:val="both"/>
      </w:pPr>
      <w:r>
        <w:t>б) конструкций, содержащих информацию о проведении строительных, дорожных, аварийных работ, размещаемую в целях обеспечения безопасности и информирования населения;</w:t>
      </w:r>
    </w:p>
    <w:p w:rsidR="000C6A39" w:rsidRDefault="000C6A39">
      <w:pPr>
        <w:pStyle w:val="ConsPlusNormal"/>
        <w:spacing w:before="220"/>
        <w:ind w:firstLine="540"/>
        <w:jc w:val="both"/>
      </w:pPr>
      <w:r>
        <w:t>в) надписей и обозначений, содержащих информацию о внутригородских объектах;</w:t>
      </w:r>
    </w:p>
    <w:p w:rsidR="000C6A39" w:rsidRDefault="000C6A39">
      <w:pPr>
        <w:pStyle w:val="ConsPlusNormal"/>
        <w:spacing w:before="220"/>
        <w:ind w:firstLine="540"/>
        <w:jc w:val="both"/>
      </w:pPr>
      <w:r>
        <w:t>г) памятных (мемориальных) досок;</w:t>
      </w:r>
    </w:p>
    <w:p w:rsidR="000C6A39" w:rsidRDefault="000C6A39">
      <w:pPr>
        <w:pStyle w:val="ConsPlusNormal"/>
        <w:spacing w:before="220"/>
        <w:ind w:firstLine="540"/>
        <w:jc w:val="both"/>
      </w:pPr>
      <w:r>
        <w:t>д) вывесок;</w:t>
      </w:r>
    </w:p>
    <w:p w:rsidR="000C6A39" w:rsidRDefault="000C6A39">
      <w:pPr>
        <w:pStyle w:val="ConsPlusNormal"/>
        <w:spacing w:before="220"/>
        <w:ind w:firstLine="540"/>
        <w:jc w:val="both"/>
      </w:pPr>
      <w:r>
        <w:t>е) информационных стендов;</w:t>
      </w:r>
    </w:p>
    <w:p w:rsidR="000C6A39" w:rsidRDefault="000C6A39">
      <w:pPr>
        <w:pStyle w:val="ConsPlusNormal"/>
        <w:spacing w:before="220"/>
        <w:ind w:firstLine="540"/>
        <w:jc w:val="both"/>
      </w:pPr>
      <w:r>
        <w:t>ж) информационных досок.</w:t>
      </w:r>
    </w:p>
    <w:p w:rsidR="000C6A39" w:rsidRDefault="000C6A39">
      <w:pPr>
        <w:pStyle w:val="ConsPlusNormal"/>
        <w:spacing w:before="220"/>
        <w:ind w:firstLine="540"/>
        <w:jc w:val="both"/>
      </w:pPr>
      <w:r>
        <w:t xml:space="preserve">9.1.2. Размещение информационных конструкций осуществляется в соответствии с требованиями к размещению и внешнему виду информационных конструкций, установленными </w:t>
      </w:r>
      <w:proofErr w:type="gramStart"/>
      <w:r>
        <w:t>дизайн-кодом</w:t>
      </w:r>
      <w:proofErr w:type="gramEnd"/>
      <w:r>
        <w:t xml:space="preserve"> городского округа "Город Архангельск", утвержденным </w:t>
      </w:r>
      <w:hyperlink r:id="rId79">
        <w:r>
          <w:rPr>
            <w:color w:val="0000FF"/>
          </w:rPr>
          <w:t>решением</w:t>
        </w:r>
      </w:hyperlink>
      <w:r>
        <w:t xml:space="preserve"> Архангельской городской Думы от 15.03.2023 N 648, а также </w:t>
      </w:r>
      <w:hyperlink w:anchor="P668">
        <w:r>
          <w:rPr>
            <w:color w:val="0000FF"/>
          </w:rPr>
          <w:t>подпунктом 9.1.4</w:t>
        </w:r>
      </w:hyperlink>
      <w:r>
        <w:t xml:space="preserve"> настоящих Правил.</w:t>
      </w:r>
    </w:p>
    <w:p w:rsidR="000C6A39" w:rsidRDefault="000C6A39">
      <w:pPr>
        <w:pStyle w:val="ConsPlusNormal"/>
        <w:spacing w:before="220"/>
        <w:ind w:firstLine="540"/>
        <w:jc w:val="both"/>
      </w:pPr>
      <w:r>
        <w:t xml:space="preserve">Размещение информационных конструкций осуществляется согласно </w:t>
      </w:r>
      <w:proofErr w:type="gramStart"/>
      <w:r>
        <w:t>дизайн-проекту</w:t>
      </w:r>
      <w:proofErr w:type="gramEnd"/>
      <w:r>
        <w:t xml:space="preserve"> размещения вывески и согласовывается с Администрацией города.</w:t>
      </w:r>
    </w:p>
    <w:p w:rsidR="000C6A39" w:rsidRDefault="000C6A39">
      <w:pPr>
        <w:pStyle w:val="ConsPlusNormal"/>
        <w:spacing w:before="220"/>
        <w:ind w:firstLine="540"/>
        <w:jc w:val="both"/>
      </w:pPr>
      <w:r>
        <w:t>Информационная конструкция, не соответствующая установленным требованиям, подлежит демонтажу за счет средств ее владельца.</w:t>
      </w:r>
    </w:p>
    <w:p w:rsidR="000C6A39" w:rsidRDefault="000C6A39">
      <w:pPr>
        <w:pStyle w:val="ConsPlusNormal"/>
        <w:spacing w:before="220"/>
        <w:ind w:firstLine="540"/>
        <w:jc w:val="both"/>
      </w:pPr>
      <w:r>
        <w:t>В случае если при производстве ремонта фасадов зданий и сооружений лицом, осуществляющим данный ремонт, были демонтированы информационные конструкции на период ремонта, то установка демонтированных информационных конструкций производится тем же лицом по окончании работ в места прежнего их крепления.</w:t>
      </w:r>
    </w:p>
    <w:p w:rsidR="000C6A39" w:rsidRDefault="000C6A39">
      <w:pPr>
        <w:pStyle w:val="ConsPlusNormal"/>
        <w:spacing w:before="220"/>
        <w:ind w:firstLine="540"/>
        <w:jc w:val="both"/>
      </w:pPr>
      <w:r>
        <w:t>9.1.3. Запрещается размещать:</w:t>
      </w:r>
    </w:p>
    <w:p w:rsidR="000C6A39" w:rsidRDefault="000C6A39">
      <w:pPr>
        <w:pStyle w:val="ConsPlusNormal"/>
        <w:spacing w:before="220"/>
        <w:ind w:firstLine="540"/>
        <w:jc w:val="both"/>
      </w:pPr>
      <w:r>
        <w:t>- информационные конструкции, перекрывающие архитектурные элементы (например, оконные проемы, колонны, орнамент и прочее) - на зданиях;</w:t>
      </w:r>
    </w:p>
    <w:p w:rsidR="000C6A39" w:rsidRDefault="000C6A39">
      <w:pPr>
        <w:pStyle w:val="ConsPlusNormal"/>
        <w:spacing w:before="220"/>
        <w:ind w:firstLine="540"/>
        <w:jc w:val="both"/>
      </w:pPr>
      <w:r>
        <w:t>- вывески с подложками - на объектах культурного наследия (памятниках истории и культуры).</w:t>
      </w:r>
    </w:p>
    <w:p w:rsidR="000C6A39" w:rsidRDefault="000C6A39">
      <w:pPr>
        <w:pStyle w:val="ConsPlusNormal"/>
        <w:spacing w:before="220"/>
        <w:ind w:firstLine="540"/>
        <w:jc w:val="both"/>
      </w:pPr>
      <w:bookmarkStart w:id="8" w:name="P668"/>
      <w:bookmarkEnd w:id="8"/>
      <w:r>
        <w:t>9.1.4. Общими требованиями к размещению информационных конструкций являются:</w:t>
      </w:r>
    </w:p>
    <w:p w:rsidR="000C6A39" w:rsidRDefault="000C6A39">
      <w:pPr>
        <w:pStyle w:val="ConsPlusNormal"/>
        <w:spacing w:before="220"/>
        <w:ind w:firstLine="540"/>
        <w:jc w:val="both"/>
      </w:pPr>
      <w:r>
        <w:t>- соответствие местоположения и эстетических характеристик информационной фасадной конструкции (формы, параметров (размера), пропорции, цвета, масштаба) стилистике здания или сооружения, на котором она размещается;</w:t>
      </w:r>
    </w:p>
    <w:p w:rsidR="000C6A39" w:rsidRDefault="000C6A39">
      <w:pPr>
        <w:pStyle w:val="ConsPlusNormal"/>
        <w:spacing w:before="220"/>
        <w:ind w:firstLine="540"/>
        <w:jc w:val="both"/>
      </w:pPr>
      <w:r>
        <w:t xml:space="preserve">- упорядоченность размещения информационных конструкций в пределах фасада здания </w:t>
      </w:r>
      <w:r>
        <w:lastRenderedPageBreak/>
        <w:t>или сооружения;</w:t>
      </w:r>
    </w:p>
    <w:p w:rsidR="000C6A39" w:rsidRDefault="000C6A39">
      <w:pPr>
        <w:pStyle w:val="ConsPlusNormal"/>
        <w:spacing w:before="220"/>
        <w:ind w:firstLine="540"/>
        <w:jc w:val="both"/>
      </w:pPr>
      <w:r>
        <w:t>- соответствие привязки настенных информационных фасадных конструкций к композиционным осям конструктивных элементов фасадов зданий или сооружений;</w:t>
      </w:r>
    </w:p>
    <w:p w:rsidR="000C6A39" w:rsidRDefault="000C6A39">
      <w:pPr>
        <w:pStyle w:val="ConsPlusNormal"/>
        <w:spacing w:before="220"/>
        <w:ind w:firstLine="540"/>
        <w:jc w:val="both"/>
      </w:pPr>
      <w:r>
        <w:t>- соблюдение единой горизонтальной оси размещения настенных информационных фасадных конструкций с иными настенными конструкциями в пределах фасада здания или сооружения;</w:t>
      </w:r>
    </w:p>
    <w:p w:rsidR="000C6A39" w:rsidRDefault="000C6A39">
      <w:pPr>
        <w:pStyle w:val="ConsPlusNormal"/>
        <w:spacing w:before="220"/>
        <w:ind w:firstLine="540"/>
        <w:jc w:val="both"/>
      </w:pPr>
      <w:r>
        <w:t>- сохранение целостности фрагментов фасадов зданий и сооружений, в том числе сохранившихся исторических фрагментов и декоративного убранства, при монтаже и демонтаже информационной конструкции;</w:t>
      </w:r>
    </w:p>
    <w:p w:rsidR="000C6A39" w:rsidRDefault="000C6A39">
      <w:pPr>
        <w:pStyle w:val="ConsPlusNormal"/>
        <w:spacing w:before="220"/>
        <w:ind w:firstLine="540"/>
        <w:jc w:val="both"/>
      </w:pPr>
      <w:r>
        <w:t>- установка и эксплуатация информационной конструкции не должна нарушать прочностные характеристики элементов здания или сооружения, к которым она присоединяется, затруднять или делать невозможным функционирование объектов инженерной инфраструктуры;</w:t>
      </w:r>
    </w:p>
    <w:p w:rsidR="000C6A39" w:rsidRDefault="000C6A39">
      <w:pPr>
        <w:pStyle w:val="ConsPlusNormal"/>
        <w:spacing w:before="220"/>
        <w:ind w:firstLine="540"/>
        <w:jc w:val="both"/>
      </w:pPr>
      <w:proofErr w:type="gramStart"/>
      <w:r>
        <w:t>- размещение блочных консольных указателей производится на фасадах зданий или сооружений с большим количеством арендаторов или собственников, пользующихся одним или несколькими общими входами, а также при наличии возможности размещения данного вида указателей для заинтересованных лиц, помещения которых расположены на прилегающей улице, проспекте или ином линейном объекте, как правило, в пределах здания или сооружения, на котором предполагается установка блочного консольного указателя;</w:t>
      </w:r>
      <w:proofErr w:type="gramEnd"/>
    </w:p>
    <w:p w:rsidR="000C6A39" w:rsidRDefault="000C6A39">
      <w:pPr>
        <w:pStyle w:val="ConsPlusNormal"/>
        <w:spacing w:before="220"/>
        <w:ind w:firstLine="540"/>
        <w:jc w:val="both"/>
      </w:pPr>
      <w:r>
        <w:t>- при размещении информационных конструкций запрещается снимать, повреждать и ухудшать видимость технических средств регулирования дорожного движения.</w:t>
      </w:r>
    </w:p>
    <w:p w:rsidR="000C6A39" w:rsidRDefault="000C6A39">
      <w:pPr>
        <w:pStyle w:val="ConsPlusNormal"/>
        <w:spacing w:before="220"/>
        <w:ind w:firstLine="540"/>
        <w:jc w:val="both"/>
      </w:pPr>
      <w:r>
        <w:t>9.1.5. Не допускается:</w:t>
      </w:r>
    </w:p>
    <w:p w:rsidR="000C6A39" w:rsidRDefault="000C6A39">
      <w:pPr>
        <w:pStyle w:val="ConsPlusNormal"/>
        <w:spacing w:before="220"/>
        <w:ind w:firstLine="540"/>
        <w:jc w:val="both"/>
      </w:pPr>
      <w:r>
        <w:t xml:space="preserve">а) размещение сборно-разборных информационных конструкций в виде </w:t>
      </w:r>
      <w:proofErr w:type="spellStart"/>
      <w:r>
        <w:t>штендеров</w:t>
      </w:r>
      <w:proofErr w:type="spellEnd"/>
      <w:r>
        <w:t>;</w:t>
      </w:r>
    </w:p>
    <w:p w:rsidR="000C6A39" w:rsidRDefault="000C6A39">
      <w:pPr>
        <w:pStyle w:val="ConsPlusNormal"/>
        <w:spacing w:before="220"/>
        <w:ind w:firstLine="540"/>
        <w:jc w:val="both"/>
      </w:pPr>
      <w:r>
        <w:t>б) размещение настенных и отнесенных вывесок, настенных указателей:</w:t>
      </w:r>
    </w:p>
    <w:p w:rsidR="000C6A39" w:rsidRDefault="000C6A39">
      <w:pPr>
        <w:pStyle w:val="ConsPlusNormal"/>
        <w:spacing w:before="220"/>
        <w:ind w:firstLine="540"/>
        <w:jc w:val="both"/>
      </w:pPr>
      <w:r>
        <w:t>- с выступом за боковые пределы фасада, без соблюдения архитектурных членений фасада;</w:t>
      </w:r>
    </w:p>
    <w:p w:rsidR="000C6A39" w:rsidRDefault="000C6A39">
      <w:pPr>
        <w:pStyle w:val="ConsPlusNormal"/>
        <w:spacing w:before="220"/>
        <w:ind w:firstLine="540"/>
        <w:jc w:val="both"/>
      </w:pPr>
      <w:r>
        <w:t>- в поле оконных и дверных проемов с изменением их конфигурации;</w:t>
      </w:r>
    </w:p>
    <w:p w:rsidR="000C6A39" w:rsidRDefault="000C6A39">
      <w:pPr>
        <w:pStyle w:val="ConsPlusNormal"/>
        <w:spacing w:before="220"/>
        <w:ind w:firstLine="540"/>
        <w:jc w:val="both"/>
      </w:pPr>
      <w:r>
        <w:t>- на расстоянии более 0,3 м от наружной стены;</w:t>
      </w:r>
    </w:p>
    <w:p w:rsidR="000C6A39" w:rsidRDefault="000C6A39">
      <w:pPr>
        <w:pStyle w:val="ConsPlusNormal"/>
        <w:spacing w:before="220"/>
        <w:ind w:firstLine="540"/>
        <w:jc w:val="both"/>
      </w:pPr>
      <w:r>
        <w:t>- на ограждениях и плитах балконов, лоджиях и эркерах (если это не предусмотрено проектом);</w:t>
      </w:r>
    </w:p>
    <w:p w:rsidR="000C6A39" w:rsidRDefault="000C6A39">
      <w:pPr>
        <w:pStyle w:val="ConsPlusNormal"/>
        <w:spacing w:before="220"/>
        <w:ind w:firstLine="540"/>
        <w:jc w:val="both"/>
      </w:pPr>
      <w:r>
        <w:t>- на воротах, оградах;</w:t>
      </w:r>
    </w:p>
    <w:p w:rsidR="000C6A39" w:rsidRDefault="000C6A39">
      <w:pPr>
        <w:pStyle w:val="ConsPlusNormal"/>
        <w:spacing w:before="220"/>
        <w:ind w:firstLine="540"/>
        <w:jc w:val="both"/>
      </w:pPr>
      <w:r>
        <w:t xml:space="preserve">- в композициях исторических порталов (если это не предусмотрено </w:t>
      </w:r>
      <w:proofErr w:type="gramStart"/>
      <w:r>
        <w:t>архитектурным решением</w:t>
      </w:r>
      <w:proofErr w:type="gramEnd"/>
      <w:r>
        <w:t xml:space="preserve"> фасада);</w:t>
      </w:r>
    </w:p>
    <w:p w:rsidR="000C6A39" w:rsidRDefault="000C6A39">
      <w:pPr>
        <w:pStyle w:val="ConsPlusNormal"/>
        <w:spacing w:before="220"/>
        <w:ind w:firstLine="540"/>
        <w:jc w:val="both"/>
      </w:pPr>
      <w:r>
        <w:t>- над арочными проемами;</w:t>
      </w:r>
    </w:p>
    <w:p w:rsidR="000C6A39" w:rsidRDefault="000C6A39">
      <w:pPr>
        <w:pStyle w:val="ConsPlusNormal"/>
        <w:spacing w:before="220"/>
        <w:ind w:firstLine="540"/>
        <w:jc w:val="both"/>
      </w:pPr>
      <w:r>
        <w:t>в) размещение консольных вывесок и блочных консольных указателей:</w:t>
      </w:r>
    </w:p>
    <w:p w:rsidR="000C6A39" w:rsidRDefault="000C6A39">
      <w:pPr>
        <w:pStyle w:val="ConsPlusNormal"/>
        <w:spacing w:before="220"/>
        <w:ind w:firstLine="540"/>
        <w:jc w:val="both"/>
      </w:pPr>
      <w:r>
        <w:t>- на одном уровне и в непосредственной близости к балконам и эркерам;</w:t>
      </w:r>
    </w:p>
    <w:p w:rsidR="000C6A39" w:rsidRDefault="000C6A39">
      <w:pPr>
        <w:pStyle w:val="ConsPlusNormal"/>
        <w:spacing w:before="220"/>
        <w:ind w:firstLine="540"/>
        <w:jc w:val="both"/>
      </w:pPr>
      <w:r>
        <w:t>- на балконах, эркерах, витринных конструкциях, оконных рамах, колоннах, пилястрах;</w:t>
      </w:r>
    </w:p>
    <w:p w:rsidR="000C6A39" w:rsidRDefault="000C6A39">
      <w:pPr>
        <w:pStyle w:val="ConsPlusNormal"/>
        <w:spacing w:before="220"/>
        <w:ind w:firstLine="540"/>
        <w:jc w:val="both"/>
      </w:pPr>
      <w:r>
        <w:t xml:space="preserve">г) размещение информационных конструкций с внешней и внутренней стороны оконного проема или витрины первых и цокольных этажей зданий в виде нанесения материалов на </w:t>
      </w:r>
      <w:r>
        <w:lastRenderedPageBreak/>
        <w:t>поверхность стекла (окраска, покрытие самоклеящимися пленками, размещение печатных материалов, баннерных тканей), занимающее более 1/4 от площади оконного проема или витрины;</w:t>
      </w:r>
    </w:p>
    <w:p w:rsidR="000C6A39" w:rsidRDefault="000C6A39">
      <w:pPr>
        <w:pStyle w:val="ConsPlusNormal"/>
        <w:spacing w:before="220"/>
        <w:ind w:firstLine="540"/>
        <w:jc w:val="both"/>
      </w:pPr>
      <w:r>
        <w:t>д) размещение всех видов информационных конструкций ближе двух метров от памятных (мемориальных) досок, рядом со знаками дорожного движения;</w:t>
      </w:r>
    </w:p>
    <w:p w:rsidR="000C6A39" w:rsidRDefault="000C6A39">
      <w:pPr>
        <w:pStyle w:val="ConsPlusNormal"/>
        <w:spacing w:before="220"/>
        <w:ind w:firstLine="540"/>
        <w:jc w:val="both"/>
      </w:pPr>
      <w:r>
        <w:t>е) размещение всех видов информационных конструкций, перекрывающих знаки адресации -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0C6A39" w:rsidRDefault="000C6A39">
      <w:pPr>
        <w:pStyle w:val="ConsPlusNormal"/>
        <w:spacing w:before="220"/>
        <w:ind w:firstLine="540"/>
        <w:jc w:val="both"/>
      </w:pPr>
      <w:r>
        <w:t xml:space="preserve">В случае размещения информационных конструкций на одном фасаде с памятными (мемориальными) досками внешние характеристики этих информационных конструкций должны быть согласованы со стилистическим и </w:t>
      </w:r>
      <w:proofErr w:type="spellStart"/>
      <w:r>
        <w:t>цветографическим</w:t>
      </w:r>
      <w:proofErr w:type="spellEnd"/>
      <w:r>
        <w:t xml:space="preserve"> решением памятных (мемориальных) досок и не должны нарушать целостного визуального восприятия фасада;</w:t>
      </w:r>
    </w:p>
    <w:p w:rsidR="000C6A39" w:rsidRDefault="000C6A39">
      <w:pPr>
        <w:pStyle w:val="ConsPlusNormal"/>
        <w:spacing w:before="220"/>
        <w:ind w:firstLine="540"/>
        <w:jc w:val="both"/>
      </w:pPr>
      <w:r>
        <w:t>ж) вертикальное написание букв в текстовой части вывесок, информационных табличек и указателей, расположенных на фасадах зданий;</w:t>
      </w:r>
    </w:p>
    <w:p w:rsidR="000C6A39" w:rsidRDefault="000C6A39">
      <w:pPr>
        <w:pStyle w:val="ConsPlusNormal"/>
        <w:spacing w:before="220"/>
        <w:ind w:firstLine="540"/>
        <w:jc w:val="both"/>
      </w:pPr>
      <w:r>
        <w:t>з) размещение на одном фасаде здания более одной вывески для одной организации;</w:t>
      </w:r>
    </w:p>
    <w:p w:rsidR="000C6A39" w:rsidRDefault="000C6A39">
      <w:pPr>
        <w:pStyle w:val="ConsPlusNormal"/>
        <w:spacing w:before="220"/>
        <w:ind w:firstLine="540"/>
        <w:jc w:val="both"/>
      </w:pPr>
      <w:r>
        <w:t>и) размещение информационных конструкций с изображением, непосредственно нанесенным на поверхность стены фасада здания;</w:t>
      </w:r>
    </w:p>
    <w:p w:rsidR="000C6A39" w:rsidRDefault="000C6A39">
      <w:pPr>
        <w:pStyle w:val="ConsPlusNormal"/>
        <w:spacing w:before="220"/>
        <w:ind w:firstLine="540"/>
        <w:jc w:val="both"/>
      </w:pPr>
      <w:r>
        <w:t>к) размещение информационных конструкций в виде вывесок с использованием в качестве лицевой стороны баннерной ПВХ ткани, за исключением использования баннерной ПВХ ткани, если она является лицевой стороной световых коробов с внутренней подсветкой;</w:t>
      </w:r>
    </w:p>
    <w:p w:rsidR="000C6A39" w:rsidRDefault="000C6A39">
      <w:pPr>
        <w:pStyle w:val="ConsPlusNormal"/>
        <w:spacing w:before="220"/>
        <w:ind w:firstLine="540"/>
        <w:jc w:val="both"/>
      </w:pPr>
      <w:r>
        <w:t>л) размещение информационных конструкций информационной поверхностью более 2 кв. м в виде рекламных панно с основой из баннерной ПВХ ткани на фасадах домов, а также информационных конструкций, полностью или частично закрывающих оконные проемы, витрины и декоративные элементы здания.</w:t>
      </w:r>
    </w:p>
    <w:p w:rsidR="000C6A39" w:rsidRDefault="000C6A39">
      <w:pPr>
        <w:pStyle w:val="ConsPlusNormal"/>
        <w:spacing w:before="220"/>
        <w:ind w:firstLine="540"/>
        <w:jc w:val="both"/>
      </w:pPr>
      <w:r>
        <w:t>9.1.6. Требования к содержанию информационных конструкций:</w:t>
      </w:r>
    </w:p>
    <w:p w:rsidR="000C6A39" w:rsidRDefault="000C6A39">
      <w:pPr>
        <w:pStyle w:val="ConsPlusNormal"/>
        <w:spacing w:before="220"/>
        <w:ind w:firstLine="540"/>
        <w:jc w:val="both"/>
      </w:pPr>
      <w:r>
        <w:t>а) информационные конструкции должны содержаться в технически исправном состоянии;</w:t>
      </w:r>
    </w:p>
    <w:p w:rsidR="000C6A39" w:rsidRDefault="000C6A39">
      <w:pPr>
        <w:pStyle w:val="ConsPlusNormal"/>
        <w:spacing w:before="220"/>
        <w:ind w:firstLine="540"/>
        <w:jc w:val="both"/>
      </w:pPr>
      <w:r>
        <w:t>б) не допускается наличие ржавчины, иных повреждений элементов конструкции, влияющих на их прочность;</w:t>
      </w:r>
    </w:p>
    <w:p w:rsidR="000C6A39" w:rsidRDefault="000C6A39">
      <w:pPr>
        <w:pStyle w:val="ConsPlusNormal"/>
        <w:spacing w:before="220"/>
        <w:ind w:firstLine="540"/>
        <w:jc w:val="both"/>
      </w:pPr>
      <w:r>
        <w:t>в)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0C6A39" w:rsidRDefault="000C6A39">
      <w:pPr>
        <w:pStyle w:val="ConsPlusNormal"/>
        <w:spacing w:before="220"/>
        <w:ind w:firstLine="540"/>
        <w:jc w:val="both"/>
      </w:pPr>
      <w:r>
        <w:t>г) информационные конструкции подлежат промывке и очистке от грязи и мусора (очистка производится по мере загрязнения информационной конструкции); на них также удаляются надписи, изображения, росписи в технике граффити;</w:t>
      </w:r>
    </w:p>
    <w:p w:rsidR="000C6A39" w:rsidRDefault="000C6A39">
      <w:pPr>
        <w:pStyle w:val="ConsPlusNormal"/>
        <w:spacing w:before="220"/>
        <w:ind w:firstLine="540"/>
        <w:jc w:val="both"/>
      </w:pPr>
      <w:r>
        <w:t>д) владелец информационной конструкции, собственник или иной законный владелец объекта недвижимости, к которому присоединена информационная конструкция, не соответствующая требованиям настоящих Правил, обязаны демонтировать ее;</w:t>
      </w:r>
    </w:p>
    <w:p w:rsidR="000C6A39" w:rsidRDefault="000C6A39">
      <w:pPr>
        <w:pStyle w:val="ConsPlusNormal"/>
        <w:spacing w:before="220"/>
        <w:ind w:firstLine="540"/>
        <w:jc w:val="both"/>
      </w:pPr>
      <w:r>
        <w:t xml:space="preserve">е) владелец информационного стенда должен содержать прилегающую к информационному стенду территорию в надлежащем эстетическом и санитарном состоянии. </w:t>
      </w:r>
      <w:proofErr w:type="gramStart"/>
      <w:r>
        <w:t>Для информационных конструкций прилегающей признается территория на расстоянии 5 метров по периметру от информационной конструкции;</w:t>
      </w:r>
      <w:proofErr w:type="gramEnd"/>
    </w:p>
    <w:p w:rsidR="000C6A39" w:rsidRDefault="000C6A39">
      <w:pPr>
        <w:pStyle w:val="ConsPlusNormal"/>
        <w:spacing w:before="220"/>
        <w:ind w:firstLine="540"/>
        <w:jc w:val="both"/>
      </w:pPr>
      <w:r>
        <w:t xml:space="preserve">ж) владельцами информационных конструкций, эксплуатирующими световые </w:t>
      </w:r>
      <w:r>
        <w:lastRenderedPageBreak/>
        <w:t>информационные конструкции, обеспечивается своевременная замена неисправных световых элементов; в случае неисправности отдельных элементов информационная конструкция выключается полностью;</w:t>
      </w:r>
    </w:p>
    <w:p w:rsidR="000C6A39" w:rsidRDefault="000C6A39">
      <w:pPr>
        <w:pStyle w:val="ConsPlusNormal"/>
        <w:spacing w:before="220"/>
        <w:ind w:firstLine="540"/>
        <w:jc w:val="both"/>
      </w:pPr>
      <w:r>
        <w:t>з) не допускается эксплуатация информационных конструкций для размещения частных объявлений, вывесок, крепления растяжек.</w:t>
      </w:r>
    </w:p>
    <w:p w:rsidR="000C6A39" w:rsidRDefault="000C6A39">
      <w:pPr>
        <w:pStyle w:val="ConsPlusNormal"/>
        <w:spacing w:before="220"/>
        <w:ind w:firstLine="540"/>
        <w:jc w:val="both"/>
      </w:pPr>
      <w:r>
        <w:t>9.1.7. Расклейка газет, афиш, плакатов, различного рода объявлений, иных информационных материалов физических или юридических лиц возможна только на информационных досках. Очистку от объявлений опор уличного освещения, цоколей зданий, заборов и других сооружений осуществляют организации, эксплуатирующие данные объекты.</w:t>
      </w:r>
    </w:p>
    <w:p w:rsidR="000C6A39" w:rsidRDefault="000C6A39">
      <w:pPr>
        <w:pStyle w:val="ConsPlusNormal"/>
        <w:spacing w:before="220"/>
        <w:ind w:firstLine="540"/>
        <w:jc w:val="both"/>
      </w:pPr>
      <w:r>
        <w:t>9.2. Рекламные конструкции</w:t>
      </w:r>
    </w:p>
    <w:p w:rsidR="000C6A39" w:rsidRDefault="000C6A39">
      <w:pPr>
        <w:pStyle w:val="ConsPlusNormal"/>
        <w:spacing w:before="220"/>
        <w:ind w:firstLine="540"/>
        <w:jc w:val="both"/>
      </w:pPr>
      <w:r>
        <w:t xml:space="preserve">9.2.1. Размещение средств наружной рекламы на территории города производится в соответствии с Федеральным </w:t>
      </w:r>
      <w:hyperlink r:id="rId80">
        <w:r>
          <w:rPr>
            <w:color w:val="0000FF"/>
          </w:rPr>
          <w:t>законом</w:t>
        </w:r>
      </w:hyperlink>
      <w:r>
        <w:t xml:space="preserve"> от 13.03.2006 N 38-ФЗ "О рекламе", законодательством Архангельской области и муниципальными правовыми актами Администрации города.</w:t>
      </w:r>
    </w:p>
    <w:p w:rsidR="000C6A39" w:rsidRDefault="000C6A39">
      <w:pPr>
        <w:pStyle w:val="ConsPlusNormal"/>
        <w:spacing w:before="220"/>
        <w:ind w:firstLine="540"/>
        <w:jc w:val="both"/>
      </w:pPr>
      <w:r>
        <w:t>9.2.2. Рекламные конструкции должны быть безопасны, спроектированы, изготовлены и размещены в соответствии с требованиями технических регламентов, строительных норм и правил, государственных стандартов.</w:t>
      </w:r>
    </w:p>
    <w:p w:rsidR="000C6A39" w:rsidRDefault="000C6A39">
      <w:pPr>
        <w:pStyle w:val="ConsPlusNormal"/>
        <w:spacing w:before="220"/>
        <w:ind w:firstLine="540"/>
        <w:jc w:val="both"/>
      </w:pPr>
      <w:r>
        <w:t>9.2.3. Установка и эксплуатация рекламных конструкций без получения в установленном порядке разрешения запрещена. Рекламную конструкцию рекомендуется размещать на глухих фасадах зданий (брандмауэрах).</w:t>
      </w:r>
    </w:p>
    <w:p w:rsidR="000C6A39" w:rsidRDefault="000C6A39">
      <w:pPr>
        <w:pStyle w:val="ConsPlusNormal"/>
        <w:spacing w:before="220"/>
        <w:ind w:firstLine="540"/>
        <w:jc w:val="both"/>
      </w:pPr>
      <w:r>
        <w:t xml:space="preserve">9.2.4. Места размещения рекламных конструкций должны соответствовать архитектурному облику сложившейся </w:t>
      </w:r>
      <w:proofErr w:type="gramStart"/>
      <w:r>
        <w:t>застройки города</w:t>
      </w:r>
      <w:proofErr w:type="gramEnd"/>
      <w:r>
        <w:t>, градостроительным нормам, требованиям безопасности.</w:t>
      </w:r>
    </w:p>
    <w:p w:rsidR="000C6A39" w:rsidRDefault="000C6A39">
      <w:pPr>
        <w:pStyle w:val="ConsPlusNormal"/>
        <w:spacing w:before="220"/>
        <w:ind w:firstLine="540"/>
        <w:jc w:val="both"/>
      </w:pPr>
      <w:r>
        <w:t>9.3. Праздничное оформление города</w:t>
      </w:r>
    </w:p>
    <w:p w:rsidR="000C6A39" w:rsidRDefault="000C6A39">
      <w:pPr>
        <w:pStyle w:val="ConsPlusNormal"/>
        <w:spacing w:before="220"/>
        <w:ind w:firstLine="540"/>
        <w:jc w:val="both"/>
      </w:pPr>
      <w:r>
        <w:t>9.3.1. Праздничное оформление города выполняется на период проведения государственных и городских праздников, мероприятий, связанных со знаменательными событиями.</w:t>
      </w:r>
    </w:p>
    <w:p w:rsidR="000C6A39" w:rsidRDefault="000C6A39">
      <w:pPr>
        <w:pStyle w:val="ConsPlusNormal"/>
        <w:spacing w:before="220"/>
        <w:ind w:firstLine="540"/>
        <w:jc w:val="both"/>
      </w:pPr>
      <w:r>
        <w:t>9.3.2. 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города, утверждаемой уполномоченным в области градостроительства органом Администрации города.</w:t>
      </w:r>
    </w:p>
    <w:p w:rsidR="000C6A39" w:rsidRDefault="000C6A39">
      <w:pPr>
        <w:pStyle w:val="ConsPlusNormal"/>
        <w:spacing w:before="220"/>
        <w:ind w:firstLine="540"/>
        <w:jc w:val="both"/>
      </w:pPr>
      <w:r>
        <w:t>9.3.3. В праздничное оформление включаются вывеска лозунгов, гирлянд, панно, установка декоративных элементов и композиций, информационных стендов, киосков, трибун, эстрад, а также устройство праздничной иллюминации.</w:t>
      </w:r>
    </w:p>
    <w:p w:rsidR="000C6A39" w:rsidRDefault="000C6A39">
      <w:pPr>
        <w:pStyle w:val="ConsPlusNormal"/>
        <w:spacing w:before="220"/>
        <w:ind w:firstLine="540"/>
        <w:jc w:val="both"/>
      </w:pPr>
      <w:r>
        <w:t>9.3.4.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0C6A39" w:rsidRDefault="000C6A39">
      <w:pPr>
        <w:pStyle w:val="ConsPlusNormal"/>
        <w:spacing w:before="220"/>
        <w:ind w:firstLine="540"/>
        <w:jc w:val="both"/>
      </w:pPr>
      <w:r>
        <w:t>9.4. Внешний вид фасадов зданий и сооружений</w:t>
      </w:r>
    </w:p>
    <w:p w:rsidR="000C6A39" w:rsidRDefault="000C6A39">
      <w:pPr>
        <w:pStyle w:val="ConsPlusNormal"/>
        <w:spacing w:before="220"/>
        <w:ind w:firstLine="540"/>
        <w:jc w:val="both"/>
      </w:pPr>
      <w:r>
        <w:t>9.4.1. Изменение внешнего вида фасадов зданий и сооружений включает:</w:t>
      </w:r>
    </w:p>
    <w:p w:rsidR="000C6A39" w:rsidRDefault="000C6A39">
      <w:pPr>
        <w:pStyle w:val="ConsPlusNormal"/>
        <w:spacing w:before="220"/>
        <w:ind w:firstLine="540"/>
        <w:jc w:val="both"/>
      </w:pPr>
      <w:r>
        <w:t>- изменение существующих входных узлов, оконных проемов, балконов (их устройство и реконструкцию);</w:t>
      </w:r>
    </w:p>
    <w:p w:rsidR="000C6A39" w:rsidRDefault="000C6A39">
      <w:pPr>
        <w:pStyle w:val="ConsPlusNormal"/>
        <w:spacing w:before="220"/>
        <w:ind w:firstLine="540"/>
        <w:jc w:val="both"/>
      </w:pPr>
      <w:r>
        <w:t>- изменение цветового решения фасадов зданий и сооружений;</w:t>
      </w:r>
    </w:p>
    <w:p w:rsidR="000C6A39" w:rsidRDefault="000C6A39">
      <w:pPr>
        <w:pStyle w:val="ConsPlusNormal"/>
        <w:spacing w:before="220"/>
        <w:ind w:firstLine="540"/>
        <w:jc w:val="both"/>
      </w:pPr>
      <w:r>
        <w:lastRenderedPageBreak/>
        <w:t>- изменение материала кровли, в том числе отделка элементов кровли (карнизов, снегозащитных устройств, водосточных труб, антенн и прочего);</w:t>
      </w:r>
    </w:p>
    <w:p w:rsidR="000C6A39" w:rsidRDefault="000C6A39">
      <w:pPr>
        <w:pStyle w:val="ConsPlusNormal"/>
        <w:spacing w:before="220"/>
        <w:ind w:firstLine="540"/>
        <w:jc w:val="both"/>
      </w:pPr>
      <w:r>
        <w:t>- размещение инженерного оборудования (наружных блоков кондиционеров, воздухозаборных решеток, воздуховодов и прочего).</w:t>
      </w:r>
    </w:p>
    <w:p w:rsidR="000C6A39" w:rsidRDefault="000C6A39">
      <w:pPr>
        <w:pStyle w:val="ConsPlusNormal"/>
        <w:spacing w:before="220"/>
        <w:ind w:firstLine="540"/>
        <w:jc w:val="both"/>
      </w:pPr>
      <w:r>
        <w:t>9.4.2. Изменение внешнего вида фасадов зданий и сооружений согласовывается с Администрацией города. Согласование проектной документации, разработанной в соответствии с законодательством, обеспечивается посредством оказания муниципальной услуги.</w:t>
      </w:r>
    </w:p>
    <w:p w:rsidR="000C6A39" w:rsidRDefault="000C6A39">
      <w:pPr>
        <w:pStyle w:val="ConsPlusNormal"/>
        <w:spacing w:before="220"/>
        <w:ind w:firstLine="540"/>
        <w:jc w:val="both"/>
      </w:pPr>
      <w:r>
        <w:t>9.4.3. Не допускается:</w:t>
      </w:r>
    </w:p>
    <w:p w:rsidR="000C6A39" w:rsidRDefault="000C6A39">
      <w:pPr>
        <w:pStyle w:val="ConsPlusNormal"/>
        <w:spacing w:before="220"/>
        <w:ind w:firstLine="540"/>
        <w:jc w:val="both"/>
      </w:pPr>
      <w:r>
        <w:t>- замена фрагментов облицовочных элементов фасада здания и фрагментарная окраска материалом, отличным по тону от общего цветового решения;</w:t>
      </w:r>
    </w:p>
    <w:p w:rsidR="000C6A39" w:rsidRDefault="000C6A39">
      <w:pPr>
        <w:pStyle w:val="ConsPlusNormal"/>
        <w:spacing w:before="220"/>
        <w:ind w:firstLine="540"/>
        <w:jc w:val="both"/>
      </w:pPr>
      <w:r>
        <w:t>- облицовка элементов фасадов (карнизов, пилястр, розеток, рустов, балюстрад и прочего);</w:t>
      </w:r>
    </w:p>
    <w:p w:rsidR="000C6A39" w:rsidRDefault="000C6A39">
      <w:pPr>
        <w:pStyle w:val="ConsPlusNormal"/>
        <w:spacing w:before="220"/>
        <w:ind w:firstLine="540"/>
        <w:jc w:val="both"/>
      </w:pPr>
      <w:r>
        <w:t>- нанесение надписей, изображений путем покраски, наклейки, росписи в технике граффити и иными способами на внешние поверхности нежилых зданий, строений, сооружений, многоквартирных домов, не соответствующих порядку, установленному муниципальным правовым актом Администрации города.</w:t>
      </w:r>
    </w:p>
    <w:p w:rsidR="000C6A39" w:rsidRDefault="000C6A39">
      <w:pPr>
        <w:pStyle w:val="ConsPlusNormal"/>
        <w:ind w:firstLine="540"/>
        <w:jc w:val="both"/>
      </w:pPr>
    </w:p>
    <w:p w:rsidR="000C6A39" w:rsidRDefault="000C6A39">
      <w:pPr>
        <w:pStyle w:val="ConsPlusTitle"/>
        <w:jc w:val="center"/>
        <w:outlineLvl w:val="1"/>
      </w:pPr>
      <w:r>
        <w:t>10. Порядок содержания и эксплуатации</w:t>
      </w:r>
    </w:p>
    <w:p w:rsidR="000C6A39" w:rsidRDefault="000C6A39">
      <w:pPr>
        <w:pStyle w:val="ConsPlusTitle"/>
        <w:jc w:val="center"/>
      </w:pPr>
      <w:r>
        <w:t>объектов благоустройства</w:t>
      </w:r>
    </w:p>
    <w:p w:rsidR="000C6A39" w:rsidRDefault="000C6A39">
      <w:pPr>
        <w:pStyle w:val="ConsPlusNormal"/>
        <w:ind w:firstLine="540"/>
        <w:jc w:val="both"/>
      </w:pPr>
    </w:p>
    <w:p w:rsidR="000C6A39" w:rsidRDefault="000C6A39">
      <w:pPr>
        <w:pStyle w:val="ConsPlusNormal"/>
        <w:ind w:firstLine="540"/>
        <w:jc w:val="both"/>
      </w:pPr>
      <w:r>
        <w:t>10.1. Юридические и физические лица обязаны обеспечивать надлежащее содержание и эксплуатацию объектов благоустройства, регулярную уборку отведенных и прилегающих территорий.</w:t>
      </w:r>
    </w:p>
    <w:p w:rsidR="000C6A39" w:rsidRDefault="000C6A39">
      <w:pPr>
        <w:pStyle w:val="ConsPlusNormal"/>
        <w:jc w:val="both"/>
      </w:pPr>
      <w:r>
        <w:t>(</w:t>
      </w:r>
      <w:proofErr w:type="gramStart"/>
      <w:r>
        <w:t>в</w:t>
      </w:r>
      <w:proofErr w:type="gramEnd"/>
      <w:r>
        <w:t xml:space="preserve"> ред. </w:t>
      </w:r>
      <w:hyperlink r:id="rId81">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10.2. Ответственными за содержание в чистоте городских территорий, отведенных и прилегающих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w:t>
      </w:r>
    </w:p>
    <w:p w:rsidR="000C6A39" w:rsidRDefault="000C6A39">
      <w:pPr>
        <w:pStyle w:val="ConsPlusNormal"/>
        <w:jc w:val="both"/>
      </w:pPr>
      <w:r>
        <w:t xml:space="preserve">(в ред. </w:t>
      </w:r>
      <w:hyperlink r:id="rId82">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отведенных территориях многоквартирных жилых домов - организации, управляющие жилищным фондом и обслуживающие жилищный фонд;</w:t>
      </w:r>
    </w:p>
    <w:p w:rsidR="000C6A39" w:rsidRDefault="000C6A39">
      <w:pPr>
        <w:pStyle w:val="ConsPlusNormal"/>
        <w:spacing w:before="220"/>
        <w:ind w:firstLine="540"/>
        <w:jc w:val="both"/>
      </w:pPr>
      <w:r>
        <w:t>на отведенных и прилегающих территориях иных объектов - соответствующие физические и юридические лица, являющиеся собственниками объектов;</w:t>
      </w:r>
    </w:p>
    <w:p w:rsidR="000C6A39" w:rsidRDefault="000C6A39">
      <w:pPr>
        <w:pStyle w:val="ConsPlusNormal"/>
        <w:jc w:val="both"/>
      </w:pPr>
      <w:r>
        <w:t xml:space="preserve">(в ред. </w:t>
      </w:r>
      <w:hyperlink r:id="rId83">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0C6A39" w:rsidRDefault="000C6A39">
      <w:pPr>
        <w:pStyle w:val="ConsPlusNormal"/>
        <w:jc w:val="both"/>
      </w:pPr>
      <w:r>
        <w:t xml:space="preserve">(в ред. </w:t>
      </w:r>
      <w:hyperlink r:id="rId84">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участках домовладений, принадлежащих физическим лицам на правах собственности, и прилегающих к ним территориях - владельцы домовладений;</w:t>
      </w:r>
    </w:p>
    <w:p w:rsidR="000C6A39" w:rsidRDefault="000C6A39">
      <w:pPr>
        <w:pStyle w:val="ConsPlusNormal"/>
        <w:jc w:val="both"/>
      </w:pPr>
      <w:r>
        <w:t xml:space="preserve">(в ред. </w:t>
      </w:r>
      <w:hyperlink r:id="rId85">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proofErr w:type="gramStart"/>
      <w:r>
        <w:t>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0C6A39" w:rsidRDefault="000C6A39">
      <w:pPr>
        <w:pStyle w:val="ConsPlusNormal"/>
        <w:spacing w:before="220"/>
        <w:ind w:firstLine="540"/>
        <w:jc w:val="both"/>
      </w:pPr>
      <w:r>
        <w:lastRenderedPageBreak/>
        <w:t>на участках железнодорожных путей, переездов, оборудованных переходов, зон отчуждения, различных железнодорожных сооружений, находящихся в пределах города, и прилегающих к этим участкам территориях, на причалах, набережных и других территориях, прилегающих к акватории прибрежных вод, - организации, в ведении которых находятся данные объекты;</w:t>
      </w:r>
    </w:p>
    <w:p w:rsidR="000C6A39" w:rsidRDefault="000C6A39">
      <w:pPr>
        <w:pStyle w:val="ConsPlusNormal"/>
        <w:spacing w:before="220"/>
        <w:ind w:firstLine="540"/>
        <w:jc w:val="both"/>
      </w:pPr>
      <w:r>
        <w:t xml:space="preserve">на территориях, прилегающих к отдельно стоящим объектам рекламы, - на </w:t>
      </w:r>
      <w:proofErr w:type="spellStart"/>
      <w:r>
        <w:t>рекламораспространителей</w:t>
      </w:r>
      <w:proofErr w:type="spellEnd"/>
      <w:r>
        <w:t xml:space="preserve"> и специализированные организации, осуществляющие уборку по договору за счет средств </w:t>
      </w:r>
      <w:proofErr w:type="spellStart"/>
      <w:r>
        <w:t>рекламораспространителей</w:t>
      </w:r>
      <w:proofErr w:type="spellEnd"/>
      <w:r>
        <w:t>;</w:t>
      </w:r>
    </w:p>
    <w:p w:rsidR="000C6A39" w:rsidRDefault="000C6A39">
      <w:pPr>
        <w:pStyle w:val="ConsPlusNormal"/>
        <w:jc w:val="both"/>
      </w:pPr>
      <w:r>
        <w:t xml:space="preserve">(в ред. </w:t>
      </w:r>
      <w:hyperlink r:id="rId86">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w:t>
      </w:r>
    </w:p>
    <w:p w:rsidR="000C6A39" w:rsidRDefault="000C6A39">
      <w:pPr>
        <w:pStyle w:val="ConsPlusNormal"/>
        <w:jc w:val="both"/>
      </w:pPr>
      <w:r>
        <w:t xml:space="preserve">(в ред. </w:t>
      </w:r>
      <w:hyperlink r:id="rId87">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0C6A39" w:rsidRDefault="000C6A39">
      <w:pPr>
        <w:pStyle w:val="ConsPlusNormal"/>
        <w:jc w:val="both"/>
      </w:pPr>
      <w:r>
        <w:t xml:space="preserve">(в ред. </w:t>
      </w:r>
      <w:hyperlink r:id="rId88">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территориях, прилегающих к объектам мелкорозничной торговой сети и летним кафе, - собственники и арендаторы объектов;</w:t>
      </w:r>
    </w:p>
    <w:p w:rsidR="000C6A39" w:rsidRDefault="000C6A39">
      <w:pPr>
        <w:pStyle w:val="ConsPlusNormal"/>
        <w:jc w:val="both"/>
      </w:pPr>
      <w:r>
        <w:t xml:space="preserve">(в ред. </w:t>
      </w:r>
      <w:hyperlink r:id="rId89">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на участках теплотрасс, воздушных линий электропередач, охранных зон кабелей, газопроводов и других инженерных сетей - собственники данных сооружений;</w:t>
      </w:r>
    </w:p>
    <w:p w:rsidR="000C6A39" w:rsidRDefault="000C6A39">
      <w:pPr>
        <w:pStyle w:val="ConsPlusNormal"/>
        <w:spacing w:before="220"/>
        <w:ind w:firstLine="540"/>
        <w:jc w:val="both"/>
      </w:pPr>
      <w:r>
        <w:t>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городского округа "Город Архангельск";</w:t>
      </w:r>
    </w:p>
    <w:p w:rsidR="000C6A39" w:rsidRDefault="000C6A39">
      <w:pPr>
        <w:pStyle w:val="ConsPlusNormal"/>
        <w:jc w:val="both"/>
      </w:pPr>
      <w:r>
        <w:t xml:space="preserve">(в ред. решений Архангельской городской Думы от 20.12.2018 </w:t>
      </w:r>
      <w:hyperlink r:id="rId90">
        <w:r>
          <w:rPr>
            <w:color w:val="0000FF"/>
          </w:rPr>
          <w:t>N 73</w:t>
        </w:r>
      </w:hyperlink>
      <w:r>
        <w:t xml:space="preserve">, от 26.10.2022 </w:t>
      </w:r>
      <w:hyperlink r:id="rId91">
        <w:r>
          <w:rPr>
            <w:color w:val="0000FF"/>
          </w:rPr>
          <w:t>N 590</w:t>
        </w:r>
      </w:hyperlink>
      <w:r>
        <w:t>)</w:t>
      </w:r>
    </w:p>
    <w:p w:rsidR="000C6A39" w:rsidRDefault="000C6A39">
      <w:pPr>
        <w:pStyle w:val="ConsPlusNormal"/>
        <w:spacing w:before="220"/>
        <w:ind w:firstLine="540"/>
        <w:jc w:val="both"/>
      </w:pPr>
      <w:r>
        <w:t>на территориях гаражно-строительных (гаражно-эксплуатационных) кооперативов - соответствующие кооперативы;</w:t>
      </w:r>
    </w:p>
    <w:p w:rsidR="000C6A39" w:rsidRDefault="000C6A39">
      <w:pPr>
        <w:pStyle w:val="ConsPlusNormal"/>
        <w:spacing w:before="220"/>
        <w:ind w:firstLine="540"/>
        <w:jc w:val="both"/>
      </w:pPr>
      <w:r>
        <w:t>на территориях садоводческих и огороднических некоммерческих объединений граждан - соответствующие объединения.</w:t>
      </w:r>
    </w:p>
    <w:p w:rsidR="000C6A39" w:rsidRDefault="000C6A39">
      <w:pPr>
        <w:pStyle w:val="ConsPlusNormal"/>
        <w:spacing w:before="220"/>
        <w:ind w:firstLine="540"/>
        <w:jc w:val="both"/>
      </w:pPr>
      <w:r>
        <w:t>10.3. Владельцы объектов благоустройства обязаны убирать отведенные и прилегающие территории своими силами или по договорам со специализированными организациями за счет собственных средств.</w:t>
      </w:r>
    </w:p>
    <w:p w:rsidR="000C6A39" w:rsidRDefault="000C6A39">
      <w:pPr>
        <w:pStyle w:val="ConsPlusNormal"/>
        <w:jc w:val="both"/>
      </w:pPr>
      <w:r>
        <w:t xml:space="preserve">(в ред. </w:t>
      </w:r>
      <w:hyperlink r:id="rId92">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10.4.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 Администрацией города графику.</w:t>
      </w:r>
    </w:p>
    <w:p w:rsidR="000C6A39" w:rsidRDefault="000C6A39">
      <w:pPr>
        <w:pStyle w:val="ConsPlusNormal"/>
        <w:spacing w:before="220"/>
        <w:ind w:firstLine="540"/>
        <w:jc w:val="both"/>
      </w:pPr>
      <w:r>
        <w:t>10.5. В целях обеспечения соблюдения чистоты и порядка на территории города запрещается:</w:t>
      </w:r>
    </w:p>
    <w:p w:rsidR="000C6A39" w:rsidRDefault="000C6A39">
      <w:pPr>
        <w:pStyle w:val="ConsPlusNormal"/>
        <w:spacing w:before="220"/>
        <w:ind w:firstLine="540"/>
        <w:jc w:val="both"/>
      </w:pPr>
      <w:r>
        <w:t>- сорить на улицах, площадях, в парках, скверах, дворовых территориях и других общественных местах;</w:t>
      </w:r>
    </w:p>
    <w:p w:rsidR="000C6A39" w:rsidRDefault="000C6A39">
      <w:pPr>
        <w:pStyle w:val="ConsPlusNormal"/>
        <w:spacing w:before="220"/>
        <w:ind w:firstLine="540"/>
        <w:jc w:val="both"/>
      </w:pPr>
      <w:r>
        <w:lastRenderedPageBreak/>
        <w:t>- выбрасывать коммунальные (бытовые) отходы из окон зданий, движущихся и припаркованных транспортных средств;</w:t>
      </w:r>
    </w:p>
    <w:p w:rsidR="000C6A39" w:rsidRDefault="000C6A39">
      <w:pPr>
        <w:pStyle w:val="ConsPlusNormal"/>
        <w:spacing w:before="220"/>
        <w:ind w:firstLine="540"/>
        <w:jc w:val="both"/>
      </w:pPr>
      <w:r>
        <w:t xml:space="preserve">- вывешивать и расклеивать объявления, афиши, плакаты и </w:t>
      </w:r>
      <w:proofErr w:type="spellStart"/>
      <w:r>
        <w:t>рекламоносители</w:t>
      </w:r>
      <w:proofErr w:type="spellEnd"/>
      <w:r>
        <w:t xml:space="preserve"> в не установленных для этого местах;</w:t>
      </w:r>
    </w:p>
    <w:p w:rsidR="000C6A39" w:rsidRDefault="000C6A39">
      <w:pPr>
        <w:pStyle w:val="ConsPlusNormal"/>
        <w:spacing w:before="220"/>
        <w:ind w:firstLine="540"/>
        <w:jc w:val="both"/>
      </w:pPr>
      <w:r>
        <w:t>-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w:t>
      </w:r>
    </w:p>
    <w:p w:rsidR="000C6A39" w:rsidRDefault="000C6A39">
      <w:pPr>
        <w:pStyle w:val="ConsPlusNormal"/>
        <w:spacing w:before="220"/>
        <w:ind w:firstLine="540"/>
        <w:jc w:val="both"/>
      </w:pPr>
      <w:r>
        <w:t>-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w:t>
      </w:r>
    </w:p>
    <w:p w:rsidR="000C6A39" w:rsidRDefault="000C6A39">
      <w:pPr>
        <w:pStyle w:val="ConsPlusNormal"/>
        <w:spacing w:before="220"/>
        <w:ind w:firstLine="540"/>
        <w:jc w:val="both"/>
      </w:pPr>
      <w: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0C6A39" w:rsidRDefault="000C6A39">
      <w:pPr>
        <w:pStyle w:val="ConsPlusNormal"/>
        <w:spacing w:before="220"/>
        <w:ind w:firstLine="540"/>
        <w:jc w:val="both"/>
      </w:pPr>
      <w:r>
        <w:t>-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w:t>
      </w:r>
    </w:p>
    <w:p w:rsidR="000C6A39" w:rsidRDefault="000C6A39">
      <w:pPr>
        <w:pStyle w:val="ConsPlusNormal"/>
        <w:spacing w:before="220"/>
        <w:ind w:firstLine="540"/>
        <w:jc w:val="both"/>
      </w:pPr>
      <w:r>
        <w:t>- собственникам индивидуальных домовладений хранить на территориях общего пользования дрова, кирпич, сыпучие материалы;</w:t>
      </w:r>
    </w:p>
    <w:p w:rsidR="000C6A39" w:rsidRDefault="000C6A39">
      <w:pPr>
        <w:pStyle w:val="ConsPlusNormal"/>
        <w:spacing w:before="220"/>
        <w:ind w:firstLine="540"/>
        <w:jc w:val="both"/>
      </w:pPr>
      <w:r>
        <w:t>-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w:t>
      </w:r>
    </w:p>
    <w:p w:rsidR="000C6A39" w:rsidRDefault="000C6A39">
      <w:pPr>
        <w:pStyle w:val="ConsPlusNormal"/>
        <w:spacing w:before="220"/>
        <w:ind w:firstLine="540"/>
        <w:jc w:val="both"/>
      </w:pPr>
      <w:r>
        <w:t>- юридическим лицам для сбора и складирования отходов производства и потребления использовать контейнеры и контейнерные площадки, установленные для сбора отходов сторонними организациями либо населением жилых домов, в которых эти юридические лица не занимают нежилое помещение на законных основаниях;</w:t>
      </w:r>
    </w:p>
    <w:p w:rsidR="000C6A39" w:rsidRDefault="000C6A39">
      <w:pPr>
        <w:pStyle w:val="ConsPlusNormal"/>
        <w:jc w:val="both"/>
      </w:pPr>
      <w:r>
        <w:t xml:space="preserve">(в ред. </w:t>
      </w:r>
      <w:hyperlink r:id="rId93">
        <w:r>
          <w:rPr>
            <w:color w:val="0000FF"/>
          </w:rPr>
          <w:t>решения</w:t>
        </w:r>
      </w:hyperlink>
      <w:r>
        <w:t xml:space="preserve"> Архангельской городской Думы от 23.05.2018 N 675)</w:t>
      </w:r>
    </w:p>
    <w:p w:rsidR="000C6A39" w:rsidRDefault="000C6A39">
      <w:pPr>
        <w:pStyle w:val="ConsPlusNormal"/>
        <w:spacing w:before="220"/>
        <w:ind w:firstLine="540"/>
        <w:jc w:val="both"/>
      </w:pPr>
      <w:r>
        <w:t>- повреждать и уничтожать объекты благоустройства;</w:t>
      </w:r>
    </w:p>
    <w:p w:rsidR="000C6A39" w:rsidRDefault="000C6A39">
      <w:pPr>
        <w:pStyle w:val="ConsPlusNormal"/>
        <w:jc w:val="both"/>
      </w:pPr>
      <w:r>
        <w:t xml:space="preserve">(абзац введен </w:t>
      </w:r>
      <w:hyperlink r:id="rId94">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 повреждать информационные указатели, таблички, аншлаги, памятные (мемориальные) доски;</w:t>
      </w:r>
    </w:p>
    <w:p w:rsidR="000C6A39" w:rsidRDefault="000C6A39">
      <w:pPr>
        <w:pStyle w:val="ConsPlusNormal"/>
        <w:jc w:val="both"/>
      </w:pPr>
      <w:r>
        <w:t xml:space="preserve">(абзац введен </w:t>
      </w:r>
      <w:hyperlink r:id="rId95">
        <w:r>
          <w:rPr>
            <w:color w:val="0000FF"/>
          </w:rPr>
          <w:t>решением</w:t>
        </w:r>
      </w:hyperlink>
      <w:r>
        <w:t xml:space="preserve"> Архангельской городской Думы от 23.05.2018 N 675; в ред. </w:t>
      </w:r>
      <w:hyperlink r:id="rId96">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r>
        <w:t>- размещать транспортные средства на детских игровых, спортивных площадках, газоне, цветнике или иной территории, занятой травянистыми растениями;</w:t>
      </w:r>
    </w:p>
    <w:p w:rsidR="000C6A39" w:rsidRDefault="000C6A39">
      <w:pPr>
        <w:pStyle w:val="ConsPlusNormal"/>
        <w:jc w:val="both"/>
      </w:pPr>
      <w:r>
        <w:t xml:space="preserve">(абзац введен </w:t>
      </w:r>
      <w:hyperlink r:id="rId97">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 засыпать естественные и искусственные водотоки, в том числе канавы, дренажи;</w:t>
      </w:r>
    </w:p>
    <w:p w:rsidR="000C6A39" w:rsidRDefault="000C6A39">
      <w:pPr>
        <w:pStyle w:val="ConsPlusNormal"/>
        <w:jc w:val="both"/>
      </w:pPr>
      <w:r>
        <w:t xml:space="preserve">(абзац введен </w:t>
      </w:r>
      <w:hyperlink r:id="rId98">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 нарушать требования к установке, содержанию и типам урн, мусорных контейнеров, контейнерных площадок, а равно к установке и содержанию ограждений территорий, занятых травянистыми растениями, детских и спортивных площадок, площадок для выгула животных, парковок (парковочных мест) и малых архитектурных форм на территориях общего пользования;</w:t>
      </w:r>
    </w:p>
    <w:p w:rsidR="000C6A39" w:rsidRDefault="000C6A39">
      <w:pPr>
        <w:pStyle w:val="ConsPlusNormal"/>
        <w:jc w:val="both"/>
      </w:pPr>
      <w:r>
        <w:t xml:space="preserve">(абзац введен </w:t>
      </w:r>
      <w:hyperlink r:id="rId99">
        <w:r>
          <w:rPr>
            <w:color w:val="0000FF"/>
          </w:rPr>
          <w:t>решением</w:t>
        </w:r>
      </w:hyperlink>
      <w:r>
        <w:t xml:space="preserve"> Архангельской городской Думы от 23.05.2018 N 675; в ред. </w:t>
      </w:r>
      <w:hyperlink r:id="rId100">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lastRenderedPageBreak/>
        <w:t>- выпускать с территории карьеров и полигонов твердых коммунальных отходов, предприятий по производству строительных материалов транспорт с не очищенными от грязи колесами; выносить грунт и грязь автотранспортом, выезжающим с указанных объектов, на территорию общего пользования;</w:t>
      </w:r>
    </w:p>
    <w:p w:rsidR="000C6A39" w:rsidRDefault="000C6A39">
      <w:pPr>
        <w:pStyle w:val="ConsPlusNormal"/>
        <w:jc w:val="both"/>
      </w:pPr>
      <w:r>
        <w:t xml:space="preserve">(абзац введен </w:t>
      </w:r>
      <w:hyperlink r:id="rId101">
        <w:r>
          <w:rPr>
            <w:color w:val="0000FF"/>
          </w:rPr>
          <w:t>решением</w:t>
        </w:r>
      </w:hyperlink>
      <w:r>
        <w:t xml:space="preserve"> Архангельской городской Думы от 26.10.2022 N 590; в ред. </w:t>
      </w:r>
      <w:hyperlink r:id="rId102">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r>
        <w:t>- размещать брошенные транспортные средства на территориях общего пользования, земельных участках, на которых расположены многоквартирные дома, а также на земельных участках муниципальных учреждений образования, культуры, физической культуры и спорта.</w:t>
      </w:r>
    </w:p>
    <w:p w:rsidR="000C6A39" w:rsidRDefault="000C6A39">
      <w:pPr>
        <w:pStyle w:val="ConsPlusNormal"/>
        <w:jc w:val="both"/>
      </w:pPr>
      <w:r>
        <w:t xml:space="preserve">(абзац введен </w:t>
      </w:r>
      <w:hyperlink r:id="rId103">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10.6. Объекты благоустройства должны содержаться в чистоте и исправном состоянии.</w:t>
      </w:r>
    </w:p>
    <w:p w:rsidR="000C6A39" w:rsidRDefault="000C6A39">
      <w:pPr>
        <w:pStyle w:val="ConsPlusNormal"/>
        <w:spacing w:before="220"/>
        <w:ind w:firstLine="540"/>
        <w:jc w:val="both"/>
      </w:pPr>
      <w:r>
        <w:t>10.7.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w:t>
      </w:r>
    </w:p>
    <w:p w:rsidR="000C6A39" w:rsidRDefault="000C6A39">
      <w:pPr>
        <w:pStyle w:val="ConsPlusNormal"/>
        <w:spacing w:before="220"/>
        <w:ind w:firstLine="540"/>
        <w:jc w:val="both"/>
      </w:pPr>
      <w:r>
        <w:t>10.8. Содержание отведенной территории и улично-дорожной сети.</w:t>
      </w:r>
    </w:p>
    <w:p w:rsidR="000C6A39" w:rsidRDefault="000C6A39">
      <w:pPr>
        <w:pStyle w:val="ConsPlusNormal"/>
        <w:spacing w:before="220"/>
        <w:ind w:firstLine="540"/>
        <w:jc w:val="both"/>
      </w:pPr>
      <w:r>
        <w:t xml:space="preserve">10.8.1.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w:t>
      </w:r>
      <w:proofErr w:type="spellStart"/>
      <w:r>
        <w:t>дождеприемных</w:t>
      </w:r>
      <w:proofErr w:type="spellEnd"/>
      <w:r>
        <w:t xml:space="preserve"> колодцев на подведомственной территории, очистку снега и льда с крыш, карнизов и козырьков подъездов, уход за зелеными насаждениями.</w:t>
      </w:r>
    </w:p>
    <w:p w:rsidR="000C6A39" w:rsidRDefault="000C6A39">
      <w:pPr>
        <w:pStyle w:val="ConsPlusNormal"/>
        <w:spacing w:before="220"/>
        <w:ind w:firstLine="540"/>
        <w:jc w:val="both"/>
      </w:pPr>
      <w:r>
        <w:t>Организации, обслуживающие жилищный фонд, и домовладельцы обязаны содержать территорию в соответствии с действующими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
    <w:p w:rsidR="000C6A39" w:rsidRDefault="000C6A39">
      <w:pPr>
        <w:pStyle w:val="ConsPlusNormal"/>
        <w:spacing w:before="220"/>
        <w:ind w:firstLine="540"/>
        <w:jc w:val="both"/>
      </w:pPr>
      <w:r>
        <w:t xml:space="preserve">10.8.2. </w:t>
      </w:r>
      <w:proofErr w:type="gramStart"/>
      <w:r>
        <w:t xml:space="preserve">Содержание проезжей части улиц, переулков, внутриквартальных проездов, мостов, путепроводов, разворотных площадок на маршрутах городского пассажирского транспорта, пешеходных лестниц, очистку ливневой канализации, смотровых и </w:t>
      </w:r>
      <w:proofErr w:type="spellStart"/>
      <w:r>
        <w:t>дождеприемных</w:t>
      </w:r>
      <w:proofErr w:type="spellEnd"/>
      <w:r>
        <w:t xml:space="preserve">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w:t>
      </w:r>
      <w:proofErr w:type="gramEnd"/>
    </w:p>
    <w:p w:rsidR="000C6A39" w:rsidRDefault="000C6A39">
      <w:pPr>
        <w:pStyle w:val="ConsPlusNormal"/>
        <w:spacing w:before="220"/>
        <w:ind w:firstLine="540"/>
        <w:jc w:val="both"/>
      </w:pPr>
      <w:r>
        <w:t xml:space="preserve">10.8.3. Для уборки территории города применяются </w:t>
      </w:r>
      <w:proofErr w:type="gramStart"/>
      <w:r>
        <w:t>механизированный</w:t>
      </w:r>
      <w:proofErr w:type="gramEnd"/>
      <w:r>
        <w:t xml:space="preserve"> и ручной способы уборки.</w:t>
      </w:r>
    </w:p>
    <w:p w:rsidR="000C6A39" w:rsidRDefault="000C6A39">
      <w:pPr>
        <w:pStyle w:val="ConsPlusNormal"/>
        <w:spacing w:before="220"/>
        <w:ind w:firstLine="540"/>
        <w:jc w:val="both"/>
      </w:pPr>
      <w:r>
        <w:t>Для содержания и уборки территорий, выполнения работ по благоустройству территорий используются уборочная и коммунальная техника; техника, необходимая для содержания и ремонта территорий; транспортные средства для перевозки специалистов, оборудования и материалов на территории благоустройства.</w:t>
      </w:r>
    </w:p>
    <w:p w:rsidR="000C6A39" w:rsidRDefault="000C6A39">
      <w:pPr>
        <w:pStyle w:val="ConsPlusNormal"/>
        <w:jc w:val="both"/>
      </w:pPr>
      <w:r>
        <w:t xml:space="preserve">(абзац введен </w:t>
      </w:r>
      <w:hyperlink r:id="rId104">
        <w:r>
          <w:rPr>
            <w:color w:val="0000FF"/>
          </w:rPr>
          <w:t>решением</w:t>
        </w:r>
      </w:hyperlink>
      <w:r>
        <w:t xml:space="preserve"> Архангельской городской Думы от 26.10.2022 N 590)</w:t>
      </w:r>
    </w:p>
    <w:p w:rsidR="000C6A39" w:rsidRDefault="000C6A39">
      <w:pPr>
        <w:pStyle w:val="ConsPlusNormal"/>
        <w:spacing w:before="220"/>
        <w:ind w:firstLine="540"/>
        <w:jc w:val="both"/>
      </w:pPr>
      <w:r>
        <w:t>10.8.4.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 здания и сооружения, обязаны:</w:t>
      </w:r>
    </w:p>
    <w:p w:rsidR="000C6A39" w:rsidRDefault="000C6A39">
      <w:pPr>
        <w:pStyle w:val="ConsPlusNormal"/>
        <w:spacing w:before="220"/>
        <w:ind w:firstLine="540"/>
        <w:jc w:val="both"/>
      </w:pPr>
      <w:r>
        <w:t>производить регулярную уборку асфальтовых и других покрытий отведенных и прилегающих территорий;</w:t>
      </w:r>
    </w:p>
    <w:p w:rsidR="000C6A39" w:rsidRDefault="000C6A39">
      <w:pPr>
        <w:pStyle w:val="ConsPlusNormal"/>
        <w:jc w:val="both"/>
      </w:pPr>
      <w:r>
        <w:t xml:space="preserve">(в ред. </w:t>
      </w:r>
      <w:hyperlink r:id="rId105">
        <w:r>
          <w:rPr>
            <w:color w:val="0000FF"/>
          </w:rPr>
          <w:t>решения</w:t>
        </w:r>
      </w:hyperlink>
      <w:r>
        <w:t xml:space="preserve"> Архангельской городской Думы от 20.12.2018 N 73)</w:t>
      </w:r>
    </w:p>
    <w:p w:rsidR="000C6A39" w:rsidRDefault="000C6A39">
      <w:pPr>
        <w:pStyle w:val="ConsPlusNormal"/>
        <w:spacing w:before="220"/>
        <w:ind w:firstLine="540"/>
        <w:jc w:val="both"/>
      </w:pPr>
      <w:r>
        <w:t>своевременно производить ремонт дорожных покрытий и тротуаров;</w:t>
      </w:r>
    </w:p>
    <w:p w:rsidR="000C6A39" w:rsidRDefault="000C6A39">
      <w:pPr>
        <w:pStyle w:val="ConsPlusNormal"/>
        <w:jc w:val="both"/>
      </w:pPr>
      <w:r>
        <w:t xml:space="preserve">(в ред. </w:t>
      </w:r>
      <w:hyperlink r:id="rId106">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lastRenderedPageBreak/>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могут проводиться следующими способами:</w:t>
      </w:r>
    </w:p>
    <w:p w:rsidR="000C6A39" w:rsidRDefault="000C6A39">
      <w:pPr>
        <w:pStyle w:val="ConsPlusNormal"/>
        <w:spacing w:before="220"/>
        <w:ind w:firstLine="540"/>
        <w:jc w:val="both"/>
      </w:pPr>
      <w:proofErr w:type="gramStart"/>
      <w:r>
        <w:t>химическим</w:t>
      </w:r>
      <w:proofErr w:type="gramEnd"/>
      <w:r>
        <w:t xml:space="preserve"> - опрыскивание очагов произрастания гербицидами и (или) арборицидами;</w:t>
      </w:r>
    </w:p>
    <w:p w:rsidR="000C6A39" w:rsidRDefault="000C6A39">
      <w:pPr>
        <w:pStyle w:val="ConsPlusNormal"/>
        <w:spacing w:before="220"/>
        <w:ind w:firstLine="540"/>
        <w:jc w:val="both"/>
      </w:pPr>
      <w:proofErr w:type="gramStart"/>
      <w:r>
        <w:t>механическим</w:t>
      </w:r>
      <w:proofErr w:type="gramEnd"/>
      <w:r>
        <w:t xml:space="preserve"> - скашивание, уборка сухих растений, выкапывание корневой системы;</w:t>
      </w:r>
    </w:p>
    <w:p w:rsidR="000C6A39" w:rsidRDefault="000C6A39">
      <w:pPr>
        <w:pStyle w:val="ConsPlusNormal"/>
        <w:spacing w:before="220"/>
        <w:ind w:firstLine="540"/>
        <w:jc w:val="both"/>
      </w:pPr>
      <w:proofErr w:type="gramStart"/>
      <w:r>
        <w:t>агротехническим</w:t>
      </w:r>
      <w:proofErr w:type="gramEnd"/>
      <w:r>
        <w:t xml:space="preserve"> - обработка почвы, посев многолетних трав.</w:t>
      </w:r>
    </w:p>
    <w:p w:rsidR="000C6A39" w:rsidRDefault="000C6A39">
      <w:pPr>
        <w:pStyle w:val="ConsPlusNormal"/>
        <w:jc w:val="both"/>
      </w:pPr>
      <w:r>
        <w:t xml:space="preserve">(абзац введен </w:t>
      </w:r>
      <w:hyperlink r:id="rId107">
        <w:r>
          <w:rPr>
            <w:color w:val="0000FF"/>
          </w:rPr>
          <w:t>решением</w:t>
        </w:r>
      </w:hyperlink>
      <w:r>
        <w:t xml:space="preserve"> Архангельской городской Думы от 27.05.2020 N 246)</w:t>
      </w:r>
    </w:p>
    <w:p w:rsidR="000C6A39" w:rsidRDefault="000C6A39">
      <w:pPr>
        <w:pStyle w:val="ConsPlusNormal"/>
        <w:spacing w:before="220"/>
        <w:ind w:firstLine="540"/>
        <w:jc w:val="both"/>
      </w:pPr>
      <w:r>
        <w:t>10.8.5.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w:t>
      </w:r>
    </w:p>
    <w:p w:rsidR="000C6A39" w:rsidRDefault="000C6A39">
      <w:pPr>
        <w:pStyle w:val="ConsPlusNormal"/>
        <w:spacing w:before="220"/>
        <w:ind w:firstLine="540"/>
        <w:jc w:val="both"/>
      </w:pPr>
      <w:r>
        <w:t>10.8.6. Покрытие проезжей части дорог не должно иметь просадок, выбоин, иных повреждений, затрудняющих движение транспортных сре</w:t>
      </w:r>
      <w:proofErr w:type="gramStart"/>
      <w:r>
        <w:t>дств с р</w:t>
      </w:r>
      <w:proofErr w:type="gramEnd"/>
      <w:r>
        <w:t>азрешенной правилами дорожного движения скоростью.</w:t>
      </w:r>
    </w:p>
    <w:p w:rsidR="000C6A39" w:rsidRDefault="000C6A39">
      <w:pPr>
        <w:pStyle w:val="ConsPlusNormal"/>
        <w:spacing w:before="220"/>
        <w:ind w:firstLine="540"/>
        <w:jc w:val="both"/>
      </w:pPr>
      <w:r>
        <w:t>10.9.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w:t>
      </w:r>
    </w:p>
    <w:p w:rsidR="000C6A39" w:rsidRDefault="000C6A39">
      <w:pPr>
        <w:pStyle w:val="ConsPlusNormal"/>
        <w:spacing w:before="220"/>
        <w:ind w:firstLine="540"/>
        <w:jc w:val="both"/>
      </w:pPr>
      <w:r>
        <w:t xml:space="preserve">10.9.1. При возникновении скользкости следует производить обработку тротуаров и дорожных покрытий </w:t>
      </w:r>
      <w:proofErr w:type="spellStart"/>
      <w:r>
        <w:t>противогололедными</w:t>
      </w:r>
      <w:proofErr w:type="spellEnd"/>
      <w:r>
        <w:t xml:space="preserve"> материалами.</w:t>
      </w:r>
    </w:p>
    <w:p w:rsidR="000C6A39" w:rsidRDefault="000C6A39">
      <w:pPr>
        <w:pStyle w:val="ConsPlusNormal"/>
        <w:spacing w:before="220"/>
        <w:ind w:firstLine="540"/>
        <w:jc w:val="both"/>
      </w:pPr>
      <w:r>
        <w:t xml:space="preserve">В первую очередь следует обрабатывать </w:t>
      </w:r>
      <w:proofErr w:type="spellStart"/>
      <w:r>
        <w:t>противогололедными</w:t>
      </w:r>
      <w:proofErr w:type="spellEnd"/>
      <w:r>
        <w:t xml:space="preserve">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Первичная уборка и обработка должны заканчиваться к 8 часам утра, последующие - по мере необходимости производиться в течение всего дня.</w:t>
      </w:r>
    </w:p>
    <w:p w:rsidR="000C6A39" w:rsidRDefault="000C6A39">
      <w:pPr>
        <w:pStyle w:val="ConsPlusNormal"/>
        <w:spacing w:before="220"/>
        <w:ind w:firstLine="540"/>
        <w:jc w:val="both"/>
      </w:pPr>
      <w:r>
        <w:t>10.9.2.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I и II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w:t>
      </w:r>
    </w:p>
    <w:p w:rsidR="000C6A39" w:rsidRDefault="000C6A39">
      <w:pPr>
        <w:pStyle w:val="ConsPlusNormal"/>
        <w:spacing w:before="220"/>
        <w:ind w:firstLine="540"/>
        <w:jc w:val="both"/>
      </w:pPr>
      <w:r>
        <w:t xml:space="preserve">10.9.3. Исключен. - </w:t>
      </w:r>
      <w:hyperlink r:id="rId108">
        <w:r>
          <w:rPr>
            <w:color w:val="0000FF"/>
          </w:rPr>
          <w:t>Решение</w:t>
        </w:r>
      </w:hyperlink>
      <w:r>
        <w:t xml:space="preserve"> Архангельской городской Думы от 27.05.2020 N 246.</w:t>
      </w:r>
    </w:p>
    <w:p w:rsidR="000C6A39" w:rsidRDefault="000C6A39">
      <w:pPr>
        <w:pStyle w:val="ConsPlusNormal"/>
        <w:spacing w:before="220"/>
        <w:ind w:firstLine="540"/>
        <w:jc w:val="both"/>
      </w:pPr>
      <w:hyperlink r:id="rId109">
        <w:r>
          <w:rPr>
            <w:color w:val="0000FF"/>
          </w:rPr>
          <w:t>10.9.3</w:t>
        </w:r>
      </w:hyperlink>
      <w:r>
        <w:t>.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p>
    <w:p w:rsidR="000C6A39" w:rsidRDefault="000C6A39">
      <w:pPr>
        <w:pStyle w:val="ConsPlusNormal"/>
        <w:spacing w:before="220"/>
        <w:ind w:firstLine="540"/>
        <w:jc w:val="both"/>
      </w:pPr>
      <w:hyperlink r:id="rId110">
        <w:r>
          <w:rPr>
            <w:color w:val="0000FF"/>
          </w:rPr>
          <w:t>10.9.4</w:t>
        </w:r>
      </w:hyperlink>
      <w:r>
        <w:t xml:space="preserve">. В зимнее время необходимо проводить регулярную очистку ото льда и снега крышек пожарных гидрантов, подъездных путей к пожарным </w:t>
      </w:r>
      <w:proofErr w:type="spellStart"/>
      <w:r>
        <w:t>водоисточникам</w:t>
      </w:r>
      <w:proofErr w:type="spellEnd"/>
      <w:r>
        <w:t xml:space="preserve"> (пожарным водоемам, пирсам, прорубям) и водоразборным колонкам.</w:t>
      </w:r>
    </w:p>
    <w:p w:rsidR="000C6A39" w:rsidRDefault="000C6A39">
      <w:pPr>
        <w:pStyle w:val="ConsPlusNormal"/>
        <w:spacing w:before="220"/>
        <w:ind w:firstLine="540"/>
        <w:jc w:val="both"/>
      </w:pPr>
      <w:hyperlink r:id="rId111">
        <w:r>
          <w:rPr>
            <w:color w:val="0000FF"/>
          </w:rPr>
          <w:t>10.9.5</w:t>
        </w:r>
      </w:hyperlink>
      <w:r>
        <w:t xml:space="preserve">. Крышки люков смотровых (водопроводных, канализационных и других) и решетки </w:t>
      </w:r>
      <w:proofErr w:type="spellStart"/>
      <w:r>
        <w:t>дождеприемных</w:t>
      </w:r>
      <w:proofErr w:type="spellEnd"/>
      <w:r>
        <w:t xml:space="preserve"> колодцев, а также лотки вдоль бордюра должны очищаться от снега и льда организациями, осуществляющими содержание дорог и (или) производящими снегоуборочные работы.</w:t>
      </w:r>
    </w:p>
    <w:p w:rsidR="000C6A39" w:rsidRDefault="000C6A39">
      <w:pPr>
        <w:pStyle w:val="ConsPlusNormal"/>
        <w:jc w:val="both"/>
      </w:pPr>
      <w:r>
        <w:t xml:space="preserve">(подпункт в ред. </w:t>
      </w:r>
      <w:hyperlink r:id="rId112">
        <w:r>
          <w:rPr>
            <w:color w:val="0000FF"/>
          </w:rPr>
          <w:t>решения</w:t>
        </w:r>
      </w:hyperlink>
      <w:r>
        <w:t xml:space="preserve"> Архангельской городской Думы от 23.05.2018 N 675)</w:t>
      </w:r>
    </w:p>
    <w:p w:rsidR="000C6A39" w:rsidRDefault="000C6A39">
      <w:pPr>
        <w:pStyle w:val="ConsPlusNormal"/>
        <w:spacing w:before="220"/>
        <w:ind w:firstLine="540"/>
        <w:jc w:val="both"/>
      </w:pPr>
      <w:hyperlink r:id="rId113">
        <w:r>
          <w:rPr>
            <w:color w:val="0000FF"/>
          </w:rPr>
          <w:t>10.9.6</w:t>
        </w:r>
      </w:hyperlink>
      <w:r>
        <w:t xml:space="preserve">. Организации, в ведении которых находятся подземные сети, инженерные коммуникации, обязаны следить за тем, чтобы люки колодцев были закрыты крышками, находились на уровне дорожных покрытий, а также очищать колодцы от мусора, </w:t>
      </w:r>
      <w:r>
        <w:lastRenderedPageBreak/>
        <w:t>незамедлительно производить ремонт колодцев и восстановление крышек люков.</w:t>
      </w:r>
    </w:p>
    <w:p w:rsidR="000C6A39" w:rsidRDefault="000C6A39">
      <w:pPr>
        <w:pStyle w:val="ConsPlusNormal"/>
        <w:jc w:val="both"/>
      </w:pPr>
      <w:r>
        <w:t xml:space="preserve">(подпункт введен </w:t>
      </w:r>
      <w:hyperlink r:id="rId114">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hyperlink r:id="rId115">
        <w:r>
          <w:rPr>
            <w:color w:val="0000FF"/>
          </w:rPr>
          <w:t>10.9.7</w:t>
        </w:r>
      </w:hyperlink>
      <w:r>
        <w:t>. Запрещается при зимней уборке тротуаров:</w:t>
      </w:r>
    </w:p>
    <w:p w:rsidR="000C6A39" w:rsidRDefault="000C6A39">
      <w:pPr>
        <w:pStyle w:val="ConsPlusNormal"/>
        <w:spacing w:before="220"/>
        <w:ind w:firstLine="540"/>
        <w:jc w:val="both"/>
      </w:pPr>
      <w:r>
        <w:t>складирование снега на улицах, в том числе тротуарах, дворовых и внутриквартальных проездах, на трассах тепловых сетей, смотровых, ливнесточных (</w:t>
      </w:r>
      <w:proofErr w:type="spellStart"/>
      <w:r>
        <w:t>дождеприемных</w:t>
      </w:r>
      <w:proofErr w:type="spellEnd"/>
      <w:r>
        <w:t>) колодцах, территориях, занятых зелеными насаждениями, у стен зданий, строений и сооружений, за исключением мест, специально отведенных для складирования снега;</w:t>
      </w:r>
    </w:p>
    <w:p w:rsidR="000C6A39" w:rsidRDefault="000C6A39">
      <w:pPr>
        <w:pStyle w:val="ConsPlusNormal"/>
        <w:spacing w:before="220"/>
        <w:ind w:firstLine="540"/>
        <w:jc w:val="both"/>
      </w:pPr>
      <w:r>
        <w:t>сброс снега со снегоуборочной техники вне специально отведенных для таких целей мест;</w:t>
      </w:r>
    </w:p>
    <w:p w:rsidR="000C6A39" w:rsidRDefault="000C6A39">
      <w:pPr>
        <w:pStyle w:val="ConsPlusNormal"/>
        <w:spacing w:before="220"/>
        <w:ind w:firstLine="540"/>
        <w:jc w:val="both"/>
      </w:pPr>
      <w:r>
        <w:t>разбрасывание снега по проезжей части улиц;</w:t>
      </w:r>
    </w:p>
    <w:p w:rsidR="000C6A39" w:rsidRDefault="000C6A39">
      <w:pPr>
        <w:pStyle w:val="ConsPlusNormal"/>
        <w:spacing w:before="220"/>
        <w:ind w:firstLine="540"/>
        <w:jc w:val="both"/>
      </w:pPr>
      <w:r>
        <w:t>сваливание снега и скола льда в теплофикационные камеры;</w:t>
      </w:r>
    </w:p>
    <w:p w:rsidR="000C6A39" w:rsidRDefault="000C6A39">
      <w:pPr>
        <w:pStyle w:val="ConsPlusNormal"/>
        <w:spacing w:before="220"/>
        <w:ind w:firstLine="540"/>
        <w:jc w:val="both"/>
      </w:pPr>
      <w:r>
        <w:t>сброс снега на очищенную проезжую часть улиц;</w:t>
      </w:r>
    </w:p>
    <w:p w:rsidR="000C6A39" w:rsidRDefault="000C6A39">
      <w:pPr>
        <w:pStyle w:val="ConsPlusNormal"/>
        <w:spacing w:before="220"/>
        <w:ind w:firstLine="540"/>
        <w:jc w:val="both"/>
      </w:pPr>
      <w:r>
        <w:t xml:space="preserve">невыполнение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 посыпке </w:t>
      </w:r>
      <w:proofErr w:type="spellStart"/>
      <w:r>
        <w:t>противогололедными</w:t>
      </w:r>
      <w:proofErr w:type="spellEnd"/>
      <w:r>
        <w:t xml:space="preserve"> материалами;</w:t>
      </w:r>
    </w:p>
    <w:p w:rsidR="000C6A39" w:rsidRDefault="000C6A39">
      <w:pPr>
        <w:pStyle w:val="ConsPlusNormal"/>
        <w:spacing w:before="220"/>
        <w:ind w:firstLine="540"/>
        <w:jc w:val="both"/>
      </w:pPr>
      <w:r>
        <w:t>воспрепятствование выполнению мер по очистке улиц, в том числе тротуаров, дворов, пандусов, набережных, рыночных площадей и других территорий общего пользования, от снега и обледенелого наката.</w:t>
      </w:r>
    </w:p>
    <w:p w:rsidR="000C6A39" w:rsidRDefault="000C6A39">
      <w:pPr>
        <w:pStyle w:val="ConsPlusNormal"/>
        <w:jc w:val="both"/>
      </w:pPr>
      <w:r>
        <w:t xml:space="preserve">(подпункт введен </w:t>
      </w:r>
      <w:hyperlink r:id="rId116">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10.10. Летняя уборка тротуаров и улично-дорожной сети включает в себя подметание, уборку мусора, мойку или поливку, которые должны выполняться преимущественно в ранние утренние или поздние вечерние часы.</w:t>
      </w:r>
    </w:p>
    <w:p w:rsidR="000C6A39" w:rsidRDefault="000C6A39">
      <w:pPr>
        <w:pStyle w:val="ConsPlusNormal"/>
        <w:spacing w:before="220"/>
        <w:ind w:firstLine="540"/>
        <w:jc w:val="both"/>
      </w:pPr>
      <w:r>
        <w:t>Организации, обеспечивающие летнее содержание тротуаров, дополнительно к уборке тротуаров обеспечивают покос травы вдоль тротуаров шириной 1 м.</w:t>
      </w:r>
    </w:p>
    <w:p w:rsidR="000C6A39" w:rsidRDefault="000C6A39">
      <w:pPr>
        <w:pStyle w:val="ConsPlusNormal"/>
        <w:spacing w:before="220"/>
        <w:ind w:firstLine="540"/>
        <w:jc w:val="both"/>
      </w:pPr>
      <w:r>
        <w:t xml:space="preserve">10.10.1. Запрещается при летней уборке тротуаров сбрасывать смет и мусор на газоны, в смотровые, </w:t>
      </w:r>
      <w:proofErr w:type="spellStart"/>
      <w:r>
        <w:t>дождеприемные</w:t>
      </w:r>
      <w:proofErr w:type="spellEnd"/>
      <w:r>
        <w:t xml:space="preserve"> и контрольные колодцы, канализационную сеть.</w:t>
      </w:r>
    </w:p>
    <w:p w:rsidR="000C6A39" w:rsidRDefault="000C6A39">
      <w:pPr>
        <w:pStyle w:val="ConsPlusNormal"/>
        <w:spacing w:before="220"/>
        <w:ind w:firstLine="540"/>
        <w:jc w:val="both"/>
      </w:pPr>
      <w:r>
        <w:t>10.11. Обращение с отходами на территории города.</w:t>
      </w:r>
    </w:p>
    <w:p w:rsidR="000C6A39" w:rsidRDefault="000C6A39">
      <w:pPr>
        <w:pStyle w:val="ConsPlusNormal"/>
        <w:spacing w:before="220"/>
        <w:ind w:firstLine="540"/>
        <w:jc w:val="both"/>
      </w:pPr>
      <w:r>
        <w:t>10.11.1. Система обращения с отходами на территории города 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rsidR="000C6A39" w:rsidRDefault="000C6A39">
      <w:pPr>
        <w:pStyle w:val="ConsPlusNormal"/>
        <w:spacing w:before="220"/>
        <w:ind w:firstLine="540"/>
        <w:jc w:val="both"/>
      </w:pPr>
      <w:r>
        <w:t>10.11.2.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0C6A39" w:rsidRDefault="000C6A39">
      <w:pPr>
        <w:pStyle w:val="ConsPlusNormal"/>
        <w:spacing w:before="220"/>
        <w:ind w:firstLine="540"/>
        <w:jc w:val="both"/>
      </w:pPr>
      <w:r>
        <w:t xml:space="preserve">10.11.3. </w:t>
      </w:r>
      <w:proofErr w:type="gramStart"/>
      <w:r>
        <w:t>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(площадку) накопления твердых коммунальных отходов путем оборудования места</w:t>
      </w:r>
      <w:proofErr w:type="gramEnd"/>
      <w:r>
        <w:t xml:space="preserve"> (</w:t>
      </w:r>
      <w:proofErr w:type="gramStart"/>
      <w:r>
        <w:t xml:space="preserve">площадки) накопления твердых коммунальных отходов в соответствии с требованиями, установленными действующим законодательством и муниципальными нормативными правовыми актами в сфере </w:t>
      </w:r>
      <w:r>
        <w:lastRenderedPageBreak/>
        <w:t>градостроительной деятельности, или заключения договора с владельцем оборудованного действующего места (площадки) накопления твердых коммунальных отходов.</w:t>
      </w:r>
      <w:proofErr w:type="gramEnd"/>
      <w:r>
        <w:t xml:space="preserve"> Организациям, управляющим жилищным фондом, рекомендуется направлять в администрацию соответствующего территориального округа города информацию об условиях заключенных договоров (адреса домов, закрепленных за конкретной контейнерной площадкой, объем, периодичность вывоза, количество установленных контейнеров, наименование и ИНН обслуживающих организаций, количество жильцов, зарегистрированных по месту жительства в обслуживаемых домах). Информация предоставляется в течение пяти дней с момента заключения договора, а также с момента внесения изменений в условия договора или по запросу администрации территориального округа города.</w:t>
      </w:r>
    </w:p>
    <w:p w:rsidR="000C6A39" w:rsidRDefault="000C6A39">
      <w:pPr>
        <w:pStyle w:val="ConsPlusNormal"/>
        <w:jc w:val="both"/>
      </w:pPr>
      <w:r>
        <w:t>(</w:t>
      </w:r>
      <w:proofErr w:type="gramStart"/>
      <w:r>
        <w:t>в</w:t>
      </w:r>
      <w:proofErr w:type="gramEnd"/>
      <w:r>
        <w:t xml:space="preserve"> ред. </w:t>
      </w:r>
      <w:hyperlink r:id="rId117">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t>10.11.4. Места (площадки) накопления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0C6A39" w:rsidRDefault="000C6A39">
      <w:pPr>
        <w:pStyle w:val="ConsPlusNormal"/>
        <w:jc w:val="both"/>
      </w:pPr>
      <w:r>
        <w:t>(</w:t>
      </w:r>
      <w:proofErr w:type="gramStart"/>
      <w:r>
        <w:t>в</w:t>
      </w:r>
      <w:proofErr w:type="gramEnd"/>
      <w:r>
        <w:t xml:space="preserve"> ред. </w:t>
      </w:r>
      <w:hyperlink r:id="rId118">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t xml:space="preserve">10.11.5. Ответственность и </w:t>
      </w:r>
      <w:proofErr w:type="gramStart"/>
      <w:r>
        <w:t>контроль за</w:t>
      </w:r>
      <w:proofErr w:type="gramEnd"/>
      <w:r>
        <w:t xml:space="preserve"> сбором твердых коммунальных отходов в месте их сбора и уборкой мест сбора возлагаются:</w:t>
      </w:r>
    </w:p>
    <w:p w:rsidR="000C6A39" w:rsidRDefault="000C6A39">
      <w:pPr>
        <w:pStyle w:val="ConsPlusNormal"/>
        <w:spacing w:before="220"/>
        <w:ind w:firstLine="540"/>
        <w:jc w:val="both"/>
      </w:pPr>
      <w:r>
        <w:t>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0C6A39" w:rsidRDefault="000C6A39">
      <w:pPr>
        <w:pStyle w:val="ConsPlusNormal"/>
        <w:spacing w:before="220"/>
        <w:ind w:firstLine="540"/>
        <w:jc w:val="both"/>
      </w:pPr>
      <w:r>
        <w:t>по частным домовладениям, домам индивидуальной застройки - на домовладельцев;</w:t>
      </w:r>
    </w:p>
    <w:p w:rsidR="000C6A39" w:rsidRDefault="000C6A39">
      <w:pPr>
        <w:pStyle w:val="ConsPlusNormal"/>
        <w:spacing w:before="220"/>
        <w:ind w:firstLine="540"/>
        <w:jc w:val="both"/>
      </w:pPr>
      <w:r>
        <w:t>по иным производителям отходов - на собственников, арендаторов, учреждения, организации, иные хозяйствующие субъекты.</w:t>
      </w:r>
    </w:p>
    <w:p w:rsidR="000C6A39" w:rsidRDefault="000C6A39">
      <w:pPr>
        <w:pStyle w:val="ConsPlusNormal"/>
        <w:spacing w:before="220"/>
        <w:ind w:firstLine="540"/>
        <w:jc w:val="both"/>
      </w:pPr>
      <w:r>
        <w:t>10.11.6. Сбор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(площадках) накопления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w:t>
      </w:r>
    </w:p>
    <w:p w:rsidR="000C6A39" w:rsidRDefault="000C6A39">
      <w:pPr>
        <w:pStyle w:val="ConsPlusNormal"/>
        <w:jc w:val="both"/>
      </w:pPr>
      <w:r>
        <w:t>(</w:t>
      </w:r>
      <w:proofErr w:type="gramStart"/>
      <w:r>
        <w:t>в</w:t>
      </w:r>
      <w:proofErr w:type="gramEnd"/>
      <w:r>
        <w:t xml:space="preserve"> ред. </w:t>
      </w:r>
      <w:hyperlink r:id="rId119">
        <w:r>
          <w:rPr>
            <w:color w:val="0000FF"/>
          </w:rPr>
          <w:t>решения</w:t>
        </w:r>
      </w:hyperlink>
      <w:r>
        <w:t xml:space="preserve"> Архангельской городской Думы от 27.05.2020 N 246)</w:t>
      </w:r>
    </w:p>
    <w:p w:rsidR="000C6A39" w:rsidRDefault="000C6A39">
      <w:pPr>
        <w:pStyle w:val="ConsPlusNormal"/>
        <w:spacing w:before="220"/>
        <w:ind w:firstLine="540"/>
        <w:jc w:val="both"/>
      </w:pPr>
      <w:r>
        <w:t>10.11.7. Контейнеры и другие мусоросборники должны находиться в технически исправном состоянии, быть очищены от грязи, иметь плотно закрывающиеся крышки и маркировку с указанием владельца.</w:t>
      </w:r>
    </w:p>
    <w:p w:rsidR="000C6A39" w:rsidRDefault="000C6A39">
      <w:pPr>
        <w:pStyle w:val="ConsPlusNormal"/>
        <w:spacing w:before="220"/>
        <w:ind w:firstLine="540"/>
        <w:jc w:val="both"/>
      </w:pPr>
      <w:r>
        <w:t>Владелец места (площадки) накопления твердых коммунальных отходов обеспечивает проведение уборки, дезинсекции и дератизации контейнерной и (или) специальной площадки в соответствии с требованиями действующих санитарных правил и норм с учетом температуры наружного воздуха, количества контейнеров на площадке, расстояния до нормируемых объектов.</w:t>
      </w:r>
    </w:p>
    <w:p w:rsidR="000C6A39" w:rsidRDefault="000C6A39">
      <w:pPr>
        <w:pStyle w:val="ConsPlusNormal"/>
        <w:jc w:val="both"/>
      </w:pPr>
      <w:r>
        <w:t>(</w:t>
      </w:r>
      <w:proofErr w:type="spellStart"/>
      <w:r>
        <w:t>пп</w:t>
      </w:r>
      <w:proofErr w:type="spellEnd"/>
      <w:r>
        <w:t xml:space="preserve">. 10.11.7 в ред. </w:t>
      </w:r>
      <w:hyperlink r:id="rId120">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10.11.8. Ответственность за содержание в исправном состоянии контейнеров и мусоросборников для твердых коммунальных отходов возлагается на их владельцев.</w:t>
      </w:r>
    </w:p>
    <w:p w:rsidR="000C6A39" w:rsidRDefault="000C6A39">
      <w:pPr>
        <w:pStyle w:val="ConsPlusNormal"/>
        <w:spacing w:before="220"/>
        <w:ind w:firstLine="540"/>
        <w:jc w:val="both"/>
      </w:pPr>
      <w:r>
        <w:t xml:space="preserve">10.11.9. Контейнеры всех типов должны устанавливаться на твердом водонепроницаемом покрытии. Контейнеры объемом до 1,1 куб. м размещаются </w:t>
      </w:r>
      <w:proofErr w:type="gramStart"/>
      <w:r>
        <w:t>в</w:t>
      </w:r>
      <w:proofErr w:type="gramEnd"/>
      <w:r>
        <w:t xml:space="preserve"> закрываемых </w:t>
      </w:r>
      <w:proofErr w:type="spellStart"/>
      <w:r>
        <w:t>мусорокамерах</w:t>
      </w:r>
      <w:proofErr w:type="spellEnd"/>
      <w:r>
        <w:t xml:space="preserve"> и (или) на контейнерных площадках. </w:t>
      </w:r>
      <w:proofErr w:type="spellStart"/>
      <w:r>
        <w:t>Мусорокамеры</w:t>
      </w:r>
      <w:proofErr w:type="spellEnd"/>
      <w:r>
        <w:t xml:space="preserve"> и (или) контейнерные площадки должны иметь твердое водонепроницаемое покрытие, иметь с трех сторон ограждение высотой 1,8 - 2,2 м, препятствующее распространению отходов за пределы контейнерной площадки.</w:t>
      </w:r>
    </w:p>
    <w:p w:rsidR="000C6A39" w:rsidRDefault="000C6A39">
      <w:pPr>
        <w:pStyle w:val="ConsPlusNormal"/>
        <w:spacing w:before="220"/>
        <w:ind w:firstLine="540"/>
        <w:jc w:val="both"/>
      </w:pPr>
      <w:r>
        <w:lastRenderedPageBreak/>
        <w:t>Ограждение контейнерной площадки должно быть выполнено из профилированного листа (толщина металла не менее 0,7 мм), кирпича или других высокоустойчивых к влиянию атмосферных воздействий строительных материалов, предназначенных для устройства ограждающих конструкций.</w:t>
      </w:r>
    </w:p>
    <w:p w:rsidR="000C6A39" w:rsidRDefault="000C6A39">
      <w:pPr>
        <w:pStyle w:val="ConsPlusNormal"/>
        <w:spacing w:before="220"/>
        <w:ind w:firstLine="540"/>
        <w:jc w:val="both"/>
      </w:pPr>
      <w:r>
        <w:t>В случае сокращения удаленности от контейнерной площадки до объектов нормирования на расстояние от 15 до 20 метров следует обязательно оборудовать навес над мусоросборником (за исключением бункеров).</w:t>
      </w:r>
    </w:p>
    <w:p w:rsidR="000C6A39" w:rsidRDefault="000C6A39">
      <w:pPr>
        <w:pStyle w:val="ConsPlusNormal"/>
        <w:spacing w:before="220"/>
        <w:ind w:firstLine="540"/>
        <w:jc w:val="both"/>
      </w:pPr>
      <w:r>
        <w:t>Площадка для контейнеров на колесиках должна оборудоваться пандусом со стороны проезжей части и ограждением (бордюром) высотой 5 - 7 см, учитывающим диаметр контейнерных колес и исключающим возможность скатывания контейнера.</w:t>
      </w:r>
    </w:p>
    <w:p w:rsidR="000C6A39" w:rsidRDefault="000C6A39">
      <w:pPr>
        <w:pStyle w:val="ConsPlusNormal"/>
        <w:spacing w:before="220"/>
        <w:ind w:firstLine="540"/>
        <w:jc w:val="both"/>
      </w:pPr>
      <w:r>
        <w:t>Порядок определения мест накопления твердых коммунальных отходов, а также требования к их обустройству и эксплуатации определяются в соответствии с законодательством в области санитарно-эпидемиологического благополучия населения и иного законодательства, настоящими Правилами и муниципальными правовыми актами, принятыми Администрацией города.</w:t>
      </w:r>
    </w:p>
    <w:p w:rsidR="000C6A39" w:rsidRDefault="000C6A39">
      <w:pPr>
        <w:pStyle w:val="ConsPlusNormal"/>
        <w:spacing w:before="220"/>
        <w:ind w:firstLine="540"/>
        <w:jc w:val="both"/>
      </w:pPr>
      <w:r>
        <w:t>Изготовление контейнерных площадок рекомендуется производить в соответствии с утвержденным Администрацией города типовым проектом с нанесением на контейнерную площадку и установленное оборудование маркировок и информации.</w:t>
      </w:r>
    </w:p>
    <w:p w:rsidR="000C6A39" w:rsidRDefault="000C6A39">
      <w:pPr>
        <w:pStyle w:val="ConsPlusNormal"/>
        <w:spacing w:before="220"/>
        <w:ind w:firstLine="540"/>
        <w:jc w:val="both"/>
      </w:pPr>
      <w:r>
        <w:t xml:space="preserve">Допускается изготовление контейнерных площадок по </w:t>
      </w:r>
      <w:proofErr w:type="gramStart"/>
      <w:r>
        <w:t>индивидуальным проектам</w:t>
      </w:r>
      <w:proofErr w:type="gramEnd"/>
      <w:r>
        <w:t xml:space="preserve"> (эскизам), согласованным с Администрацией города.</w:t>
      </w:r>
    </w:p>
    <w:p w:rsidR="000C6A39" w:rsidRDefault="000C6A39">
      <w:pPr>
        <w:pStyle w:val="ConsPlusNormal"/>
        <w:jc w:val="both"/>
      </w:pPr>
      <w:r>
        <w:t xml:space="preserve">(п. 10.11.9 в ред. </w:t>
      </w:r>
      <w:hyperlink r:id="rId121">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proofErr w:type="gramStart"/>
      <w:r>
        <w:t>10.11.10 Расстояние от места (площадки) накопления твердых коммунальных отходов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территорий медицинских организаций следует принимать в соответствии с требованиями действующих санитарных правил и норм.</w:t>
      </w:r>
      <w:proofErr w:type="gramEnd"/>
    </w:p>
    <w:p w:rsidR="000C6A39" w:rsidRDefault="000C6A39">
      <w:pPr>
        <w:pStyle w:val="ConsPlusNormal"/>
        <w:jc w:val="both"/>
      </w:pPr>
      <w:r>
        <w:t xml:space="preserve">(п. 10.11.10 в ред. </w:t>
      </w:r>
      <w:hyperlink r:id="rId122">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10.11.11.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отходами прилегающей территории.</w:t>
      </w:r>
    </w:p>
    <w:p w:rsidR="000C6A39" w:rsidRDefault="000C6A39">
      <w:pPr>
        <w:pStyle w:val="ConsPlusNormal"/>
        <w:spacing w:before="220"/>
        <w:ind w:firstLine="540"/>
        <w:jc w:val="both"/>
      </w:pPr>
      <w:r>
        <w:t>10.11.12. На контейнерных площадках должно размещаться не более восьми контейнеров для смешанного накопления твердых коммунальных отходов или 12 контейнеров, из которых четыре - для раздельного накопления твердых коммунальных отходов, и не более двух бункеров для накопления крупногабаритных отходов. Допускается организация отдельных специальных площадок для размещения крупногабаритных отходов.</w:t>
      </w:r>
    </w:p>
    <w:p w:rsidR="000C6A39" w:rsidRDefault="000C6A39">
      <w:pPr>
        <w:pStyle w:val="ConsPlusNormal"/>
        <w:jc w:val="both"/>
      </w:pPr>
      <w:r>
        <w:t>(</w:t>
      </w:r>
      <w:proofErr w:type="gramStart"/>
      <w:r>
        <w:t>п</w:t>
      </w:r>
      <w:proofErr w:type="gramEnd"/>
      <w:r>
        <w:t xml:space="preserve">. 10.11.12 в ред. </w:t>
      </w:r>
      <w:hyperlink r:id="rId123">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10.11.13. Вывоз твердых коммунальных отходов и крупногабаритных отходов осуществляется с периодичностью, установленной санитарными правилами и нормами.</w:t>
      </w:r>
    </w:p>
    <w:p w:rsidR="000C6A39" w:rsidRDefault="000C6A39">
      <w:pPr>
        <w:pStyle w:val="ConsPlusNormal"/>
        <w:jc w:val="both"/>
      </w:pPr>
      <w:r>
        <w:t>(</w:t>
      </w:r>
      <w:proofErr w:type="gramStart"/>
      <w:r>
        <w:t>п</w:t>
      </w:r>
      <w:proofErr w:type="gramEnd"/>
      <w:r>
        <w:t xml:space="preserve">. 10.11.13 в ред. </w:t>
      </w:r>
      <w:hyperlink r:id="rId124">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 xml:space="preserve">10.11.14 - 10.11.15. Исключены. - </w:t>
      </w:r>
      <w:hyperlink r:id="rId125">
        <w:r>
          <w:rPr>
            <w:color w:val="0000FF"/>
          </w:rPr>
          <w:t>Решение</w:t>
        </w:r>
      </w:hyperlink>
      <w:r>
        <w:t xml:space="preserve"> Архангельской городской Думы от 26.10.2022 N 590.</w:t>
      </w:r>
    </w:p>
    <w:p w:rsidR="000C6A39" w:rsidRDefault="000C6A39">
      <w:pPr>
        <w:pStyle w:val="ConsPlusNormal"/>
        <w:spacing w:before="220"/>
        <w:ind w:firstLine="540"/>
        <w:jc w:val="both"/>
      </w:pPr>
      <w:hyperlink r:id="rId126">
        <w:r>
          <w:rPr>
            <w:color w:val="0000FF"/>
          </w:rPr>
          <w:t>10.11.14</w:t>
        </w:r>
      </w:hyperlink>
      <w:r>
        <w:t>. Территории мест (площадок) накопления твердых коммунальных отходов (в том числе контейнерные площадки) и территории вокруг них должны содержаться в чистоте и порядке.</w:t>
      </w:r>
    </w:p>
    <w:p w:rsidR="000C6A39" w:rsidRDefault="000C6A39">
      <w:pPr>
        <w:pStyle w:val="ConsPlusNormal"/>
        <w:spacing w:before="220"/>
        <w:ind w:firstLine="540"/>
        <w:jc w:val="both"/>
      </w:pPr>
      <w:proofErr w:type="gramStart"/>
      <w:r>
        <w:t>Юридические, физические лица и индивидуальные предприниматели, оборудующие совместные места (площадки) накопления твердых коммунальных отходов, должны производить очистку от мусора мест (площадок) накопления твердых коммунальных отходов и прилегающей территории своими силами согласно графику либо по договору с обслуживающей жилищный фонд организацией.</w:t>
      </w:r>
      <w:proofErr w:type="gramEnd"/>
      <w:r>
        <w:t xml:space="preserve"> График уборки должен быть разработан и согласован лицами, ответственными за сбор отходов в контейнеры, в течение десяти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сбор отходов в контейнеры. В случае отсутствия графика лица, осуществляющие сбор твердых коммунальных отходов на данной площадке, несут солидарную ответственность за своевременный вывоз отходов и уборку контейнерной площадки.</w:t>
      </w:r>
    </w:p>
    <w:p w:rsidR="000C6A39" w:rsidRDefault="000C6A39">
      <w:pPr>
        <w:pStyle w:val="ConsPlusNormal"/>
        <w:spacing w:before="220"/>
        <w:ind w:firstLine="540"/>
        <w:jc w:val="both"/>
      </w:pPr>
      <w:r>
        <w:t>Ремонт и (или) замена неисправных контейнеров производится в течение трех календарных дней после выявления неисправности.</w:t>
      </w:r>
    </w:p>
    <w:p w:rsidR="000C6A39" w:rsidRDefault="000C6A39">
      <w:pPr>
        <w:pStyle w:val="ConsPlusNormal"/>
        <w:spacing w:before="220"/>
        <w:ind w:firstLine="540"/>
        <w:jc w:val="both"/>
      </w:pPr>
      <w:r>
        <w:t>Обновление окраски контейнерной площадки (в том числе ограждений) и окраску установленного на ней оборудования следует производить по мере необходимости.</w:t>
      </w:r>
    </w:p>
    <w:p w:rsidR="000C6A39" w:rsidRDefault="000C6A39">
      <w:pPr>
        <w:pStyle w:val="ConsPlusNormal"/>
        <w:jc w:val="both"/>
      </w:pPr>
      <w:r>
        <w:t xml:space="preserve">(пункт в ред. </w:t>
      </w:r>
      <w:hyperlink r:id="rId127">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hyperlink r:id="rId128">
        <w:r>
          <w:rPr>
            <w:color w:val="0000FF"/>
          </w:rPr>
          <w:t>10.11.15</w:t>
        </w:r>
      </w:hyperlink>
      <w:r>
        <w:t>.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w:t>
      </w:r>
    </w:p>
    <w:p w:rsidR="000C6A39" w:rsidRDefault="000C6A39">
      <w:pPr>
        <w:pStyle w:val="ConsPlusNormal"/>
        <w:spacing w:before="220"/>
        <w:ind w:firstLine="540"/>
        <w:jc w:val="both"/>
      </w:pPr>
      <w:hyperlink r:id="rId129">
        <w:r>
          <w:rPr>
            <w:color w:val="0000FF"/>
          </w:rPr>
          <w:t>10.11.16</w:t>
        </w:r>
      </w:hyperlink>
      <w:r>
        <w:t>. На строительных площадках бытовой и строительный мусор собирается в контейнеры, установленные в специально отведенных местах.</w:t>
      </w:r>
    </w:p>
    <w:p w:rsidR="000C6A39" w:rsidRDefault="000C6A39">
      <w:pPr>
        <w:pStyle w:val="ConsPlusNormal"/>
        <w:spacing w:before="220"/>
        <w:ind w:firstLine="540"/>
        <w:jc w:val="both"/>
      </w:pPr>
      <w:hyperlink r:id="rId130">
        <w:r>
          <w:rPr>
            <w:color w:val="0000FF"/>
          </w:rPr>
          <w:t>10.11.17</w:t>
        </w:r>
      </w:hyperlink>
      <w:r>
        <w:t xml:space="preserve">. Для сбора жидких бытовых отходов в </w:t>
      </w:r>
      <w:proofErr w:type="spellStart"/>
      <w:r>
        <w:t>неканализованных</w:t>
      </w:r>
      <w:proofErr w:type="spellEnd"/>
      <w:r>
        <w:t xml:space="preserve"> домовладениях устраиваются дворовые </w:t>
      </w:r>
      <w:proofErr w:type="spellStart"/>
      <w:r>
        <w:t>помойницы</w:t>
      </w:r>
      <w:proofErr w:type="spellEnd"/>
      <w: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t>помойницы</w:t>
      </w:r>
      <w:proofErr w:type="spellEnd"/>
      <w:r>
        <w:t xml:space="preserve"> должна быть съемной или открывающейся. При наличии дворовых уборных выгреб может быть общим.</w:t>
      </w:r>
    </w:p>
    <w:p w:rsidR="000C6A39" w:rsidRDefault="000C6A39">
      <w:pPr>
        <w:pStyle w:val="ConsPlusNormal"/>
        <w:spacing w:before="220"/>
        <w:ind w:firstLine="540"/>
        <w:jc w:val="both"/>
      </w:pPr>
      <w:hyperlink r:id="rId131">
        <w:r>
          <w:rPr>
            <w:color w:val="0000FF"/>
          </w:rPr>
          <w:t>10.11.18</w:t>
        </w:r>
      </w:hyperlink>
      <w:r>
        <w:t xml:space="preserve">. </w:t>
      </w:r>
      <w:proofErr w:type="gramStart"/>
      <w:r>
        <w:t>Объем</w:t>
      </w:r>
      <w:proofErr w:type="gramEnd"/>
      <w:r>
        <w:t xml:space="preserve"> и необходимое количество выгребов устанавливается исходя из нормы накопления жидких бытовых отходов и количества жителей.</w:t>
      </w:r>
    </w:p>
    <w:p w:rsidR="000C6A39" w:rsidRDefault="000C6A39">
      <w:pPr>
        <w:pStyle w:val="ConsPlusNormal"/>
        <w:spacing w:before="220"/>
        <w:ind w:firstLine="540"/>
        <w:jc w:val="both"/>
      </w:pPr>
      <w:hyperlink r:id="rId132">
        <w:r>
          <w:rPr>
            <w:color w:val="0000FF"/>
          </w:rPr>
          <w:t>10.11.19</w:t>
        </w:r>
      </w:hyperlink>
      <w:r>
        <w:t>.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0C6A39" w:rsidRDefault="000C6A39">
      <w:pPr>
        <w:pStyle w:val="ConsPlusNormal"/>
        <w:spacing w:before="220"/>
        <w:ind w:firstLine="540"/>
        <w:jc w:val="both"/>
      </w:pPr>
      <w:hyperlink r:id="rId133">
        <w:r>
          <w:rPr>
            <w:color w:val="0000FF"/>
          </w:rPr>
          <w:t>10.11.20</w:t>
        </w:r>
      </w:hyperlink>
      <w:r>
        <w:t>. Запрещается:</w:t>
      </w:r>
    </w:p>
    <w:p w:rsidR="000C6A39" w:rsidRDefault="000C6A39">
      <w:pPr>
        <w:pStyle w:val="ConsPlusNormal"/>
        <w:spacing w:before="220"/>
        <w:ind w:firstLine="540"/>
        <w:jc w:val="both"/>
      </w:pPr>
      <w:r>
        <w:t>- переполнять мусором контейнеры;</w:t>
      </w:r>
    </w:p>
    <w:p w:rsidR="000C6A39" w:rsidRDefault="000C6A39">
      <w:pPr>
        <w:pStyle w:val="ConsPlusNormal"/>
        <w:spacing w:before="220"/>
        <w:ind w:firstLine="540"/>
        <w:jc w:val="both"/>
      </w:pPr>
      <w:r>
        <w:t>- сбрасывать крупногабаритные, а также строительные отходы в контейнеры для твердых коммунальных отходов и мусоропроводы;</w:t>
      </w:r>
    </w:p>
    <w:p w:rsidR="000C6A39" w:rsidRDefault="000C6A39">
      <w:pPr>
        <w:pStyle w:val="ConsPlusNormal"/>
        <w:spacing w:before="220"/>
        <w:ind w:firstLine="540"/>
        <w:jc w:val="both"/>
      </w:pPr>
      <w:r>
        <w:t>- складировать отходы на лестничных клетках жилых домов, около стволов мусоропроводов, а также мусороприемных камер;</w:t>
      </w:r>
    </w:p>
    <w:p w:rsidR="000C6A39" w:rsidRDefault="000C6A39">
      <w:pPr>
        <w:pStyle w:val="ConsPlusNormal"/>
        <w:spacing w:before="220"/>
        <w:ind w:firstLine="540"/>
        <w:jc w:val="both"/>
      </w:pPr>
      <w:r>
        <w:lastRenderedPageBreak/>
        <w:t>- устанавливать контейнеры для накопления твердых коммунальных отходов на проезжей части улиц, тротуарах, пешеходных территориях, обочинах, газонах и в проходных арках домов;</w:t>
      </w:r>
    </w:p>
    <w:p w:rsidR="000C6A39" w:rsidRDefault="000C6A39">
      <w:pPr>
        <w:pStyle w:val="ConsPlusNormal"/>
        <w:jc w:val="both"/>
      </w:pPr>
      <w:r>
        <w:t xml:space="preserve">(в ред. </w:t>
      </w:r>
      <w:hyperlink r:id="rId134">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 выливать помои и нечистоты за территорией домов и улиц, выносить отходы на уличные проезды;</w:t>
      </w:r>
    </w:p>
    <w:p w:rsidR="000C6A39" w:rsidRDefault="000C6A39">
      <w:pPr>
        <w:pStyle w:val="ConsPlusNormal"/>
        <w:spacing w:before="220"/>
        <w:ind w:firstLine="540"/>
        <w:jc w:val="both"/>
      </w:pPr>
      <w:r>
        <w:t>- сжигать все виды отходов производства и потребления на территории общего пользования города.</w:t>
      </w:r>
    </w:p>
    <w:p w:rsidR="000C6A39" w:rsidRDefault="000C6A39">
      <w:pPr>
        <w:pStyle w:val="ConsPlusNormal"/>
        <w:spacing w:before="220"/>
        <w:ind w:firstLine="540"/>
        <w:jc w:val="both"/>
      </w:pPr>
      <w:r>
        <w:t>10.12. Установка и содержание урн для мусора в местах массового отдыха населения и других общественных местах.</w:t>
      </w:r>
    </w:p>
    <w:p w:rsidR="000C6A39" w:rsidRDefault="000C6A39">
      <w:pPr>
        <w:pStyle w:val="ConsPlusNormal"/>
        <w:jc w:val="both"/>
      </w:pPr>
      <w:r>
        <w:t xml:space="preserve">(в ред. </w:t>
      </w:r>
      <w:hyperlink r:id="rId135">
        <w:r>
          <w:rPr>
            <w:color w:val="0000FF"/>
          </w:rPr>
          <w:t>решения</w:t>
        </w:r>
      </w:hyperlink>
      <w:r>
        <w:t xml:space="preserve"> Архангельской городской Думы от 23.05.2018 N 675)</w:t>
      </w:r>
    </w:p>
    <w:p w:rsidR="000C6A39" w:rsidRDefault="000C6A39">
      <w:pPr>
        <w:pStyle w:val="ConsPlusNormal"/>
        <w:spacing w:before="220"/>
        <w:ind w:firstLine="540"/>
        <w:jc w:val="both"/>
      </w:pPr>
      <w:r>
        <w:t xml:space="preserve">10.12.1. </w:t>
      </w:r>
      <w:proofErr w:type="gramStart"/>
      <w:r>
        <w:t>На территориях вокзалов, рынков, учреждений образования и здравоохранения, на площадях, в парках, зонах отдыха и других общественных местах, свободно посещаемых гражданами, на улицах, остановках общественного пассажирского транспорта, у входов в объекты недвижимости или временные сооружения (не далее одного метра от объекта или крыльца в границах земельного участка, предоставленного для эксплуатации объекта, или на крыльце) должны быть установлены урны для мусора</w:t>
      </w:r>
      <w:proofErr w:type="gramEnd"/>
      <w:r>
        <w:t>.</w:t>
      </w:r>
    </w:p>
    <w:p w:rsidR="000C6A39" w:rsidRDefault="000C6A39">
      <w:pPr>
        <w:pStyle w:val="ConsPlusNormal"/>
        <w:spacing w:before="220"/>
        <w:ind w:firstLine="540"/>
        <w:jc w:val="both"/>
      </w:pPr>
      <w: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осуществляться не реже одного раза в сутки.</w:t>
      </w:r>
    </w:p>
    <w:p w:rsidR="000C6A39" w:rsidRDefault="000C6A39">
      <w:pPr>
        <w:pStyle w:val="ConsPlusNormal"/>
        <w:spacing w:before="220"/>
        <w:ind w:firstLine="540"/>
        <w:jc w:val="both"/>
      </w:pPr>
      <w:r>
        <w:t>Урны на пляжах должны размещаться хозяйствующими субъектами, владеющими пляжами, на расстоянии не менее десяти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 м территории пляжа.</w:t>
      </w:r>
    </w:p>
    <w:p w:rsidR="000C6A39" w:rsidRDefault="000C6A39">
      <w:pPr>
        <w:pStyle w:val="ConsPlusNormal"/>
        <w:spacing w:before="220"/>
        <w:ind w:firstLine="540"/>
        <w:jc w:val="both"/>
      </w:pPr>
      <w:r>
        <w:t>На территории парка количество урн определяется и устанавливается хозяйствующим субъектом, владеющим парком, из расчета одна урна на 800 кв. м площади парка. Расстояние между урнами вдоль пешеходных дорожек должно быть не более 40 метров.</w:t>
      </w:r>
    </w:p>
    <w:p w:rsidR="000C6A39" w:rsidRDefault="000C6A39">
      <w:pPr>
        <w:pStyle w:val="ConsPlusNormal"/>
        <w:spacing w:before="220"/>
        <w:ind w:firstLine="540"/>
        <w:jc w:val="both"/>
      </w:pPr>
      <w:r>
        <w:t>Установка и очистка урн производится организациями-подрядчиками в соответствии с договорами, заключаемыми с Администрацией города и хозяйствующими субъектами, во владении или пользовании которых находятся территории. Очистка урн производится указанными организациями в соответствии с требованиями, установленными санитарными правилами и нормами.</w:t>
      </w:r>
    </w:p>
    <w:p w:rsidR="000C6A39" w:rsidRDefault="000C6A39">
      <w:pPr>
        <w:pStyle w:val="ConsPlusNormal"/>
        <w:spacing w:before="220"/>
        <w:ind w:firstLine="540"/>
        <w:jc w:val="both"/>
      </w:pPr>
      <w:r>
        <w:t>Организация очистки и дезинфекции урн, расположенных на остановках городского пассажирского транспорта, осуществляется Администрацией города.</w:t>
      </w:r>
    </w:p>
    <w:p w:rsidR="000C6A39" w:rsidRDefault="000C6A39">
      <w:pPr>
        <w:pStyle w:val="ConsPlusNormal"/>
        <w:spacing w:before="220"/>
        <w:ind w:firstLine="540"/>
        <w:jc w:val="both"/>
      </w:pPr>
      <w:r>
        <w:t>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w:t>
      </w:r>
    </w:p>
    <w:p w:rsidR="000C6A39" w:rsidRDefault="000C6A39">
      <w:pPr>
        <w:pStyle w:val="ConsPlusNormal"/>
        <w:spacing w:before="220"/>
        <w:ind w:firstLine="540"/>
        <w:jc w:val="both"/>
      </w:pPr>
      <w:r>
        <w:t>Очистка и дезинфекция урн осуществляется с периодичностью, установленной санитарными правилами и нормами.</w:t>
      </w:r>
    </w:p>
    <w:p w:rsidR="000C6A39" w:rsidRDefault="000C6A39">
      <w:pPr>
        <w:pStyle w:val="ConsPlusNormal"/>
        <w:jc w:val="both"/>
      </w:pPr>
      <w:r>
        <w:t>(</w:t>
      </w:r>
      <w:proofErr w:type="spellStart"/>
      <w:r>
        <w:t>пп</w:t>
      </w:r>
      <w:proofErr w:type="spellEnd"/>
      <w:r>
        <w:t xml:space="preserve">. 10.12.1 в ред. </w:t>
      </w:r>
      <w:hyperlink r:id="rId136">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hyperlink r:id="rId137">
        <w:r>
          <w:rPr>
            <w:color w:val="0000FF"/>
          </w:rPr>
          <w:t>10.12.2</w:t>
        </w:r>
      </w:hyperlink>
      <w:r>
        <w:t>. 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0C6A39" w:rsidRDefault="000C6A39">
      <w:pPr>
        <w:pStyle w:val="ConsPlusNormal"/>
        <w:spacing w:before="220"/>
        <w:ind w:firstLine="540"/>
        <w:jc w:val="both"/>
      </w:pPr>
      <w:hyperlink r:id="rId138">
        <w:r>
          <w:rPr>
            <w:color w:val="0000FF"/>
          </w:rPr>
          <w:t>10.12.3</w:t>
        </w:r>
      </w:hyperlink>
      <w:r>
        <w:t>. Запрещается допускать переполнение урн для мусора.</w:t>
      </w:r>
    </w:p>
    <w:p w:rsidR="000C6A39" w:rsidRDefault="000C6A39">
      <w:pPr>
        <w:pStyle w:val="ConsPlusNormal"/>
        <w:jc w:val="both"/>
      </w:pPr>
      <w:r>
        <w:t xml:space="preserve">(подпункт введен </w:t>
      </w:r>
      <w:hyperlink r:id="rId139">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lastRenderedPageBreak/>
        <w:t>10.13. Содержание и эксплуатация объектов наружного освещения.</w:t>
      </w:r>
    </w:p>
    <w:p w:rsidR="000C6A39" w:rsidRDefault="000C6A39">
      <w:pPr>
        <w:pStyle w:val="ConsPlusNormal"/>
        <w:spacing w:before="220"/>
        <w:ind w:firstLine="540"/>
        <w:jc w:val="both"/>
      </w:pPr>
      <w:r>
        <w:t>10.13.1. Электрические сети наружного освещения должны отвечать требованиям правил устройств электроустановок.</w:t>
      </w:r>
    </w:p>
    <w:p w:rsidR="000C6A39" w:rsidRDefault="000C6A39">
      <w:pPr>
        <w:pStyle w:val="ConsPlusNormal"/>
        <w:spacing w:before="220"/>
        <w:ind w:firstLine="540"/>
        <w:jc w:val="both"/>
      </w:pPr>
      <w:r>
        <w:t>10.13.2. Установки наружного освещения должны содержаться в исправном состоянии.</w:t>
      </w:r>
    </w:p>
    <w:p w:rsidR="000C6A39" w:rsidRDefault="000C6A39">
      <w:pPr>
        <w:pStyle w:val="ConsPlusNormal"/>
        <w:spacing w:before="220"/>
        <w:ind w:firstLine="540"/>
        <w:jc w:val="both"/>
      </w:pPr>
      <w:r>
        <w:t>10.13.3. Включение и отключение установок наружного освещения осуществляется в соответствии с графиком, утвержденным Администрацией города.</w:t>
      </w:r>
    </w:p>
    <w:p w:rsidR="000C6A39" w:rsidRDefault="000C6A39">
      <w:pPr>
        <w:pStyle w:val="ConsPlusNormal"/>
        <w:spacing w:before="220"/>
        <w:ind w:firstLine="540"/>
        <w:jc w:val="both"/>
      </w:pPr>
      <w:r>
        <w:t>10.13.4.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w:t>
      </w:r>
    </w:p>
    <w:p w:rsidR="000C6A39" w:rsidRDefault="000C6A39">
      <w:pPr>
        <w:pStyle w:val="ConsPlusNormal"/>
        <w:spacing w:before="220"/>
        <w:ind w:firstLine="540"/>
        <w:jc w:val="both"/>
      </w:pPr>
      <w:r>
        <w:t>10.14. Содержание, строительство, установка и ремонт временных сооружений, построек и малых архитектурных форм.</w:t>
      </w:r>
    </w:p>
    <w:p w:rsidR="000C6A39" w:rsidRDefault="000C6A39">
      <w:pPr>
        <w:pStyle w:val="ConsPlusNormal"/>
        <w:spacing w:before="220"/>
        <w:ind w:firstLine="540"/>
        <w:jc w:val="both"/>
      </w:pPr>
      <w:r>
        <w:t>10.14.1. Установка временных сооружений и построек, в том числе пунктов проката самокатов, объектов мелкорозничной торговой сети, летних кафе, осуществляется в порядке, установленном муниципальными правовыми актами.</w:t>
      </w:r>
    </w:p>
    <w:p w:rsidR="000C6A39" w:rsidRDefault="000C6A39">
      <w:pPr>
        <w:pStyle w:val="ConsPlusNormal"/>
        <w:jc w:val="both"/>
      </w:pPr>
      <w:r>
        <w:t>(</w:t>
      </w:r>
      <w:proofErr w:type="spellStart"/>
      <w:r>
        <w:t>пп</w:t>
      </w:r>
      <w:proofErr w:type="spellEnd"/>
      <w:r>
        <w:t xml:space="preserve">. 10.14.1 в ред. </w:t>
      </w:r>
      <w:hyperlink r:id="rId140">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bookmarkStart w:id="9" w:name="P906"/>
      <w:bookmarkEnd w:id="9"/>
      <w:r>
        <w:t xml:space="preserve">10.14.2. </w:t>
      </w:r>
      <w:proofErr w:type="gramStart"/>
      <w:r>
        <w:t>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информационных стендов, световых реклам, вывесок, установок по декоративной подсветке зданий и памятников, фонарей уличного освещения</w:t>
      </w:r>
      <w:proofErr w:type="gramEnd"/>
      <w:r>
        <w:t>, опорных столбов допускаются лишь с разрешения и по проектам, согласованным с Администрацией города, ГИБДД, владельцами городских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0C6A39" w:rsidRDefault="000C6A39">
      <w:pPr>
        <w:pStyle w:val="ConsPlusNormal"/>
        <w:jc w:val="both"/>
      </w:pPr>
      <w:r>
        <w:t>(</w:t>
      </w:r>
      <w:proofErr w:type="gramStart"/>
      <w:r>
        <w:t>в</w:t>
      </w:r>
      <w:proofErr w:type="gramEnd"/>
      <w:r>
        <w:t xml:space="preserve"> ред. </w:t>
      </w:r>
      <w:hyperlink r:id="rId141">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r>
        <w:t xml:space="preserve">Порядок согласования проектов размещения объектов, перечисленных в </w:t>
      </w:r>
      <w:hyperlink w:anchor="P906">
        <w:r>
          <w:rPr>
            <w:color w:val="0000FF"/>
          </w:rPr>
          <w:t>подпункте 10.14.2</w:t>
        </w:r>
      </w:hyperlink>
      <w:r>
        <w:t xml:space="preserve"> настоящих Правил, устанавливается муниципальным правовым актом Администрации города.</w:t>
      </w:r>
    </w:p>
    <w:p w:rsidR="000C6A39" w:rsidRDefault="000C6A39">
      <w:pPr>
        <w:pStyle w:val="ConsPlusNormal"/>
        <w:spacing w:before="220"/>
        <w:ind w:firstLine="540"/>
        <w:jc w:val="both"/>
      </w:pPr>
      <w:r>
        <w:t>10.14.3. Объекты мелкорозничной торговой сети и летних кафе не должны размещаться на транзитной части тротуаров и пешеходных путей.</w:t>
      </w:r>
    </w:p>
    <w:p w:rsidR="000C6A39" w:rsidRDefault="000C6A39">
      <w:pPr>
        <w:pStyle w:val="ConsPlusNormal"/>
        <w:spacing w:before="220"/>
        <w:ind w:firstLine="540"/>
        <w:jc w:val="both"/>
      </w:pPr>
      <w:r>
        <w:t xml:space="preserve">10.14.4. </w:t>
      </w:r>
      <w:proofErr w:type="gramStart"/>
      <w:r>
        <w:t>Организации и индивидуальные предприниматели обязаны содержать в надлежащем порядке пункты проката самокатов,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информационные стенды, информационные доски и другие малые архитектурные формы, производить их ремонт и окраску по мере необходимости, но не реже одного раза в год, согласовывая</w:t>
      </w:r>
      <w:proofErr w:type="gramEnd"/>
      <w:r>
        <w:t xml:space="preserve"> проект ремонта и цветового решения, а также производство и ограждение места работ с Администрацией города. Согласования не требуются, если ремонт и окраска выполняются в соответствии с утвержденным первоначальным проектом на установку объекта.</w:t>
      </w:r>
    </w:p>
    <w:p w:rsidR="000C6A39" w:rsidRDefault="000C6A39">
      <w:pPr>
        <w:pStyle w:val="ConsPlusNormal"/>
        <w:jc w:val="both"/>
      </w:pPr>
      <w:r>
        <w:t>(</w:t>
      </w:r>
      <w:proofErr w:type="gramStart"/>
      <w:r>
        <w:t>в</w:t>
      </w:r>
      <w:proofErr w:type="gramEnd"/>
      <w:r>
        <w:t xml:space="preserve"> ред. решений Архангельской городской Думы от 26.10.2022 </w:t>
      </w:r>
      <w:hyperlink r:id="rId142">
        <w:r>
          <w:rPr>
            <w:color w:val="0000FF"/>
          </w:rPr>
          <w:t>N 590</w:t>
        </w:r>
      </w:hyperlink>
      <w:r>
        <w:t xml:space="preserve">, от 20.03.2024 </w:t>
      </w:r>
      <w:hyperlink r:id="rId143">
        <w:r>
          <w:rPr>
            <w:color w:val="0000FF"/>
          </w:rPr>
          <w:t>N 59</w:t>
        </w:r>
      </w:hyperlink>
      <w:r>
        <w:t>)</w:t>
      </w:r>
    </w:p>
    <w:p w:rsidR="000C6A39" w:rsidRDefault="000C6A39">
      <w:pPr>
        <w:pStyle w:val="ConsPlusNormal"/>
        <w:spacing w:before="220"/>
        <w:ind w:firstLine="540"/>
        <w:jc w:val="both"/>
      </w:pPr>
      <w:r>
        <w:t>Порядок размещения, содержания и демонтажа сезонных (летних) кафе в городе Архангельске, а также требования к сезонным (летним) кафе, их обустройству и эксплуатации устанавливается Администрацией города.</w:t>
      </w:r>
    </w:p>
    <w:p w:rsidR="000C6A39" w:rsidRDefault="000C6A39">
      <w:pPr>
        <w:pStyle w:val="ConsPlusNormal"/>
        <w:jc w:val="both"/>
      </w:pPr>
      <w:r>
        <w:t xml:space="preserve">(абзац введен </w:t>
      </w:r>
      <w:hyperlink r:id="rId144">
        <w:r>
          <w:rPr>
            <w:color w:val="0000FF"/>
          </w:rPr>
          <w:t>решением</w:t>
        </w:r>
      </w:hyperlink>
      <w:r>
        <w:t xml:space="preserve"> Архангельской городской Думы от 26.10.2022 N 590)</w:t>
      </w:r>
    </w:p>
    <w:p w:rsidR="000C6A39" w:rsidRDefault="000C6A39">
      <w:pPr>
        <w:pStyle w:val="ConsPlusNormal"/>
        <w:spacing w:before="220"/>
        <w:ind w:firstLine="540"/>
        <w:jc w:val="both"/>
      </w:pPr>
      <w:r>
        <w:lastRenderedPageBreak/>
        <w:t>10.14.5.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w:t>
      </w:r>
    </w:p>
    <w:p w:rsidR="000C6A39" w:rsidRDefault="000C6A39">
      <w:pPr>
        <w:pStyle w:val="ConsPlusNormal"/>
        <w:spacing w:before="220"/>
        <w:ind w:firstLine="540"/>
        <w:jc w:val="both"/>
      </w:pPr>
      <w:r>
        <w:t>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предусматривает наличие туалета.</w:t>
      </w:r>
    </w:p>
    <w:p w:rsidR="000C6A39" w:rsidRDefault="000C6A39">
      <w:pPr>
        <w:pStyle w:val="ConsPlusNormal"/>
        <w:spacing w:before="220"/>
        <w:ind w:firstLine="540"/>
        <w:jc w:val="both"/>
      </w:pPr>
      <w:r>
        <w:t>10.14.6.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сбора твердых коммунальных отходов. Временное складирование тары производится только в специальных помещениях.</w:t>
      </w:r>
    </w:p>
    <w:p w:rsidR="000C6A39" w:rsidRDefault="000C6A39">
      <w:pPr>
        <w:pStyle w:val="ConsPlusNormal"/>
        <w:spacing w:before="220"/>
        <w:ind w:firstLine="540"/>
        <w:jc w:val="both"/>
      </w:pPr>
      <w:r>
        <w:t>При выездной торговле тара и прочий упаковочный материал вывозятся ежедневно по окончании работы и при необходимости - в течение дня.</w:t>
      </w:r>
    </w:p>
    <w:p w:rsidR="000C6A39" w:rsidRDefault="000C6A39">
      <w:pPr>
        <w:pStyle w:val="ConsPlusNormal"/>
        <w:spacing w:before="220"/>
        <w:ind w:firstLine="540"/>
        <w:jc w:val="both"/>
      </w:pPr>
      <w:r>
        <w:t>10.14.7. Запрещается:</w:t>
      </w:r>
    </w:p>
    <w:p w:rsidR="000C6A39" w:rsidRDefault="000C6A39">
      <w:pPr>
        <w:pStyle w:val="ConsPlusNormal"/>
        <w:spacing w:before="220"/>
        <w:ind w:firstLine="540"/>
        <w:jc w:val="both"/>
      </w:pPr>
      <w:r>
        <w:t>-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w:t>
      </w:r>
    </w:p>
    <w:p w:rsidR="000C6A39" w:rsidRDefault="000C6A39">
      <w:pPr>
        <w:pStyle w:val="ConsPlusNormal"/>
        <w:spacing w:before="220"/>
        <w:ind w:firstLine="540"/>
        <w:jc w:val="both"/>
      </w:pPr>
      <w:r>
        <w:t>- самовольно устанавливать объекты мелкорозничной торговой сети, летние кафе, оборудование и приспособления для торговли;</w:t>
      </w:r>
    </w:p>
    <w:p w:rsidR="000C6A39" w:rsidRDefault="000C6A39">
      <w:pPr>
        <w:pStyle w:val="ConsPlusNormal"/>
        <w:spacing w:before="220"/>
        <w:ind w:firstLine="540"/>
        <w:jc w:val="both"/>
      </w:pPr>
      <w:r>
        <w:t>-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w:t>
      </w:r>
    </w:p>
    <w:p w:rsidR="000C6A39" w:rsidRDefault="000C6A39">
      <w:pPr>
        <w:pStyle w:val="ConsPlusNormal"/>
        <w:spacing w:before="220"/>
        <w:ind w:firstLine="540"/>
        <w:jc w:val="both"/>
      </w:pPr>
      <w:r>
        <w:t>10.14.8. Размещение эллингов (сараев) для хранения катеров и лодок, металлических сборных гаражей для личного автотранспорта производится только на земельных участках потребительских кооперативов (лодочных и гаражных), предоставленных им в установленном порядке в соответствии с проектами благоустройства, за исключением случаев размещения указанных объектов в соответствии с законодательством.</w:t>
      </w:r>
    </w:p>
    <w:p w:rsidR="000C6A39" w:rsidRDefault="000C6A39">
      <w:pPr>
        <w:pStyle w:val="ConsPlusNormal"/>
        <w:jc w:val="both"/>
      </w:pPr>
      <w:r>
        <w:t>(</w:t>
      </w:r>
      <w:proofErr w:type="spellStart"/>
      <w:r>
        <w:t>пп</w:t>
      </w:r>
      <w:proofErr w:type="spellEnd"/>
      <w:r>
        <w:t xml:space="preserve">. 10.14.8 </w:t>
      </w:r>
      <w:proofErr w:type="gramStart"/>
      <w:r>
        <w:t>введен</w:t>
      </w:r>
      <w:proofErr w:type="gramEnd"/>
      <w:r>
        <w:t xml:space="preserve"> </w:t>
      </w:r>
      <w:hyperlink r:id="rId145">
        <w:r>
          <w:rPr>
            <w:color w:val="0000FF"/>
          </w:rPr>
          <w:t>решением</w:t>
        </w:r>
      </w:hyperlink>
      <w:r>
        <w:t xml:space="preserve"> Архангельской городской Думы от 27.05.2020 N 246)</w:t>
      </w:r>
    </w:p>
    <w:p w:rsidR="000C6A39" w:rsidRDefault="000C6A39">
      <w:pPr>
        <w:pStyle w:val="ConsPlusNormal"/>
        <w:spacing w:before="220"/>
        <w:ind w:firstLine="540"/>
        <w:jc w:val="both"/>
      </w:pPr>
      <w:r>
        <w:t>10.14.9. Размещение индивидуальных сараев, бань, погребов, хозяйственных построек производится на земельном участке, предоставленном для индивидуального жилищного строительства.</w:t>
      </w:r>
    </w:p>
    <w:p w:rsidR="000C6A39" w:rsidRDefault="000C6A39">
      <w:pPr>
        <w:pStyle w:val="ConsPlusNormal"/>
        <w:jc w:val="both"/>
      </w:pPr>
      <w:r>
        <w:t>(</w:t>
      </w:r>
      <w:proofErr w:type="spellStart"/>
      <w:r>
        <w:t>пп</w:t>
      </w:r>
      <w:proofErr w:type="spellEnd"/>
      <w:r>
        <w:t xml:space="preserve">. 10.14.9 </w:t>
      </w:r>
      <w:proofErr w:type="gramStart"/>
      <w:r>
        <w:t>введен</w:t>
      </w:r>
      <w:proofErr w:type="gramEnd"/>
      <w:r>
        <w:t xml:space="preserve"> </w:t>
      </w:r>
      <w:hyperlink r:id="rId146">
        <w:r>
          <w:rPr>
            <w:color w:val="0000FF"/>
          </w:rPr>
          <w:t>решением</w:t>
        </w:r>
      </w:hyperlink>
      <w:r>
        <w:t xml:space="preserve"> Архангельской городской Думы от 27.05.2020 N 246; в ред. </w:t>
      </w:r>
      <w:hyperlink r:id="rId147">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 xml:space="preserve">10.14.10. Брошенное транспортное средство, выявленное на территории общего пользования, подлежит перемещению (вывозу) за пределы территории общего пользования его собственником либо соответствующей организацией. Порядок выявления, обнаружения транспортного </w:t>
      </w:r>
      <w:proofErr w:type="gramStart"/>
      <w:r>
        <w:t>средства</w:t>
      </w:r>
      <w:proofErr w:type="gramEnd"/>
      <w:r>
        <w:t xml:space="preserve"> с признаками брошенного и перемещения брошенного транспортного средства определяется муниципальным правовым актом Администрации города.</w:t>
      </w:r>
    </w:p>
    <w:p w:rsidR="000C6A39" w:rsidRDefault="000C6A39">
      <w:pPr>
        <w:pStyle w:val="ConsPlusNormal"/>
        <w:jc w:val="both"/>
      </w:pPr>
      <w:r>
        <w:t>(</w:t>
      </w:r>
      <w:proofErr w:type="spellStart"/>
      <w:r>
        <w:t>пп</w:t>
      </w:r>
      <w:proofErr w:type="spellEnd"/>
      <w:r>
        <w:t xml:space="preserve">. 10.14.10 </w:t>
      </w:r>
      <w:proofErr w:type="gramStart"/>
      <w:r>
        <w:t>введен</w:t>
      </w:r>
      <w:proofErr w:type="gramEnd"/>
      <w:r>
        <w:t xml:space="preserve"> </w:t>
      </w:r>
      <w:hyperlink r:id="rId148">
        <w:r>
          <w:rPr>
            <w:color w:val="0000FF"/>
          </w:rPr>
          <w:t>решением</w:t>
        </w:r>
      </w:hyperlink>
      <w:r>
        <w:t xml:space="preserve"> Архангельской городской Думы от 20.03.2024 N 59)</w:t>
      </w:r>
    </w:p>
    <w:p w:rsidR="000C6A39" w:rsidRDefault="000C6A39">
      <w:pPr>
        <w:pStyle w:val="ConsPlusNormal"/>
        <w:spacing w:before="220"/>
        <w:ind w:firstLine="540"/>
        <w:jc w:val="both"/>
      </w:pPr>
      <w:r>
        <w:t>10.15. Содержание и ремонт жилых, культурно-бытовых и общественных зданий и сооружений.</w:t>
      </w:r>
    </w:p>
    <w:p w:rsidR="000C6A39" w:rsidRDefault="000C6A39">
      <w:pPr>
        <w:pStyle w:val="ConsPlusNormal"/>
        <w:spacing w:before="220"/>
        <w:ind w:firstLine="540"/>
        <w:jc w:val="both"/>
      </w:pPr>
      <w:r>
        <w:t>10.15.1. На фасадах зданий и жилых домов должны размещаться следующие домовые знаки:</w:t>
      </w:r>
    </w:p>
    <w:p w:rsidR="000C6A39" w:rsidRDefault="000C6A39">
      <w:pPr>
        <w:pStyle w:val="ConsPlusNormal"/>
        <w:spacing w:before="220"/>
        <w:ind w:firstLine="540"/>
        <w:jc w:val="both"/>
      </w:pPr>
      <w:r>
        <w:lastRenderedPageBreak/>
        <w:t>- указатели наименования улицы, переулка, площади;</w:t>
      </w:r>
    </w:p>
    <w:p w:rsidR="000C6A39" w:rsidRDefault="000C6A39">
      <w:pPr>
        <w:pStyle w:val="ConsPlusNormal"/>
        <w:spacing w:before="220"/>
        <w:ind w:firstLine="540"/>
        <w:jc w:val="both"/>
      </w:pPr>
      <w:r>
        <w:t>- номерные знаки, соответствующие номеру дома;</w:t>
      </w:r>
    </w:p>
    <w:p w:rsidR="000C6A39" w:rsidRDefault="000C6A39">
      <w:pPr>
        <w:pStyle w:val="ConsPlusNormal"/>
        <w:spacing w:before="220"/>
        <w:ind w:firstLine="540"/>
        <w:jc w:val="both"/>
      </w:pPr>
      <w:r>
        <w:t>- полигонометрические знаки (указатели нахождения пожарных гидрантов, водоемов и колодцев инженерных коммуникаций).</w:t>
      </w:r>
    </w:p>
    <w:p w:rsidR="000C6A39" w:rsidRDefault="000C6A39">
      <w:pPr>
        <w:pStyle w:val="ConsPlusNormal"/>
        <w:spacing w:before="220"/>
        <w:ind w:firstLine="540"/>
        <w:jc w:val="both"/>
      </w:pPr>
      <w:r>
        <w:t>Домовые знаки должны содержаться в чистоте и в состоянии, пригодном для обозрения.</w:t>
      </w:r>
    </w:p>
    <w:p w:rsidR="000C6A39" w:rsidRDefault="000C6A39">
      <w:pPr>
        <w:pStyle w:val="ConsPlusNormal"/>
        <w:jc w:val="both"/>
      </w:pPr>
      <w:r>
        <w:t xml:space="preserve">(абзац введен </w:t>
      </w:r>
      <w:hyperlink r:id="rId149">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 xml:space="preserve">10.15.2. </w:t>
      </w:r>
      <w:proofErr w:type="gramStart"/>
      <w: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обеспечивать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включая работы по снятию отслоившейся отделки (штукатурки, облицовочной плитки) наружной поверхности стен, слабо</w:t>
      </w:r>
      <w:proofErr w:type="gramEnd"/>
      <w:r>
        <w:t xml:space="preserve"> держащихся декоративных элементов, технических устройств, удалению выпадающих кирпичей кладки стен, ограждению крылец, освещению в темное время суток фасадов объектов нежилого фонда, а также содержать в чистоте и исправном состоянии входы, цоколи, козырьки, витрины, витражи, информационные конструкции, вывески, рекламные щиты и архитектурную подсветку витрин в вечернее время.</w:t>
      </w:r>
    </w:p>
    <w:p w:rsidR="000C6A39" w:rsidRDefault="000C6A39">
      <w:pPr>
        <w:pStyle w:val="ConsPlusNormal"/>
        <w:jc w:val="both"/>
      </w:pPr>
      <w:r>
        <w:t>(</w:t>
      </w:r>
      <w:proofErr w:type="spellStart"/>
      <w:r>
        <w:t>пп</w:t>
      </w:r>
      <w:proofErr w:type="spellEnd"/>
      <w:r>
        <w:t xml:space="preserve">. 10.15.2 в ред. </w:t>
      </w:r>
      <w:hyperlink r:id="rId150">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r>
        <w:t xml:space="preserve">10.15.3. Исключен. - </w:t>
      </w:r>
      <w:hyperlink r:id="rId151">
        <w:r>
          <w:rPr>
            <w:color w:val="0000FF"/>
          </w:rPr>
          <w:t>Решение</w:t>
        </w:r>
      </w:hyperlink>
      <w:r>
        <w:t xml:space="preserve"> Архангельской городской Думы от 20.03.2024 N 59.</w:t>
      </w:r>
    </w:p>
    <w:p w:rsidR="000C6A39" w:rsidRDefault="000C6A39">
      <w:pPr>
        <w:pStyle w:val="ConsPlusNormal"/>
        <w:spacing w:before="220"/>
        <w:ind w:firstLine="540"/>
        <w:jc w:val="both"/>
      </w:pPr>
      <w:hyperlink r:id="rId152">
        <w:proofErr w:type="gramStart"/>
        <w:r>
          <w:rPr>
            <w:color w:val="0000FF"/>
          </w:rPr>
          <w:t>10.15.3</w:t>
        </w:r>
      </w:hyperlink>
      <w:r>
        <w:t>. 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w:t>
      </w:r>
      <w:proofErr w:type="gramEnd"/>
      <w:r>
        <w:t xml:space="preserve"> территории после производства работ.</w:t>
      </w:r>
    </w:p>
    <w:p w:rsidR="000C6A39" w:rsidRDefault="000C6A39">
      <w:pPr>
        <w:pStyle w:val="ConsPlusNormal"/>
        <w:spacing w:before="220"/>
        <w:ind w:firstLine="540"/>
        <w:jc w:val="both"/>
      </w:pPr>
      <w:hyperlink r:id="rId153">
        <w:r>
          <w:rPr>
            <w:color w:val="0000FF"/>
          </w:rPr>
          <w:t>10.15.4</w:t>
        </w:r>
      </w:hyperlink>
      <w:r>
        <w:t xml:space="preserve">.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t>противогололедными</w:t>
      </w:r>
      <w:proofErr w:type="spellEnd"/>
      <w:r>
        <w:t xml:space="preserve"> материалами.</w:t>
      </w:r>
    </w:p>
    <w:p w:rsidR="000C6A39" w:rsidRDefault="000C6A39">
      <w:pPr>
        <w:pStyle w:val="ConsPlusNormal"/>
        <w:spacing w:before="220"/>
        <w:ind w:firstLine="540"/>
        <w:jc w:val="both"/>
      </w:pPr>
      <w:hyperlink r:id="rId154">
        <w:r>
          <w:rPr>
            <w:color w:val="0000FF"/>
          </w:rPr>
          <w:t>10.15.5</w:t>
        </w:r>
      </w:hyperlink>
      <w:r>
        <w:t>.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w:t>
      </w:r>
    </w:p>
    <w:p w:rsidR="000C6A39" w:rsidRDefault="000C6A39">
      <w:pPr>
        <w:pStyle w:val="ConsPlusNormal"/>
        <w:spacing w:before="220"/>
        <w:ind w:firstLine="540"/>
        <w:jc w:val="both"/>
      </w:pPr>
      <w:r>
        <w:t>-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w:t>
      </w:r>
    </w:p>
    <w:p w:rsidR="000C6A39" w:rsidRDefault="000C6A39">
      <w:pPr>
        <w:pStyle w:val="ConsPlusNormal"/>
        <w:spacing w:before="220"/>
        <w:ind w:firstLine="540"/>
        <w:jc w:val="both"/>
      </w:pPr>
      <w:r>
        <w:t>- самовольного переоборудования конструкций балконов и лоджий, загромождения их предметами домашнего обихода;</w:t>
      </w:r>
    </w:p>
    <w:p w:rsidR="000C6A39" w:rsidRDefault="000C6A39">
      <w:pPr>
        <w:pStyle w:val="ConsPlusNormal"/>
        <w:spacing w:before="220"/>
        <w:ind w:firstLine="540"/>
        <w:jc w:val="both"/>
      </w:pPr>
      <w:r>
        <w:t xml:space="preserve">- окрашивания оконных переплетов с наружной стороны краской или использования цвета пластиковых окон, отличающихся по цвету </w:t>
      </w:r>
      <w:proofErr w:type="gramStart"/>
      <w:r>
        <w:t>от</w:t>
      </w:r>
      <w:proofErr w:type="gramEnd"/>
      <w:r>
        <w:t xml:space="preserve"> установленного для данного здания;</w:t>
      </w:r>
    </w:p>
    <w:p w:rsidR="000C6A39" w:rsidRDefault="000C6A39">
      <w:pPr>
        <w:pStyle w:val="ConsPlusNormal"/>
        <w:spacing w:before="220"/>
        <w:ind w:firstLine="540"/>
        <w:jc w:val="both"/>
      </w:pPr>
      <w:r>
        <w:t>- крепления к стенам здания различных растяжек, подвесок, указателей (флагштоков и информационных конструкций) без согласования с Администрацией города;</w:t>
      </w:r>
    </w:p>
    <w:p w:rsidR="000C6A39" w:rsidRDefault="000C6A39">
      <w:pPr>
        <w:pStyle w:val="ConsPlusNormal"/>
        <w:spacing w:before="220"/>
        <w:ind w:firstLine="540"/>
        <w:jc w:val="both"/>
      </w:pPr>
      <w:r>
        <w:t xml:space="preserve">- установления на фасадах, а также на крышах рекламы, плакатов и других оформлений без </w:t>
      </w:r>
      <w:r>
        <w:lastRenderedPageBreak/>
        <w:t>специального проекта, согласованного с Администрацией города;</w:t>
      </w:r>
    </w:p>
    <w:p w:rsidR="000C6A39" w:rsidRDefault="000C6A39">
      <w:pPr>
        <w:pStyle w:val="ConsPlusNormal"/>
        <w:spacing w:before="220"/>
        <w:ind w:firstLine="540"/>
        <w:jc w:val="both"/>
      </w:pPr>
      <w:r>
        <w:t>- применения номерных, указательных и домовых знаков с отклонением от установленного образца;</w:t>
      </w:r>
    </w:p>
    <w:p w:rsidR="000C6A39" w:rsidRDefault="000C6A39">
      <w:pPr>
        <w:pStyle w:val="ConsPlusNormal"/>
        <w:spacing w:before="220"/>
        <w:ind w:firstLine="540"/>
        <w:jc w:val="both"/>
      </w:pPr>
      <w:r>
        <w:t>-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w:t>
      </w:r>
    </w:p>
    <w:p w:rsidR="000C6A39" w:rsidRDefault="000C6A39">
      <w:pPr>
        <w:pStyle w:val="ConsPlusNormal"/>
        <w:spacing w:before="220"/>
        <w:ind w:firstLine="540"/>
        <w:jc w:val="both"/>
      </w:pPr>
      <w:r>
        <w:t>- самовольного строительства и установки временных сооружений.</w:t>
      </w:r>
    </w:p>
    <w:p w:rsidR="000C6A39" w:rsidRDefault="000C6A39">
      <w:pPr>
        <w:pStyle w:val="ConsPlusNormal"/>
        <w:spacing w:before="220"/>
        <w:ind w:firstLine="540"/>
        <w:jc w:val="both"/>
      </w:pPr>
      <w:hyperlink r:id="rId155">
        <w:r>
          <w:rPr>
            <w:color w:val="0000FF"/>
          </w:rPr>
          <w:t>10.15.6</w:t>
        </w:r>
      </w:hyperlink>
      <w:r>
        <w:t>. Установка памятных (мемориальных) досок на фасадах зданий производится в соответствии с решением Архангельской городской Думы.</w:t>
      </w:r>
    </w:p>
    <w:p w:rsidR="000C6A39" w:rsidRDefault="000C6A39">
      <w:pPr>
        <w:pStyle w:val="ConsPlusNormal"/>
        <w:jc w:val="both"/>
      </w:pPr>
      <w:r>
        <w:t xml:space="preserve">(в ред. </w:t>
      </w:r>
      <w:hyperlink r:id="rId156">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hyperlink r:id="rId157">
        <w:r>
          <w:rPr>
            <w:color w:val="0000FF"/>
          </w:rPr>
          <w:t>10.15.7</w:t>
        </w:r>
      </w:hyperlink>
      <w:r>
        <w:t>. При проведении работ по монтажу и демонтажу информационных конструкций должны соблюдаться требования условий безопасности дорожного движения, безопасности граждан, сохранности имущества города, зданий и сооружений. При этом поврежденный при установке информационных конструкций фасад здания или сооружения должен быть отремонтирован заинтересованным лицом.</w:t>
      </w:r>
    </w:p>
    <w:p w:rsidR="000C6A39" w:rsidRDefault="000C6A39">
      <w:pPr>
        <w:pStyle w:val="ConsPlusNormal"/>
        <w:spacing w:before="220"/>
        <w:ind w:firstLine="540"/>
        <w:jc w:val="both"/>
      </w:pPr>
      <w:r>
        <w:t xml:space="preserve">10.15.9. Исключен. - </w:t>
      </w:r>
      <w:hyperlink r:id="rId158">
        <w:r>
          <w:rPr>
            <w:color w:val="0000FF"/>
          </w:rPr>
          <w:t>Решение</w:t>
        </w:r>
      </w:hyperlink>
      <w:r>
        <w:t xml:space="preserve"> Архангельской городской Думы от 20.03.2024 N 59.</w:t>
      </w:r>
    </w:p>
    <w:p w:rsidR="000C6A39" w:rsidRDefault="000C6A39">
      <w:pPr>
        <w:pStyle w:val="ConsPlusNormal"/>
        <w:ind w:firstLine="540"/>
        <w:jc w:val="both"/>
      </w:pPr>
    </w:p>
    <w:p w:rsidR="000C6A39" w:rsidRDefault="000C6A39">
      <w:pPr>
        <w:pStyle w:val="ConsPlusTitle"/>
        <w:jc w:val="center"/>
        <w:outlineLvl w:val="1"/>
      </w:pPr>
      <w:r>
        <w:t>11. Организация строительных и ремонтных работ</w:t>
      </w:r>
    </w:p>
    <w:p w:rsidR="000C6A39" w:rsidRDefault="000C6A39">
      <w:pPr>
        <w:pStyle w:val="ConsPlusTitle"/>
        <w:jc w:val="center"/>
      </w:pPr>
      <w:r>
        <w:t>на территории города</w:t>
      </w:r>
    </w:p>
    <w:p w:rsidR="000C6A39" w:rsidRDefault="000C6A39">
      <w:pPr>
        <w:pStyle w:val="ConsPlusNormal"/>
        <w:ind w:firstLine="540"/>
        <w:jc w:val="both"/>
      </w:pPr>
    </w:p>
    <w:p w:rsidR="000C6A39" w:rsidRDefault="000C6A39">
      <w:pPr>
        <w:pStyle w:val="ConsPlusNormal"/>
        <w:ind w:firstLine="540"/>
        <w:jc w:val="both"/>
      </w:pPr>
      <w:r>
        <w:t xml:space="preserve">11.1. При производстве строительных и ремонтных работ площадка должна отвечать требованиям </w:t>
      </w:r>
      <w:proofErr w:type="spellStart"/>
      <w:r>
        <w:t>стройгенплана</w:t>
      </w:r>
      <w:proofErr w:type="spellEnd"/>
      <w:r>
        <w:t>, согласованного в установленном порядке, в том числе с соответствующими отраслевыми и территориальными органами Администрации города, владельцами инженерных сетей, которые находятся на территории стройплощадки.</w:t>
      </w:r>
    </w:p>
    <w:p w:rsidR="000C6A39" w:rsidRDefault="000C6A39">
      <w:pPr>
        <w:pStyle w:val="ConsPlusNormal"/>
        <w:spacing w:before="220"/>
        <w:ind w:firstLine="540"/>
        <w:jc w:val="both"/>
      </w:pPr>
      <w:r>
        <w:t>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будет расположен указанный объект капитального строительства.</w:t>
      </w:r>
    </w:p>
    <w:p w:rsidR="000C6A39" w:rsidRDefault="000C6A39">
      <w:pPr>
        <w:pStyle w:val="ConsPlusNormal"/>
        <w:spacing w:before="220"/>
        <w:ind w:firstLine="540"/>
        <w:jc w:val="both"/>
      </w:pPr>
      <w:r>
        <w:t>11.2. Запрещается осуществлять строительство, реконструкцию, снос, ремонт объекта капитального строительства без обустройства строительных площадок.</w:t>
      </w:r>
    </w:p>
    <w:p w:rsidR="000C6A39" w:rsidRDefault="000C6A39">
      <w:pPr>
        <w:pStyle w:val="ConsPlusNormal"/>
        <w:spacing w:before="220"/>
        <w:ind w:firstLine="540"/>
        <w:jc w:val="both"/>
      </w:pPr>
      <w:r>
        <w:t>11.3. На строительной площадке должны находиться следующие документы:</w:t>
      </w:r>
    </w:p>
    <w:p w:rsidR="000C6A39" w:rsidRDefault="000C6A39">
      <w:pPr>
        <w:pStyle w:val="ConsPlusNormal"/>
        <w:spacing w:before="220"/>
        <w:ind w:firstLine="540"/>
        <w:jc w:val="both"/>
      </w:pPr>
      <w:r>
        <w:t>а)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p w:rsidR="000C6A39" w:rsidRDefault="000C6A39">
      <w:pPr>
        <w:pStyle w:val="ConsPlusNormal"/>
        <w:spacing w:before="220"/>
        <w:ind w:firstLine="540"/>
        <w:jc w:val="both"/>
      </w:pPr>
      <w:r>
        <w:t>б) разрешение на строительство.</w:t>
      </w:r>
    </w:p>
    <w:p w:rsidR="000C6A39" w:rsidRDefault="000C6A39">
      <w:pPr>
        <w:pStyle w:val="ConsPlusNormal"/>
        <w:spacing w:before="220"/>
        <w:ind w:firstLine="540"/>
        <w:jc w:val="both"/>
      </w:pPr>
      <w:r>
        <w:t xml:space="preserve">11.4.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 </w:t>
      </w:r>
      <w:proofErr w:type="gramStart"/>
      <w:r>
        <w:t xml:space="preserve">Конкретные места установки временных сооружений, дорог, дорожных знаков, а также их количество должны быть отражены в </w:t>
      </w:r>
      <w:proofErr w:type="spellStart"/>
      <w:r>
        <w:t>стройгенплане</w:t>
      </w:r>
      <w:proofErr w:type="spellEnd"/>
      <w:r>
        <w:t>, согласованном в установленном порядке.</w:t>
      </w:r>
      <w:proofErr w:type="gramEnd"/>
    </w:p>
    <w:p w:rsidR="000C6A39" w:rsidRDefault="000C6A39">
      <w:pPr>
        <w:pStyle w:val="ConsPlusNormal"/>
        <w:spacing w:before="220"/>
        <w:ind w:firstLine="540"/>
        <w:jc w:val="both"/>
      </w:pPr>
      <w:r>
        <w:t>11.5. Устройство ограждения строительной площадки осуществляется в границах земельного участка.</w:t>
      </w:r>
    </w:p>
    <w:p w:rsidR="000C6A39" w:rsidRDefault="000C6A39">
      <w:pPr>
        <w:pStyle w:val="ConsPlusNormal"/>
        <w:spacing w:before="220"/>
        <w:ind w:firstLine="540"/>
        <w:jc w:val="both"/>
      </w:pPr>
      <w:r>
        <w:lastRenderedPageBreak/>
        <w:t>11.6.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w:t>
      </w:r>
    </w:p>
    <w:p w:rsidR="000C6A39" w:rsidRDefault="000C6A39">
      <w:pPr>
        <w:pStyle w:val="ConsPlusNormal"/>
        <w:spacing w:before="220"/>
        <w:ind w:firstLine="540"/>
        <w:jc w:val="both"/>
      </w:pPr>
      <w:r>
        <w:t>11.7. Ограждение строительной площадки, объектов на территории города должно отвечать следующим требованиям:</w:t>
      </w:r>
    </w:p>
    <w:p w:rsidR="000C6A39" w:rsidRDefault="000C6A39">
      <w:pPr>
        <w:pStyle w:val="ConsPlusNormal"/>
        <w:spacing w:before="220"/>
        <w:ind w:firstLine="540"/>
        <w:jc w:val="both"/>
      </w:pPr>
      <w:r>
        <w:t xml:space="preserve">а) конструкция ограждения должна соответствовать национальному стандарту Российской Федерации ГОСТ </w:t>
      </w:r>
      <w:proofErr w:type="gramStart"/>
      <w:r>
        <w:t>Р</w:t>
      </w:r>
      <w:proofErr w:type="gramEnd"/>
      <w:r>
        <w:t xml:space="preserve"> 58967-2020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w:t>
      </w:r>
    </w:p>
    <w:p w:rsidR="000C6A39" w:rsidRDefault="000C6A39">
      <w:pPr>
        <w:pStyle w:val="ConsPlusNormal"/>
        <w:spacing w:before="220"/>
        <w:ind w:firstLine="540"/>
        <w:jc w:val="both"/>
      </w:pPr>
      <w:r>
        <w:t xml:space="preserve">б) при выполнении ограждения должна быть обеспечена устойчивость, прочность, надежность и эксплуатационная </w:t>
      </w:r>
      <w:proofErr w:type="gramStart"/>
      <w:r>
        <w:t>безопасность</w:t>
      </w:r>
      <w:proofErr w:type="gramEnd"/>
      <w:r>
        <w:t xml:space="preserve"> как его отдельных элементов, так и ограждения в целом;</w:t>
      </w:r>
    </w:p>
    <w:p w:rsidR="000C6A39" w:rsidRDefault="000C6A39">
      <w:pPr>
        <w:pStyle w:val="ConsPlusNormal"/>
        <w:spacing w:before="220"/>
        <w:ind w:firstLine="540"/>
        <w:jc w:val="both"/>
      </w:pPr>
      <w:r>
        <w:t>в) лицевая сторона панелей ограждения должна иметь чистую и окрашенную поверхность (цвет согласовывается с Администрацией города);</w:t>
      </w:r>
    </w:p>
    <w:p w:rsidR="000C6A39" w:rsidRDefault="000C6A39">
      <w:pPr>
        <w:pStyle w:val="ConsPlusNormal"/>
        <w:spacing w:before="220"/>
        <w:ind w:firstLine="540"/>
        <w:jc w:val="both"/>
      </w:pPr>
      <w:r>
        <w:t>г) вдоль ограждения строительной площадки необходимо сохранять существующие пешеходные зоны путем устройства тротуаров с твердым покрытием, защитными экранами, устанавливаемыми со стороны движения транспорта, и козырьком, перекрывающим ширину тротуара. На элементах и деталях ограждений не допускается наличие острых кромок, заусенцев и неровностей, которые могут стать причиной травм. Защитные экраны должны быть окрашены (цвет согласовывается с Администрацией города).</w:t>
      </w:r>
    </w:p>
    <w:p w:rsidR="000C6A39" w:rsidRDefault="000C6A39">
      <w:pPr>
        <w:pStyle w:val="ConsPlusNormal"/>
        <w:jc w:val="both"/>
      </w:pPr>
      <w:r>
        <w:t>(</w:t>
      </w:r>
      <w:proofErr w:type="gramStart"/>
      <w:r>
        <w:t>п</w:t>
      </w:r>
      <w:proofErr w:type="gramEnd"/>
      <w:r>
        <w:t xml:space="preserve">. 11.7 в ред. </w:t>
      </w:r>
      <w:hyperlink r:id="rId159">
        <w:r>
          <w:rPr>
            <w:color w:val="0000FF"/>
          </w:rPr>
          <w:t>решения</w:t>
        </w:r>
      </w:hyperlink>
      <w:r>
        <w:t xml:space="preserve"> Архангельской городской Думы от 20.03.2024 N 59)</w:t>
      </w:r>
    </w:p>
    <w:p w:rsidR="000C6A39" w:rsidRDefault="000C6A39">
      <w:pPr>
        <w:pStyle w:val="ConsPlusNormal"/>
        <w:spacing w:before="220"/>
        <w:ind w:firstLine="540"/>
        <w:jc w:val="both"/>
      </w:pPr>
      <w:r>
        <w:t>11.8.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w:t>
      </w:r>
    </w:p>
    <w:p w:rsidR="000C6A39" w:rsidRDefault="000C6A39">
      <w:pPr>
        <w:pStyle w:val="ConsPlusNormal"/>
        <w:spacing w:before="220"/>
        <w:ind w:firstLine="540"/>
        <w:jc w:val="both"/>
      </w:pPr>
      <w:r>
        <w:t>11.9. Ограждение строительной площадки подлежит влажной уборке не реже одного раза в месяц.</w:t>
      </w:r>
    </w:p>
    <w:p w:rsidR="000C6A39" w:rsidRDefault="000C6A39">
      <w:pPr>
        <w:pStyle w:val="ConsPlusNormal"/>
        <w:spacing w:before="220"/>
        <w:ind w:firstLine="540"/>
        <w:jc w:val="both"/>
      </w:pPr>
      <w:r>
        <w:t>Уборку и содержание территорий после сноса зданий, сооружений обязаны обеспечить юридические и физические лица, индивидуальные предприниматели, граждане, являющиеся правообладателями или арендаторами данных территорий.</w:t>
      </w:r>
    </w:p>
    <w:p w:rsidR="000C6A39" w:rsidRDefault="000C6A39">
      <w:pPr>
        <w:pStyle w:val="ConsPlusNormal"/>
        <w:jc w:val="both"/>
      </w:pPr>
      <w:r>
        <w:t xml:space="preserve">(абзац введен </w:t>
      </w:r>
      <w:hyperlink r:id="rId160">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r>
        <w:t>11.10. Покраска лицевой стороны панелей ограждения осуществляется один раз в год (весной) либо по предписанию Администрации города.</w:t>
      </w:r>
    </w:p>
    <w:p w:rsidR="000C6A39" w:rsidRDefault="000C6A39">
      <w:pPr>
        <w:pStyle w:val="ConsPlusNormal"/>
        <w:spacing w:before="220"/>
        <w:ind w:firstLine="540"/>
        <w:jc w:val="both"/>
      </w:pPr>
      <w:r>
        <w:t>11.11.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0C6A39" w:rsidRDefault="000C6A39">
      <w:pPr>
        <w:pStyle w:val="ConsPlusNormal"/>
        <w:spacing w:before="220"/>
        <w:ind w:firstLine="540"/>
        <w:jc w:val="both"/>
      </w:pPr>
      <w:r>
        <w:t>11.12. У въезда на строительную площадку должен быть установлен информационный щит высотой 1,6 - 2 м, длиной 1,2 - 1,5 м или размером, равным панели ограждения.</w:t>
      </w:r>
    </w:p>
    <w:p w:rsidR="000C6A39" w:rsidRDefault="000C6A39">
      <w:pPr>
        <w:pStyle w:val="ConsPlusNormal"/>
        <w:spacing w:before="220"/>
        <w:ind w:firstLine="540"/>
        <w:jc w:val="both"/>
      </w:pPr>
      <w:r>
        <w:t>11.13. На информационном щите должна содержаться следующая информация:</w:t>
      </w:r>
    </w:p>
    <w:p w:rsidR="000C6A39" w:rsidRDefault="000C6A39">
      <w:pPr>
        <w:pStyle w:val="ConsPlusNormal"/>
        <w:spacing w:before="220"/>
        <w:ind w:firstLine="540"/>
        <w:jc w:val="both"/>
      </w:pPr>
      <w:r>
        <w:t>а) наименование объекта;</w:t>
      </w:r>
    </w:p>
    <w:p w:rsidR="000C6A39" w:rsidRDefault="000C6A39">
      <w:pPr>
        <w:pStyle w:val="ConsPlusNormal"/>
        <w:spacing w:before="220"/>
        <w:ind w:firstLine="540"/>
        <w:jc w:val="both"/>
      </w:pPr>
      <w:r>
        <w:t xml:space="preserve">б) наименование застройщика, заказчика, генерального проектировщика, генерального </w:t>
      </w:r>
      <w:r>
        <w:lastRenderedPageBreak/>
        <w:t>подрядчика с указанием их почтовых адресов и номеров телефонов;</w:t>
      </w:r>
    </w:p>
    <w:p w:rsidR="000C6A39" w:rsidRDefault="000C6A39">
      <w:pPr>
        <w:pStyle w:val="ConsPlusNormal"/>
        <w:spacing w:before="220"/>
        <w:ind w:firstLine="540"/>
        <w:jc w:val="both"/>
      </w:pPr>
      <w:r>
        <w:t>в) фамилия, имя, отчество ответственного за производство работ на объекте, его телефон;</w:t>
      </w:r>
    </w:p>
    <w:p w:rsidR="000C6A39" w:rsidRDefault="000C6A39">
      <w:pPr>
        <w:pStyle w:val="ConsPlusNormal"/>
        <w:spacing w:before="220"/>
        <w:ind w:firstLine="540"/>
        <w:jc w:val="both"/>
      </w:pPr>
      <w:r>
        <w:t>г) предполагаемые сроки строительства объекта (начало, окончание);</w:t>
      </w:r>
    </w:p>
    <w:p w:rsidR="000C6A39" w:rsidRDefault="000C6A39">
      <w:pPr>
        <w:pStyle w:val="ConsPlusNormal"/>
        <w:spacing w:before="220"/>
        <w:ind w:firstLine="540"/>
        <w:jc w:val="both"/>
      </w:pPr>
      <w:r>
        <w:t>д) цветное изображение объекта (2/3 высоты щита);</w:t>
      </w:r>
    </w:p>
    <w:p w:rsidR="000C6A39" w:rsidRDefault="000C6A39">
      <w:pPr>
        <w:pStyle w:val="ConsPlusNormal"/>
        <w:spacing w:before="220"/>
        <w:ind w:firstLine="540"/>
        <w:jc w:val="both"/>
      </w:pPr>
      <w:r>
        <w:t>е) реквизиты разрешения на строительство;</w:t>
      </w:r>
    </w:p>
    <w:p w:rsidR="000C6A39" w:rsidRDefault="000C6A39">
      <w:pPr>
        <w:pStyle w:val="ConsPlusNormal"/>
        <w:spacing w:before="220"/>
        <w:ind w:firstLine="540"/>
        <w:jc w:val="both"/>
      </w:pPr>
      <w:r>
        <w:t>ж) наименование органа государственного архитектурно-строительного надзора с указанием его почтового адреса и номеров телефонов.</w:t>
      </w:r>
    </w:p>
    <w:p w:rsidR="000C6A39" w:rsidRDefault="000C6A39">
      <w:pPr>
        <w:pStyle w:val="ConsPlusNormal"/>
        <w:spacing w:before="220"/>
        <w:ind w:firstLine="540"/>
        <w:jc w:val="both"/>
      </w:pPr>
      <w:r>
        <w:t>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w:t>
      </w:r>
    </w:p>
    <w:p w:rsidR="000C6A39" w:rsidRDefault="000C6A39">
      <w:pPr>
        <w:pStyle w:val="ConsPlusNormal"/>
        <w:spacing w:before="220"/>
        <w:ind w:firstLine="540"/>
        <w:jc w:val="both"/>
      </w:pPr>
      <w:r>
        <w:t>11.14.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0C6A39" w:rsidRDefault="000C6A39">
      <w:pPr>
        <w:pStyle w:val="ConsPlusNormal"/>
        <w:spacing w:before="220"/>
        <w:ind w:firstLine="540"/>
        <w:jc w:val="both"/>
      </w:pPr>
      <w:r>
        <w:t>11.15. Внутриплощадочные и внеплощадочные подъездные пути должны отвечать следующим требованиям:</w:t>
      </w:r>
    </w:p>
    <w:p w:rsidR="000C6A39" w:rsidRDefault="000C6A39">
      <w:pPr>
        <w:pStyle w:val="ConsPlusNormal"/>
        <w:spacing w:before="220"/>
        <w:ind w:firstLine="540"/>
        <w:jc w:val="both"/>
      </w:pPr>
      <w:r>
        <w:t>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w:t>
      </w:r>
    </w:p>
    <w:p w:rsidR="000C6A39" w:rsidRDefault="000C6A39">
      <w:pPr>
        <w:pStyle w:val="ConsPlusNormal"/>
        <w:spacing w:before="220"/>
        <w:ind w:firstLine="540"/>
        <w:jc w:val="both"/>
      </w:pPr>
      <w:r>
        <w:t>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w:t>
      </w:r>
    </w:p>
    <w:p w:rsidR="000C6A39" w:rsidRDefault="000C6A39">
      <w:pPr>
        <w:pStyle w:val="ConsPlusNormal"/>
        <w:spacing w:before="220"/>
        <w:ind w:firstLine="540"/>
        <w:jc w:val="both"/>
      </w:pPr>
      <w:r>
        <w:t>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rsidR="000C6A39" w:rsidRDefault="000C6A39">
      <w:pPr>
        <w:pStyle w:val="ConsPlusNormal"/>
        <w:spacing w:before="220"/>
        <w:ind w:firstLine="540"/>
        <w:jc w:val="both"/>
      </w:pPr>
      <w:r>
        <w:t>11.16.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w:t>
      </w:r>
    </w:p>
    <w:p w:rsidR="000C6A39" w:rsidRDefault="000C6A39">
      <w:pPr>
        <w:pStyle w:val="ConsPlusNormal"/>
        <w:spacing w:before="220"/>
        <w:ind w:firstLine="540"/>
        <w:jc w:val="both"/>
      </w:pPr>
      <w:r>
        <w:t>11.17.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0C6A39" w:rsidRDefault="000C6A39">
      <w:pPr>
        <w:pStyle w:val="ConsPlusNormal"/>
        <w:spacing w:before="220"/>
        <w:ind w:firstLine="540"/>
        <w:jc w:val="both"/>
      </w:pPr>
      <w:r>
        <w:t xml:space="preserve">11.18. Грунт, строительные материалы, изделия и конструкции должны складироваться в пределах ограждений строительной площадки согласно </w:t>
      </w:r>
      <w:proofErr w:type="spellStart"/>
      <w:r>
        <w:t>стройгенплану</w:t>
      </w:r>
      <w:proofErr w:type="spellEnd"/>
      <w:r>
        <w:t>. Их складирование, в том числе временное, за пределами строительной площадки запрещается.</w:t>
      </w:r>
    </w:p>
    <w:p w:rsidR="000C6A39" w:rsidRDefault="000C6A39">
      <w:pPr>
        <w:pStyle w:val="ConsPlusNormal"/>
        <w:spacing w:before="220"/>
        <w:ind w:firstLine="540"/>
        <w:jc w:val="both"/>
      </w:pPr>
      <w:r>
        <w:t>11.19. В случае разборки или сноса зданий владелец здания обязан получить в Администрации города согласование на производство работ. Территория около разбираемого здания должна быть ограждена в соответствии с требованиями настоящих Правил.</w:t>
      </w:r>
    </w:p>
    <w:p w:rsidR="000C6A39" w:rsidRDefault="000C6A39">
      <w:pPr>
        <w:pStyle w:val="ConsPlusNormal"/>
        <w:spacing w:before="220"/>
        <w:ind w:firstLine="540"/>
        <w:jc w:val="both"/>
      </w:pPr>
      <w:r>
        <w:t xml:space="preserve">11.20.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w:t>
      </w:r>
      <w:r>
        <w:lastRenderedPageBreak/>
        <w:t>канализацию допускается только при согласовании с владельцем коммуникаций.</w:t>
      </w:r>
    </w:p>
    <w:p w:rsidR="000C6A39" w:rsidRDefault="000C6A39">
      <w:pPr>
        <w:pStyle w:val="ConsPlusNormal"/>
        <w:ind w:firstLine="540"/>
        <w:jc w:val="both"/>
      </w:pPr>
    </w:p>
    <w:p w:rsidR="000C6A39" w:rsidRDefault="000C6A39">
      <w:pPr>
        <w:pStyle w:val="ConsPlusTitle"/>
        <w:jc w:val="center"/>
        <w:outlineLvl w:val="1"/>
      </w:pPr>
      <w:r>
        <w:t>12. Производство земляных работ на территории города</w:t>
      </w:r>
    </w:p>
    <w:p w:rsidR="000C6A39" w:rsidRDefault="000C6A39">
      <w:pPr>
        <w:pStyle w:val="ConsPlusNormal"/>
        <w:ind w:firstLine="540"/>
        <w:jc w:val="both"/>
      </w:pPr>
    </w:p>
    <w:p w:rsidR="000C6A39" w:rsidRDefault="000C6A39">
      <w:pPr>
        <w:pStyle w:val="ConsPlusNormal"/>
        <w:ind w:firstLine="540"/>
        <w:jc w:val="both"/>
      </w:pPr>
      <w:r>
        <w:t>12.1. Требования к порядку производства земляных работ.</w:t>
      </w:r>
    </w:p>
    <w:p w:rsidR="000C6A39" w:rsidRDefault="000C6A39">
      <w:pPr>
        <w:pStyle w:val="ConsPlusNormal"/>
        <w:spacing w:before="220"/>
        <w:ind w:firstLine="540"/>
        <w:jc w:val="both"/>
      </w:pPr>
      <w:r>
        <w:t>12.1.1. Земляные работы выполняются на территории города в строгом соответствии с проектной документацией, согласованной в установленном порядке с заинтересованными организациями, владельцами подземных сетей и коммуникаций, расположенных в зоне производства работ, и при наличии разрешения (ордера) на право производства работ. Проведение работ без разрешения (ордера) или с разрешением (ордером), срок действия которого истек, запрещается.</w:t>
      </w:r>
    </w:p>
    <w:p w:rsidR="000C6A39" w:rsidRDefault="000C6A39">
      <w:pPr>
        <w:pStyle w:val="ConsPlusNormal"/>
        <w:spacing w:before="220"/>
        <w:ind w:firstLine="540"/>
        <w:jc w:val="both"/>
      </w:pPr>
      <w:r>
        <w:t>Лицо, производящее земляные работы, обязано на месте проведения работ иметь при себе копию разрешения (ордера) и договор подряда.</w:t>
      </w:r>
    </w:p>
    <w:p w:rsidR="000C6A39" w:rsidRDefault="000C6A39">
      <w:pPr>
        <w:pStyle w:val="ConsPlusNormal"/>
        <w:spacing w:before="220"/>
        <w:ind w:firstLine="540"/>
        <w:jc w:val="both"/>
      </w:pPr>
      <w:r>
        <w:t>12.1.2. Выдачу ордеров на право производства земляных работ на территории города организациям и гражданам осуществляет Администрация городского округа "Город Архангельск". Разрешение (ордер) выдается в соответствии с утвержденным порядком выдачи разрешения (ордера) на право производства земляных работ.</w:t>
      </w:r>
    </w:p>
    <w:p w:rsidR="000C6A39" w:rsidRDefault="000C6A39">
      <w:pPr>
        <w:pStyle w:val="ConsPlusNormal"/>
        <w:jc w:val="both"/>
      </w:pPr>
      <w:r>
        <w:t>(</w:t>
      </w:r>
      <w:proofErr w:type="gramStart"/>
      <w:r>
        <w:t>в</w:t>
      </w:r>
      <w:proofErr w:type="gramEnd"/>
      <w:r>
        <w:t xml:space="preserve"> ред. </w:t>
      </w:r>
      <w:hyperlink r:id="rId161">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 xml:space="preserve">12.1.3. </w:t>
      </w:r>
      <w:proofErr w:type="gramStart"/>
      <w:r>
        <w:t>Контроль за</w:t>
      </w:r>
      <w:proofErr w:type="gramEnd"/>
      <w:r>
        <w:t xml:space="preserve"> соблюдением порядка производства земляных работ, ликвидацией последствий разрытий в части соблюдения качества и сроков восстановительных работ возлагается на Администрацию городского округа "Город Архангельск".</w:t>
      </w:r>
    </w:p>
    <w:p w:rsidR="000C6A39" w:rsidRDefault="000C6A39">
      <w:pPr>
        <w:pStyle w:val="ConsPlusNormal"/>
        <w:jc w:val="both"/>
      </w:pPr>
      <w:r>
        <w:t>(</w:t>
      </w:r>
      <w:proofErr w:type="gramStart"/>
      <w:r>
        <w:t>в</w:t>
      </w:r>
      <w:proofErr w:type="gramEnd"/>
      <w:r>
        <w:t xml:space="preserve"> ред. </w:t>
      </w:r>
      <w:hyperlink r:id="rId162">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12.1.4. Ордер действителен на указанные в нем виды работ, объемы, сроки и место проведения работ.</w:t>
      </w:r>
    </w:p>
    <w:p w:rsidR="000C6A39" w:rsidRDefault="000C6A39">
      <w:pPr>
        <w:pStyle w:val="ConsPlusNormal"/>
        <w:spacing w:before="220"/>
        <w:ind w:firstLine="540"/>
        <w:jc w:val="both"/>
      </w:pPr>
      <w:r>
        <w:t>В случае корректировки проектных решений в процессе работ соответствующие изменения подлежат внесению в разрешение (ордер) на право производства земляных работ.</w:t>
      </w:r>
    </w:p>
    <w:p w:rsidR="000C6A39" w:rsidRDefault="000C6A39">
      <w:pPr>
        <w:pStyle w:val="ConsPlusNormal"/>
        <w:spacing w:before="220"/>
        <w:ind w:firstLine="540"/>
        <w:jc w:val="both"/>
      </w:pPr>
      <w:r>
        <w:t xml:space="preserve">12.1.5. </w:t>
      </w:r>
      <w:proofErr w:type="gramStart"/>
      <w:r>
        <w:t>При авариях на сетях инженерно-технического обеспечения, ликвидация которых требует разрытия, уполномоченные лица владельца сетей инженерно-технического обеспечения, на которых произошло повреждение (авария), или уполномоченные лица, эксплуатирующие данные сети, обязаны в течение часа с момента обнаружения аварии оповестить телефонограммой о начале работ отдел Государственной инспекции безопасности дорожного движения УМВД России по городу Архангельску (в случаях проведения работ на проезжей части), единую дежурно-диспетчерскую</w:t>
      </w:r>
      <w:proofErr w:type="gramEnd"/>
      <w:r>
        <w:t xml:space="preserve"> службу городского округа "Город Архангельск", департамент градостроительства Администрации городского округа "Город Архангельск", администрацию соответствующего территориального округа, а также организации, имеющие подземные коммуникации на участке разрытия, с последующим оформлением (не позднее трех рабочих дней) разрешения (ордера) на право производства работ в департаменте градостроительства Администрации городского округа "Город Архангельск". В противном случае разрытие считается самовольным.</w:t>
      </w:r>
    </w:p>
    <w:p w:rsidR="000C6A39" w:rsidRDefault="000C6A39">
      <w:pPr>
        <w:pStyle w:val="ConsPlusNormal"/>
        <w:jc w:val="both"/>
      </w:pPr>
      <w:r>
        <w:t>(</w:t>
      </w:r>
      <w:proofErr w:type="gramStart"/>
      <w:r>
        <w:t>п</w:t>
      </w:r>
      <w:proofErr w:type="gramEnd"/>
      <w:r>
        <w:t xml:space="preserve">. 12.1 введен </w:t>
      </w:r>
      <w:hyperlink r:id="rId163">
        <w:r>
          <w:rPr>
            <w:color w:val="0000FF"/>
          </w:rPr>
          <w:t>решением</w:t>
        </w:r>
      </w:hyperlink>
      <w:r>
        <w:t xml:space="preserve"> Архангельской городской Думы от 23.05.2018 N 675; в ред. </w:t>
      </w:r>
      <w:hyperlink r:id="rId164">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hyperlink r:id="rId165">
        <w:r>
          <w:rPr>
            <w:color w:val="0000FF"/>
          </w:rPr>
          <w:t>12.2</w:t>
        </w:r>
      </w:hyperlink>
      <w:r>
        <w:t>. Порядок производства земляных работ.</w:t>
      </w:r>
    </w:p>
    <w:p w:rsidR="000C6A39" w:rsidRDefault="000C6A39">
      <w:pPr>
        <w:pStyle w:val="ConsPlusNormal"/>
        <w:spacing w:before="220"/>
        <w:ind w:firstLine="540"/>
        <w:jc w:val="both"/>
      </w:pPr>
      <w:hyperlink r:id="rId166">
        <w:r>
          <w:rPr>
            <w:color w:val="0000FF"/>
          </w:rPr>
          <w:t>12.2.1</w:t>
        </w:r>
      </w:hyperlink>
      <w:r>
        <w:t>.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w:t>
      </w:r>
    </w:p>
    <w:p w:rsidR="000C6A39" w:rsidRDefault="000C6A39">
      <w:pPr>
        <w:pStyle w:val="ConsPlusNormal"/>
        <w:spacing w:before="220"/>
        <w:ind w:firstLine="540"/>
        <w:jc w:val="both"/>
      </w:pPr>
      <w:hyperlink r:id="rId167">
        <w:r>
          <w:rPr>
            <w:color w:val="0000FF"/>
          </w:rPr>
          <w:t>12.2.2</w:t>
        </w:r>
      </w:hyperlink>
      <w:r>
        <w:t xml:space="preserve">. Вскрытие и восстановление дорожных покрытий при прокладке подземных сетей и </w:t>
      </w:r>
      <w:r>
        <w:lastRenderedPageBreak/>
        <w:t xml:space="preserve">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40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t>проливкой</w:t>
      </w:r>
      <w:proofErr w:type="spellEnd"/>
      <w:r>
        <w:t xml:space="preserve"> водой, а в зимних условиях - талым песком с механическим уплотнением.</w:t>
      </w:r>
    </w:p>
    <w:p w:rsidR="000C6A39" w:rsidRDefault="000C6A39">
      <w:pPr>
        <w:pStyle w:val="ConsPlusNormal"/>
        <w:spacing w:before="220"/>
        <w:ind w:firstLine="540"/>
        <w:jc w:val="both"/>
      </w:pPr>
      <w:r>
        <w:t>Засыпка производится слоями толщиной 20 см с послойным уплотнением и обеспечением сохранности как прокладываемых, так и существующих сетей. Организация, производившая разрытие на проезжей части улицы, должна представить протокол испытаний лицензированной лаборатории на предмет уплотнения грунта и на качество асфальтобетонного покрытия. По окончании восстановительных работ на сопряженных с основной дорогой разрытиях на протяжении 15 м от краев разрытий не должно быть выпуклостей, просадок, выбоин и иных деформаций дорожной одежды.</w:t>
      </w:r>
    </w:p>
    <w:p w:rsidR="000C6A39" w:rsidRDefault="000C6A39">
      <w:pPr>
        <w:pStyle w:val="ConsPlusNormal"/>
        <w:jc w:val="both"/>
      </w:pPr>
      <w:r>
        <w:t>(</w:t>
      </w:r>
      <w:proofErr w:type="gramStart"/>
      <w:r>
        <w:t>в</w:t>
      </w:r>
      <w:proofErr w:type="gramEnd"/>
      <w:r>
        <w:t xml:space="preserve"> ред. </w:t>
      </w:r>
      <w:hyperlink r:id="rId168">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Гарантийные обязательства распространяются на срок не менее срока гарантийных обязательств по содержанию дорожного полотна или на срок, указанный в муниципальном контракте на восстановление участка автомобильной дороги.</w:t>
      </w:r>
    </w:p>
    <w:p w:rsidR="000C6A39" w:rsidRDefault="000C6A39">
      <w:pPr>
        <w:pStyle w:val="ConsPlusNormal"/>
        <w:spacing w:before="220"/>
        <w:ind w:firstLine="540"/>
        <w:jc w:val="both"/>
      </w:pPr>
      <w:r>
        <w:t>12.2.3. Место производства работ должно быть оборудовано:</w:t>
      </w:r>
    </w:p>
    <w:p w:rsidR="000C6A39" w:rsidRDefault="000C6A39">
      <w:pPr>
        <w:pStyle w:val="ConsPlusNormal"/>
        <w:spacing w:before="220"/>
        <w:ind w:firstLine="540"/>
        <w:jc w:val="both"/>
      </w:pPr>
      <w:r>
        <w:t xml:space="preserve">а) защитными ограждениями в соответствии с требованиями ГОСТ </w:t>
      </w:r>
      <w:proofErr w:type="gramStart"/>
      <w:r>
        <w:t>Р</w:t>
      </w:r>
      <w:proofErr w:type="gramEnd"/>
      <w:r>
        <w:t xml:space="preserve"> 58967-2020 "Ограждения инвентарные строительных площадок и участков производства строительно-монтажных работ. Технические условия</w:t>
      </w:r>
      <w:proofErr w:type="gramStart"/>
      <w:r>
        <w:t>.";</w:t>
      </w:r>
      <w:proofErr w:type="gramEnd"/>
    </w:p>
    <w:p w:rsidR="000C6A39" w:rsidRDefault="000C6A39">
      <w:pPr>
        <w:pStyle w:val="ConsPlusNormal"/>
        <w:spacing w:before="220"/>
        <w:ind w:firstLine="540"/>
        <w:jc w:val="both"/>
      </w:pPr>
      <w:r>
        <w:t xml:space="preserve">абзац исключен. - </w:t>
      </w:r>
      <w:hyperlink r:id="rId169">
        <w:r>
          <w:rPr>
            <w:color w:val="0000FF"/>
          </w:rPr>
          <w:t>Решение</w:t>
        </w:r>
      </w:hyperlink>
      <w:r>
        <w:t xml:space="preserve"> Архангельской городской Думы от 20.03.2024 N 59;</w:t>
      </w:r>
    </w:p>
    <w:p w:rsidR="000C6A39" w:rsidRDefault="000C6A39">
      <w:pPr>
        <w:pStyle w:val="ConsPlusNormal"/>
        <w:spacing w:before="220"/>
        <w:ind w:firstLine="540"/>
        <w:jc w:val="both"/>
      </w:pPr>
      <w:r>
        <w:t>б) дорожными знаками, указателями, освещением и информационным щитом, в котором указываются:</w:t>
      </w:r>
    </w:p>
    <w:p w:rsidR="000C6A39" w:rsidRDefault="000C6A39">
      <w:pPr>
        <w:pStyle w:val="ConsPlusNormal"/>
        <w:spacing w:before="220"/>
        <w:ind w:firstLine="540"/>
        <w:jc w:val="both"/>
      </w:pPr>
      <w:r>
        <w:t>наименование лица, осуществляющего земляные работы, с указанием почтового адреса и номера телефона ответственного за производство работ;</w:t>
      </w:r>
    </w:p>
    <w:p w:rsidR="000C6A39" w:rsidRDefault="000C6A39">
      <w:pPr>
        <w:pStyle w:val="ConsPlusNormal"/>
        <w:spacing w:before="220"/>
        <w:ind w:firstLine="540"/>
        <w:jc w:val="both"/>
      </w:pPr>
      <w:r>
        <w:t>реквизиты разрешения на производство земляных работ;</w:t>
      </w:r>
    </w:p>
    <w:p w:rsidR="000C6A39" w:rsidRDefault="000C6A39">
      <w:pPr>
        <w:pStyle w:val="ConsPlusNormal"/>
        <w:spacing w:before="220"/>
        <w:ind w:firstLine="540"/>
        <w:jc w:val="both"/>
      </w:pPr>
      <w:r>
        <w:t>наименование организации, выдавшей разрешение на производство работ, с указанием ее почтового адреса и номеров телефонов.</w:t>
      </w:r>
    </w:p>
    <w:p w:rsidR="000C6A39" w:rsidRDefault="000C6A39">
      <w:pPr>
        <w:pStyle w:val="ConsPlusNormal"/>
        <w:spacing w:before="220"/>
        <w:ind w:firstLine="540"/>
        <w:jc w:val="both"/>
      </w:pPr>
      <w:r>
        <w:t xml:space="preserve">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w:t>
      </w:r>
      <w:proofErr w:type="gramStart"/>
      <w:r>
        <w:t>Для обеспечения безопасности при необходимости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или обхода в соответствии со схемой организации движения транспорта и пешеходов, согласованной с органом ГИБДД и Администрацией города.</w:t>
      </w:r>
      <w:proofErr w:type="gramEnd"/>
    </w:p>
    <w:p w:rsidR="000C6A39" w:rsidRDefault="000C6A39">
      <w:pPr>
        <w:pStyle w:val="ConsPlusNormal"/>
        <w:jc w:val="both"/>
      </w:pPr>
      <w:r>
        <w:t>(</w:t>
      </w:r>
      <w:proofErr w:type="gramStart"/>
      <w:r>
        <w:t>п</w:t>
      </w:r>
      <w:proofErr w:type="gramEnd"/>
      <w:r>
        <w:t xml:space="preserve">. 12.2.3 в ред. </w:t>
      </w:r>
      <w:hyperlink r:id="rId170">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hyperlink r:id="rId171">
        <w:proofErr w:type="gramStart"/>
        <w:r>
          <w:rPr>
            <w:color w:val="0000FF"/>
          </w:rPr>
          <w:t>12.2.4</w:t>
        </w:r>
      </w:hyperlink>
      <w:r>
        <w:t xml:space="preserve">. В местах пересечения улиц, железнодорожных путей,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плановые работы по строительству и ремонту сетей инженерно-технического </w:t>
      </w:r>
      <w:r>
        <w:lastRenderedPageBreak/>
        <w:t>обеспечения, устранение аварий (повреждений) на сетях инженерно-технического обеспечения должны осуществляться, как правило, методом, не разрушающим целостность покрытия (методом бестраншейной прокладки).</w:t>
      </w:r>
      <w:proofErr w:type="gramEnd"/>
      <w:r>
        <w:t xml:space="preserve"> При невозможности бестраншейного перехода улиц и тротуаров в зимний период необходимо выполнить временное восстановление твердого покрытия проезжей части улицы штучным материалом - дорожными плитами, а тротуаров - тротуарной плиткой, брусчаткой.</w:t>
      </w:r>
    </w:p>
    <w:p w:rsidR="000C6A39" w:rsidRDefault="000C6A39">
      <w:pPr>
        <w:pStyle w:val="ConsPlusNormal"/>
        <w:jc w:val="both"/>
      </w:pPr>
      <w:r>
        <w:t xml:space="preserve">(в ред. </w:t>
      </w:r>
      <w:hyperlink r:id="rId172">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В случаях, когда производство работ связано с закрытием, изменением маршрутов регулярных перевозок пассажиров общественным транспортом, департамент строительства, транспорта и городской инфраструктуры Администрации города оповещает перевозчика по данным маршрутам общественного транспорта.</w:t>
      </w:r>
    </w:p>
    <w:p w:rsidR="000C6A39" w:rsidRDefault="000C6A39">
      <w:pPr>
        <w:pStyle w:val="ConsPlusNormal"/>
        <w:spacing w:before="220"/>
        <w:ind w:firstLine="540"/>
        <w:jc w:val="both"/>
      </w:pPr>
      <w:r>
        <w:t>Мероприятия по обеспечению закрытия движения или его ограничения на отдельных участках дорог на время производства работ на дорожно-уличной сети производится лицом, ответственным за выполнение работ, после согласования с ГИБДД.</w:t>
      </w:r>
    </w:p>
    <w:p w:rsidR="000C6A39" w:rsidRDefault="000C6A39">
      <w:pPr>
        <w:pStyle w:val="ConsPlusNormal"/>
        <w:spacing w:before="220"/>
        <w:ind w:firstLine="540"/>
        <w:jc w:val="both"/>
      </w:pPr>
      <w:r>
        <w:t>При производстве земляных работ, требующих закрытия или ограничения движения автотранспорта, срок закрытия устанавливается в соответствии с категориями автомобильных дорог: II и III категории - до трех суток, IV и V категории - до пяти суток.</w:t>
      </w:r>
    </w:p>
    <w:p w:rsidR="000C6A39" w:rsidRDefault="000C6A39">
      <w:pPr>
        <w:pStyle w:val="ConsPlusNormal"/>
        <w:jc w:val="both"/>
      </w:pPr>
      <w:r>
        <w:t>(</w:t>
      </w:r>
      <w:proofErr w:type="gramStart"/>
      <w:r>
        <w:t>а</w:t>
      </w:r>
      <w:proofErr w:type="gramEnd"/>
      <w:r>
        <w:t xml:space="preserve">бзац введен </w:t>
      </w:r>
      <w:hyperlink r:id="rId173">
        <w:r>
          <w:rPr>
            <w:color w:val="0000FF"/>
          </w:rPr>
          <w:t>решением</w:t>
        </w:r>
      </w:hyperlink>
      <w:r>
        <w:t xml:space="preserve"> Архангельской городской Думы от 23.05.2018 N 675)</w:t>
      </w:r>
    </w:p>
    <w:p w:rsidR="000C6A39" w:rsidRDefault="000C6A39">
      <w:pPr>
        <w:pStyle w:val="ConsPlusNormal"/>
        <w:spacing w:before="220"/>
        <w:ind w:firstLine="540"/>
        <w:jc w:val="both"/>
      </w:pPr>
      <w:hyperlink r:id="rId174">
        <w:r>
          <w:rPr>
            <w:color w:val="0000FF"/>
          </w:rPr>
          <w:t>12.2.5</w:t>
        </w:r>
      </w:hyperlink>
      <w:r>
        <w:t>. При производстве земляных работ запрещается:</w:t>
      </w:r>
    </w:p>
    <w:p w:rsidR="000C6A39" w:rsidRDefault="000C6A39">
      <w:pPr>
        <w:pStyle w:val="ConsPlusNormal"/>
        <w:spacing w:before="220"/>
        <w:ind w:firstLine="540"/>
        <w:jc w:val="both"/>
      </w:pPr>
      <w:r>
        <w:t>- засыпать землей и строительным материалом деревья, кустарники и газоны, крышки колодцев подземных сетей, водосточные решетки, лотки и кюветы, тротуары, проезжие части дорог, детские (спортивные) площадки, подъезды и подходы к жилым домам и другим зданиям;</w:t>
      </w:r>
    </w:p>
    <w:p w:rsidR="000C6A39" w:rsidRDefault="000C6A39">
      <w:pPr>
        <w:pStyle w:val="ConsPlusNormal"/>
        <w:jc w:val="both"/>
      </w:pPr>
      <w:r>
        <w:t xml:space="preserve">(в ред. </w:t>
      </w:r>
      <w:hyperlink r:id="rId175">
        <w:r>
          <w:rPr>
            <w:color w:val="0000FF"/>
          </w:rPr>
          <w:t>решения</w:t>
        </w:r>
      </w:hyperlink>
      <w:r>
        <w:t xml:space="preserve"> Архангельской городской Думы от 23.05.2018 N 675)</w:t>
      </w:r>
    </w:p>
    <w:p w:rsidR="000C6A39" w:rsidRDefault="000C6A39">
      <w:pPr>
        <w:pStyle w:val="ConsPlusNormal"/>
        <w:spacing w:before="220"/>
        <w:ind w:firstLine="540"/>
        <w:jc w:val="both"/>
      </w:pPr>
      <w:r>
        <w:t>- складирование материалов, оборудования, временное хранение техники и размещение временных зданий и сооружений, а также временное размещение грунта за пределами места выполнения земляных работ. Складирование грунта в зоне производства земляных работ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w:t>
      </w:r>
    </w:p>
    <w:p w:rsidR="000C6A39" w:rsidRDefault="000C6A39">
      <w:pPr>
        <w:pStyle w:val="ConsPlusNormal"/>
        <w:jc w:val="both"/>
      </w:pPr>
      <w:r>
        <w:t xml:space="preserve">(в ред. </w:t>
      </w:r>
      <w:hyperlink r:id="rId176">
        <w:r>
          <w:rPr>
            <w:color w:val="0000FF"/>
          </w:rPr>
          <w:t>решения</w:t>
        </w:r>
      </w:hyperlink>
      <w:r>
        <w:t xml:space="preserve"> Архангельской городской Думы от 23.05.2018 N 675)</w:t>
      </w:r>
    </w:p>
    <w:p w:rsidR="000C6A39" w:rsidRDefault="000C6A39">
      <w:pPr>
        <w:pStyle w:val="ConsPlusNormal"/>
        <w:spacing w:before="220"/>
        <w:ind w:firstLine="540"/>
        <w:jc w:val="both"/>
      </w:pPr>
      <w:r>
        <w:t>- разрывать дорожное покрытие, осуществлять другие разрушения объектов благоустройства без разрешения Администрации города;</w:t>
      </w:r>
    </w:p>
    <w:p w:rsidR="000C6A39" w:rsidRDefault="000C6A39">
      <w:pPr>
        <w:pStyle w:val="ConsPlusNormal"/>
        <w:spacing w:before="220"/>
        <w:ind w:firstLine="540"/>
        <w:jc w:val="both"/>
      </w:pPr>
      <w:r>
        <w:t>- изменять существующее положение подземных сооружений, если это не предусмотрено утвержденным проектом;</w:t>
      </w:r>
    </w:p>
    <w:p w:rsidR="000C6A39" w:rsidRDefault="000C6A39">
      <w:pPr>
        <w:pStyle w:val="ConsPlusNormal"/>
        <w:spacing w:before="220"/>
        <w:ind w:firstLine="540"/>
        <w:jc w:val="both"/>
      </w:pPr>
      <w:r>
        <w:t>- повреждать существующие подземные сооружения, зеленые насаждения и элементы благоустройства, не указанные в разрешении;</w:t>
      </w:r>
    </w:p>
    <w:p w:rsidR="000C6A39" w:rsidRDefault="000C6A39">
      <w:pPr>
        <w:pStyle w:val="ConsPlusNormal"/>
        <w:spacing w:before="220"/>
        <w:ind w:firstLine="540"/>
        <w:jc w:val="both"/>
      </w:pPr>
      <w:r>
        <w:t>- оставлять открытыми люки смотровых колодцев и камер на инженерных сооружениях и коммуникациях;</w:t>
      </w:r>
    </w:p>
    <w:p w:rsidR="000C6A39" w:rsidRDefault="000C6A39">
      <w:pPr>
        <w:pStyle w:val="ConsPlusNormal"/>
        <w:spacing w:before="220"/>
        <w:ind w:firstLine="540"/>
        <w:jc w:val="both"/>
      </w:pPr>
      <w:r>
        <w:t>- производить откачку воды из колодцев, траншей, котлованов непосредственно на полосу отвода автомобильных дорог и прилегающую территорию.</w:t>
      </w:r>
    </w:p>
    <w:p w:rsidR="000C6A39" w:rsidRDefault="000C6A39">
      <w:pPr>
        <w:pStyle w:val="ConsPlusNormal"/>
        <w:spacing w:before="220"/>
        <w:ind w:firstLine="540"/>
        <w:jc w:val="both"/>
      </w:pPr>
      <w:hyperlink r:id="rId177">
        <w:r>
          <w:rPr>
            <w:color w:val="0000FF"/>
          </w:rPr>
          <w:t>12.2.6</w:t>
        </w:r>
      </w:hyperlink>
      <w:r>
        <w:t xml:space="preserve">.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w:t>
      </w:r>
      <w:r>
        <w:lastRenderedPageBreak/>
        <w:t>сторон. Все работы должны сдаваться по акту представителю территориального органа Администрации города.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отраслевой (функциональный) орган, выдавший разрешение (ордер) на проведение земляных работ.</w:t>
      </w:r>
    </w:p>
    <w:p w:rsidR="000C6A39" w:rsidRDefault="000C6A39">
      <w:pPr>
        <w:pStyle w:val="ConsPlusNormal"/>
        <w:spacing w:before="220"/>
        <w:ind w:firstLine="540"/>
        <w:jc w:val="both"/>
      </w:pPr>
      <w:hyperlink r:id="rId178">
        <w:r>
          <w:rPr>
            <w:color w:val="0000FF"/>
          </w:rPr>
          <w:t>12.2.7</w:t>
        </w:r>
      </w:hyperlink>
      <w:r>
        <w:t>.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w:t>
      </w:r>
    </w:p>
    <w:p w:rsidR="000C6A39" w:rsidRDefault="000C6A39">
      <w:pPr>
        <w:pStyle w:val="ConsPlusNormal"/>
        <w:spacing w:before="220"/>
        <w:ind w:firstLine="540"/>
        <w:jc w:val="both"/>
      </w:pPr>
      <w:hyperlink r:id="rId179">
        <w:r>
          <w:rPr>
            <w:color w:val="0000FF"/>
          </w:rPr>
          <w:t>12.2.8</w:t>
        </w:r>
      </w:hyperlink>
      <w:r>
        <w:t>.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территориального органа Администрации города, на территории которого проводятся работы, для решения вопроса о сносе зеленых насаждений.</w:t>
      </w:r>
    </w:p>
    <w:p w:rsidR="000C6A39" w:rsidRDefault="000C6A39">
      <w:pPr>
        <w:pStyle w:val="ConsPlusNormal"/>
        <w:spacing w:before="220"/>
        <w:ind w:firstLine="540"/>
        <w:jc w:val="both"/>
      </w:pPr>
      <w:hyperlink r:id="rId180">
        <w:proofErr w:type="gramStart"/>
        <w:r>
          <w:rPr>
            <w:color w:val="0000FF"/>
          </w:rPr>
          <w:t>12.2.9</w:t>
        </w:r>
      </w:hyperlink>
      <w:r>
        <w:t>. 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действующими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действующим стандартам, обеспечивать удаление грязи</w:t>
      </w:r>
      <w:proofErr w:type="gramEnd"/>
      <w:r>
        <w:t xml:space="preserve"> (в летний период) и льда (в зимний период) на тротуарах, дорогах, проездах, появляющихся в результате аварий на сетях инженерных коммуникаций.</w:t>
      </w:r>
    </w:p>
    <w:p w:rsidR="000C6A39" w:rsidRDefault="000C6A39">
      <w:pPr>
        <w:pStyle w:val="ConsPlusNormal"/>
        <w:ind w:firstLine="540"/>
        <w:jc w:val="both"/>
      </w:pPr>
    </w:p>
    <w:p w:rsidR="000C6A39" w:rsidRDefault="000C6A39">
      <w:pPr>
        <w:pStyle w:val="ConsPlusTitle"/>
        <w:jc w:val="center"/>
        <w:outlineLvl w:val="1"/>
      </w:pPr>
      <w:r>
        <w:t>13. Создание, содержание и охрана</w:t>
      </w:r>
    </w:p>
    <w:p w:rsidR="000C6A39" w:rsidRDefault="000C6A39">
      <w:pPr>
        <w:pStyle w:val="ConsPlusTitle"/>
        <w:jc w:val="center"/>
      </w:pPr>
      <w:r>
        <w:t>зеленых насаждений в городе</w:t>
      </w:r>
    </w:p>
    <w:p w:rsidR="000C6A39" w:rsidRDefault="000C6A39">
      <w:pPr>
        <w:pStyle w:val="ConsPlusNormal"/>
        <w:ind w:firstLine="540"/>
        <w:jc w:val="both"/>
      </w:pPr>
    </w:p>
    <w:p w:rsidR="000C6A39" w:rsidRDefault="000C6A39">
      <w:pPr>
        <w:pStyle w:val="ConsPlusNormal"/>
        <w:ind w:firstLine="540"/>
        <w:jc w:val="both"/>
      </w:pPr>
      <w:r>
        <w:t>13.1. Создание зеленых насаждений.</w:t>
      </w:r>
    </w:p>
    <w:p w:rsidR="000C6A39" w:rsidRDefault="000C6A39">
      <w:pPr>
        <w:pStyle w:val="ConsPlusNormal"/>
        <w:spacing w:before="220"/>
        <w:ind w:firstLine="540"/>
        <w:jc w:val="both"/>
      </w:pPr>
      <w:r>
        <w:t>13.1.1.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w:t>
      </w:r>
    </w:p>
    <w:p w:rsidR="000C6A39" w:rsidRDefault="000C6A39">
      <w:pPr>
        <w:pStyle w:val="ConsPlusNormal"/>
        <w:spacing w:before="220"/>
        <w:ind w:firstLine="540"/>
        <w:jc w:val="both"/>
      </w:pPr>
      <w:r>
        <w:t>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w:t>
      </w:r>
    </w:p>
    <w:p w:rsidR="000C6A39" w:rsidRDefault="000C6A39">
      <w:pPr>
        <w:pStyle w:val="ConsPlusNormal"/>
        <w:spacing w:before="220"/>
        <w:ind w:firstLine="540"/>
        <w:jc w:val="both"/>
      </w:pPr>
      <w:r>
        <w:t>13.1.2.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w:t>
      </w:r>
    </w:p>
    <w:p w:rsidR="000C6A39" w:rsidRDefault="000C6A39">
      <w:pPr>
        <w:pStyle w:val="ConsPlusNormal"/>
        <w:spacing w:before="220"/>
        <w:ind w:firstLine="540"/>
        <w:jc w:val="both"/>
      </w:pPr>
      <w:r>
        <w:t>13.1.3. Проекты на строительство или реконструкцию зеленых насаждений разрабатываются по архитектурно-планировочным заданиям, выдаваемым Администрацией города, согласовываются с заинтересованными организациями, эксплуатирующими подземные и наземные коммуникации, ГИБДД, после чего представляются на рассмотрение и согласование в Администрацию города, затем утверждаются заказчиком.</w:t>
      </w:r>
    </w:p>
    <w:p w:rsidR="000C6A39" w:rsidRDefault="000C6A39">
      <w:pPr>
        <w:pStyle w:val="ConsPlusNormal"/>
        <w:spacing w:before="220"/>
        <w:ind w:firstLine="540"/>
        <w:jc w:val="both"/>
      </w:pPr>
      <w:r>
        <w:t>13.1.4. Приемку работ по озеленению на территориях общего пользования производит комиссия, создаваемая Администрацией города.</w:t>
      </w:r>
    </w:p>
    <w:p w:rsidR="000C6A39" w:rsidRDefault="000C6A39">
      <w:pPr>
        <w:pStyle w:val="ConsPlusNormal"/>
        <w:spacing w:before="220"/>
        <w:ind w:firstLine="540"/>
        <w:jc w:val="both"/>
      </w:pPr>
      <w:r>
        <w:lastRenderedPageBreak/>
        <w:t xml:space="preserve">13.1.5. </w:t>
      </w:r>
      <w:proofErr w:type="gramStart"/>
      <w:r>
        <w:t>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уполномоченным органом в области градостроительства Администрации городского округа "Город Архангельск".</w:t>
      </w:r>
      <w:proofErr w:type="gramEnd"/>
    </w:p>
    <w:p w:rsidR="000C6A39" w:rsidRDefault="000C6A39">
      <w:pPr>
        <w:pStyle w:val="ConsPlusNormal"/>
        <w:jc w:val="both"/>
      </w:pPr>
      <w:r>
        <w:t xml:space="preserve">(в ред. </w:t>
      </w:r>
      <w:hyperlink r:id="rId181">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13.2. Содержание зеленых насаждений.</w:t>
      </w:r>
    </w:p>
    <w:p w:rsidR="000C6A39" w:rsidRDefault="000C6A39">
      <w:pPr>
        <w:pStyle w:val="ConsPlusNormal"/>
        <w:spacing w:before="220"/>
        <w:ind w:firstLine="540"/>
        <w:jc w:val="both"/>
      </w:pPr>
      <w:r>
        <w:t>13.2.1. К зеленым насаждениям города относятся зеленые насаждения:</w:t>
      </w:r>
    </w:p>
    <w:p w:rsidR="000C6A39" w:rsidRDefault="000C6A39">
      <w:pPr>
        <w:pStyle w:val="ConsPlusNormal"/>
        <w:spacing w:before="220"/>
        <w:ind w:firstLine="540"/>
        <w:jc w:val="both"/>
      </w:pPr>
      <w:r>
        <w:t>- на землях городского запаса, временно не вовлеченных в хозяйственный оборот;</w:t>
      </w:r>
    </w:p>
    <w:p w:rsidR="000C6A39" w:rsidRDefault="000C6A39">
      <w:pPr>
        <w:pStyle w:val="ConsPlusNormal"/>
        <w:spacing w:before="220"/>
        <w:ind w:firstLine="540"/>
        <w:jc w:val="both"/>
      </w:pPr>
      <w:r>
        <w:t>- общего пользования;</w:t>
      </w:r>
    </w:p>
    <w:p w:rsidR="000C6A39" w:rsidRDefault="000C6A39">
      <w:pPr>
        <w:pStyle w:val="ConsPlusNormal"/>
        <w:spacing w:before="220"/>
        <w:ind w:firstLine="540"/>
        <w:jc w:val="both"/>
      </w:pPr>
      <w:r>
        <w:t>- ограниченного пользования;</w:t>
      </w:r>
    </w:p>
    <w:p w:rsidR="000C6A39" w:rsidRDefault="000C6A39">
      <w:pPr>
        <w:pStyle w:val="ConsPlusNormal"/>
        <w:spacing w:before="220"/>
        <w:ind w:firstLine="540"/>
        <w:jc w:val="both"/>
      </w:pPr>
      <w:r>
        <w:t>- специального назначения;</w:t>
      </w:r>
    </w:p>
    <w:p w:rsidR="000C6A39" w:rsidRDefault="000C6A39">
      <w:pPr>
        <w:pStyle w:val="ConsPlusNormal"/>
        <w:spacing w:before="220"/>
        <w:ind w:firstLine="540"/>
        <w:jc w:val="both"/>
      </w:pPr>
      <w:r>
        <w:t>- на подведомственных и отведенных территориях.</w:t>
      </w:r>
    </w:p>
    <w:p w:rsidR="000C6A39" w:rsidRDefault="000C6A39">
      <w:pPr>
        <w:pStyle w:val="ConsPlusNormal"/>
        <w:spacing w:before="220"/>
        <w:ind w:firstLine="540"/>
        <w:jc w:val="both"/>
      </w:pPr>
      <w:r>
        <w:t>13.2.2.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rsidR="000C6A39" w:rsidRDefault="000C6A39">
      <w:pPr>
        <w:pStyle w:val="ConsPlusNormal"/>
        <w:spacing w:before="220"/>
        <w:ind w:firstLine="540"/>
        <w:jc w:val="both"/>
      </w:pPr>
      <w:r>
        <w:t>13.2.3.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w:t>
      </w:r>
    </w:p>
    <w:p w:rsidR="000C6A39" w:rsidRDefault="000C6A39">
      <w:pPr>
        <w:pStyle w:val="ConsPlusNormal"/>
        <w:spacing w:before="220"/>
        <w:ind w:firstLine="540"/>
        <w:jc w:val="both"/>
      </w:pPr>
      <w:r>
        <w:t>Содержание зеленых насаждений включает в себя проведение сезонных и разовых работы.</w:t>
      </w:r>
    </w:p>
    <w:p w:rsidR="000C6A39" w:rsidRDefault="000C6A39">
      <w:pPr>
        <w:pStyle w:val="ConsPlusNormal"/>
        <w:spacing w:before="220"/>
        <w:ind w:firstLine="540"/>
        <w:jc w:val="both"/>
      </w:pPr>
      <w:r>
        <w:t>К сезонным работам относятся:</w:t>
      </w:r>
    </w:p>
    <w:p w:rsidR="000C6A39" w:rsidRDefault="000C6A39">
      <w:pPr>
        <w:pStyle w:val="ConsPlusNormal"/>
        <w:spacing w:before="220"/>
        <w:ind w:firstLine="540"/>
        <w:jc w:val="both"/>
      </w:pPr>
      <w:r>
        <w:t>- санитарная, омолаживающая, формовочная обрезка кроны деревьев и кустарников;</w:t>
      </w:r>
    </w:p>
    <w:p w:rsidR="000C6A39" w:rsidRDefault="000C6A39">
      <w:pPr>
        <w:pStyle w:val="ConsPlusNormal"/>
        <w:spacing w:before="220"/>
        <w:ind w:firstLine="540"/>
        <w:jc w:val="both"/>
      </w:pPr>
      <w:r>
        <w:t>- посадка деревьев и кустарников;</w:t>
      </w:r>
    </w:p>
    <w:p w:rsidR="000C6A39" w:rsidRDefault="000C6A39">
      <w:pPr>
        <w:pStyle w:val="ConsPlusNormal"/>
        <w:spacing w:before="220"/>
        <w:ind w:firstLine="540"/>
        <w:jc w:val="both"/>
      </w:pPr>
      <w:r>
        <w:t>- валка сухих, аварийных и потерявших декоративный вид деревьев и кустарников;</w:t>
      </w:r>
    </w:p>
    <w:p w:rsidR="000C6A39" w:rsidRDefault="000C6A39">
      <w:pPr>
        <w:pStyle w:val="ConsPlusNormal"/>
        <w:spacing w:before="220"/>
        <w:ind w:firstLine="540"/>
        <w:jc w:val="both"/>
      </w:pPr>
      <w:r>
        <w:t>- обрезка кроны и рубка деревьев под линиями электропередач и наружного освещения;</w:t>
      </w:r>
    </w:p>
    <w:p w:rsidR="000C6A39" w:rsidRDefault="000C6A39">
      <w:pPr>
        <w:pStyle w:val="ConsPlusNormal"/>
        <w:spacing w:before="220"/>
        <w:ind w:firstLine="540"/>
        <w:jc w:val="both"/>
      </w:pPr>
      <w:r>
        <w:t>- восстановление газонов и клумб с добавлением растительного грунта, посевом трав и посадкой цветов;</w:t>
      </w:r>
    </w:p>
    <w:p w:rsidR="000C6A39" w:rsidRDefault="000C6A39">
      <w:pPr>
        <w:pStyle w:val="ConsPlusNormal"/>
        <w:spacing w:before="220"/>
        <w:ind w:firstLine="540"/>
        <w:jc w:val="both"/>
      </w:pPr>
      <w:r>
        <w:t>- периодическая стрижка газонов, удаление сорной растительности;</w:t>
      </w:r>
    </w:p>
    <w:p w:rsidR="000C6A39" w:rsidRDefault="000C6A39">
      <w:pPr>
        <w:pStyle w:val="ConsPlusNormal"/>
        <w:spacing w:before="220"/>
        <w:ind w:firstLine="540"/>
        <w:jc w:val="both"/>
      </w:pPr>
      <w:r>
        <w:t>- внесение органических и минеральных удобрений.</w:t>
      </w:r>
    </w:p>
    <w:p w:rsidR="000C6A39" w:rsidRDefault="000C6A39">
      <w:pPr>
        <w:pStyle w:val="ConsPlusNormal"/>
        <w:spacing w:before="220"/>
        <w:ind w:firstLine="540"/>
        <w:jc w:val="both"/>
      </w:pPr>
      <w:r>
        <w:t>К разовым работам, проводимым по мере необходимости, относятся:</w:t>
      </w:r>
    </w:p>
    <w:p w:rsidR="000C6A39" w:rsidRDefault="000C6A39">
      <w:pPr>
        <w:pStyle w:val="ConsPlusNormal"/>
        <w:spacing w:before="220"/>
        <w:ind w:firstLine="540"/>
        <w:jc w:val="both"/>
      </w:pPr>
      <w:r>
        <w:t>- мероприятия по борьбе с вредителями зеленых насаждений;</w:t>
      </w:r>
    </w:p>
    <w:p w:rsidR="000C6A39" w:rsidRDefault="000C6A39">
      <w:pPr>
        <w:pStyle w:val="ConsPlusNormal"/>
        <w:spacing w:before="220"/>
        <w:ind w:firstLine="540"/>
        <w:jc w:val="both"/>
      </w:pPr>
      <w:r>
        <w:t>- уборка упавших и поврежденных деревьев.</w:t>
      </w:r>
    </w:p>
    <w:p w:rsidR="000C6A39" w:rsidRDefault="000C6A39">
      <w:pPr>
        <w:pStyle w:val="ConsPlusNormal"/>
        <w:spacing w:before="220"/>
        <w:ind w:firstLine="540"/>
        <w:jc w:val="both"/>
      </w:pPr>
      <w:r>
        <w:t>13.2.4. Физические и юридические лица обязаны:</w:t>
      </w:r>
    </w:p>
    <w:p w:rsidR="000C6A39" w:rsidRDefault="000C6A39">
      <w:pPr>
        <w:pStyle w:val="ConsPlusNormal"/>
        <w:spacing w:before="220"/>
        <w:ind w:firstLine="540"/>
        <w:jc w:val="both"/>
      </w:pPr>
      <w:r>
        <w:t>а) обеспечить сохранность зеленых насаждений и проводить уход за ними;</w:t>
      </w:r>
    </w:p>
    <w:p w:rsidR="000C6A39" w:rsidRDefault="000C6A39">
      <w:pPr>
        <w:pStyle w:val="ConsPlusNormal"/>
        <w:spacing w:before="220"/>
        <w:ind w:firstLine="540"/>
        <w:jc w:val="both"/>
      </w:pPr>
      <w:r>
        <w:lastRenderedPageBreak/>
        <w:t>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0C6A39" w:rsidRDefault="000C6A39">
      <w:pPr>
        <w:pStyle w:val="ConsPlusNormal"/>
        <w:spacing w:before="220"/>
        <w:ind w:firstLine="540"/>
        <w:jc w:val="both"/>
      </w:pPr>
      <w:bookmarkStart w:id="10" w:name="P1083"/>
      <w:bookmarkEnd w:id="10"/>
      <w:r>
        <w:t xml:space="preserve">в) не допускать </w:t>
      </w:r>
      <w:proofErr w:type="spellStart"/>
      <w:r>
        <w:t>вытаптывания</w:t>
      </w:r>
      <w:proofErr w:type="spellEnd"/>
      <w:r>
        <w:t xml:space="preserve"> газонов, складирования на них материалов, песка, мусора, снега, льда и так далее, за исключением чистого снега от расчистки садово-парковых дорожек и аллей;</w:t>
      </w:r>
    </w:p>
    <w:p w:rsidR="000C6A39" w:rsidRDefault="000C6A39">
      <w:pPr>
        <w:pStyle w:val="ConsPlusNormal"/>
        <w:spacing w:before="220"/>
        <w:ind w:firstLine="540"/>
        <w:jc w:val="both"/>
      </w:pPr>
      <w:bookmarkStart w:id="11" w:name="P1084"/>
      <w:bookmarkEnd w:id="11"/>
      <w:r>
        <w:t>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w:t>
      </w:r>
    </w:p>
    <w:p w:rsidR="000C6A39" w:rsidRDefault="000C6A39">
      <w:pPr>
        <w:pStyle w:val="ConsPlusNormal"/>
        <w:spacing w:before="220"/>
        <w:ind w:firstLine="540"/>
        <w:jc w:val="both"/>
      </w:pPr>
      <w:bookmarkStart w:id="12" w:name="P1085"/>
      <w:bookmarkEnd w:id="12"/>
      <w:r>
        <w:t>д) при наличии прудов и открытых бассейнов на объектах озеленения содержать их в чистоте и производить их полную очистку не менее одного раза в 10 лет;</w:t>
      </w:r>
    </w:p>
    <w:p w:rsidR="000C6A39" w:rsidRDefault="000C6A39">
      <w:pPr>
        <w:pStyle w:val="ConsPlusNormal"/>
        <w:spacing w:before="220"/>
        <w:ind w:firstLine="540"/>
        <w:jc w:val="both"/>
      </w:pPr>
      <w:r>
        <w:t>е) осуществлять содержание зеленых насаждений за счет собственных средств.</w:t>
      </w:r>
    </w:p>
    <w:p w:rsidR="000C6A39" w:rsidRDefault="000C6A39">
      <w:pPr>
        <w:pStyle w:val="ConsPlusNormal"/>
        <w:spacing w:before="220"/>
        <w:ind w:firstLine="540"/>
        <w:jc w:val="both"/>
      </w:pPr>
      <w:r>
        <w:t xml:space="preserve">Примечание: действие </w:t>
      </w:r>
      <w:hyperlink w:anchor="P1083">
        <w:proofErr w:type="spellStart"/>
        <w:r>
          <w:rPr>
            <w:color w:val="0000FF"/>
          </w:rPr>
          <w:t>подподпунктов</w:t>
        </w:r>
        <w:proofErr w:type="spellEnd"/>
        <w:r>
          <w:rPr>
            <w:color w:val="0000FF"/>
          </w:rPr>
          <w:t xml:space="preserve"> "в"</w:t>
        </w:r>
      </w:hyperlink>
      <w:r>
        <w:t xml:space="preserve">, </w:t>
      </w:r>
      <w:hyperlink w:anchor="P1084">
        <w:r>
          <w:rPr>
            <w:color w:val="0000FF"/>
          </w:rPr>
          <w:t>"г"</w:t>
        </w:r>
      </w:hyperlink>
      <w:r>
        <w:t xml:space="preserve"> и </w:t>
      </w:r>
      <w:hyperlink w:anchor="P1085">
        <w:r>
          <w:rPr>
            <w:color w:val="0000FF"/>
          </w:rPr>
          <w:t>"д"</w:t>
        </w:r>
      </w:hyperlink>
      <w:r>
        <w:t xml:space="preserve">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w:t>
      </w:r>
    </w:p>
    <w:p w:rsidR="000C6A39" w:rsidRDefault="000C6A39">
      <w:pPr>
        <w:pStyle w:val="ConsPlusNormal"/>
        <w:spacing w:before="220"/>
        <w:ind w:firstLine="540"/>
        <w:jc w:val="both"/>
      </w:pPr>
      <w:r>
        <w:t>Юридические и физические лица, осуществляющие уборку территорий, обязаны обеспечить сохранность расположенных на них зеленых насаждений.</w:t>
      </w:r>
    </w:p>
    <w:p w:rsidR="000C6A39" w:rsidRDefault="000C6A39">
      <w:pPr>
        <w:pStyle w:val="ConsPlusNormal"/>
        <w:spacing w:before="220"/>
        <w:ind w:firstLine="540"/>
        <w:jc w:val="both"/>
      </w:pPr>
      <w:r>
        <w:t>13.2.5. Требования к производству отдельных видов работ по содержанию зеленых насаждений:</w:t>
      </w:r>
    </w:p>
    <w:p w:rsidR="000C6A39" w:rsidRDefault="000C6A39">
      <w:pPr>
        <w:pStyle w:val="ConsPlusNormal"/>
        <w:spacing w:before="220"/>
        <w:ind w:firstLine="540"/>
        <w:jc w:val="both"/>
      </w:pPr>
      <w:r>
        <w:t>- покос травы осуществляется при высоте растительности от 20 см;</w:t>
      </w:r>
    </w:p>
    <w:p w:rsidR="000C6A39" w:rsidRDefault="000C6A39">
      <w:pPr>
        <w:pStyle w:val="ConsPlusNormal"/>
        <w:spacing w:before="220"/>
        <w:ind w:firstLine="540"/>
        <w:jc w:val="both"/>
      </w:pPr>
      <w:r>
        <w:t>- скошенная трава должна быть убрана в течение трех суток;</w:t>
      </w:r>
    </w:p>
    <w:p w:rsidR="000C6A39" w:rsidRDefault="000C6A39">
      <w:pPr>
        <w:pStyle w:val="ConsPlusNormal"/>
        <w:spacing w:before="220"/>
        <w:ind w:firstLine="540"/>
        <w:jc w:val="both"/>
      </w:pPr>
      <w:r>
        <w:t>- полив зеленых насаждений производится по необходимости в утреннее или вечернее время;</w:t>
      </w:r>
    </w:p>
    <w:p w:rsidR="000C6A39" w:rsidRDefault="000C6A39">
      <w:pPr>
        <w:pStyle w:val="ConsPlusNormal"/>
        <w:spacing w:before="220"/>
        <w:ind w:firstLine="540"/>
        <w:jc w:val="both"/>
      </w:pPr>
      <w:r>
        <w:t>- уборка веток и стволов после подрезки деревьев и кустарников, свода зеленых насаждений осуществляется в течение суток с момента выполнения данных работ.</w:t>
      </w:r>
    </w:p>
    <w:p w:rsidR="000C6A39" w:rsidRDefault="000C6A39">
      <w:pPr>
        <w:pStyle w:val="ConsPlusNormal"/>
        <w:spacing w:before="220"/>
        <w:ind w:firstLine="540"/>
        <w:jc w:val="both"/>
      </w:pPr>
      <w:r>
        <w:t>13.2.6.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w:t>
      </w:r>
    </w:p>
    <w:p w:rsidR="000C6A39" w:rsidRDefault="000C6A39">
      <w:pPr>
        <w:pStyle w:val="ConsPlusNormal"/>
        <w:spacing w:before="220"/>
        <w:ind w:firstLine="540"/>
        <w:jc w:val="both"/>
      </w:pPr>
      <w:r>
        <w:t>Все вырубленные деревья должны быть компенсированы новыми посадками деревьев.</w:t>
      </w:r>
    </w:p>
    <w:p w:rsidR="000C6A39" w:rsidRDefault="000C6A39">
      <w:pPr>
        <w:pStyle w:val="ConsPlusNormal"/>
        <w:spacing w:before="220"/>
        <w:ind w:firstLine="540"/>
        <w:jc w:val="both"/>
      </w:pPr>
      <w:r>
        <w:t>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w:t>
      </w:r>
    </w:p>
    <w:p w:rsidR="000C6A39" w:rsidRDefault="000C6A39">
      <w:pPr>
        <w:pStyle w:val="ConsPlusNormal"/>
        <w:spacing w:before="220"/>
        <w:ind w:firstLine="540"/>
        <w:jc w:val="both"/>
      </w:pPr>
      <w:r>
        <w:t>Посадка зеленых насаждений должна производиться в соответствии с действующими нормами и правилами.</w:t>
      </w:r>
    </w:p>
    <w:p w:rsidR="000C6A39" w:rsidRDefault="000C6A39">
      <w:pPr>
        <w:pStyle w:val="ConsPlusNormal"/>
        <w:spacing w:before="220"/>
        <w:ind w:firstLine="540"/>
        <w:jc w:val="both"/>
      </w:pPr>
      <w:r>
        <w:t>13.3. Охрана и защита зеленых насаждений.</w:t>
      </w:r>
    </w:p>
    <w:p w:rsidR="000C6A39" w:rsidRDefault="000C6A39">
      <w:pPr>
        <w:pStyle w:val="ConsPlusNormal"/>
        <w:spacing w:before="220"/>
        <w:ind w:firstLine="540"/>
        <w:jc w:val="both"/>
      </w:pPr>
      <w:r>
        <w:t>13.3.1.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0C6A39" w:rsidRDefault="000C6A39">
      <w:pPr>
        <w:pStyle w:val="ConsPlusNormal"/>
        <w:spacing w:before="220"/>
        <w:ind w:firstLine="540"/>
        <w:jc w:val="both"/>
      </w:pPr>
      <w:r>
        <w:lastRenderedPageBreak/>
        <w:t>13.3.2. Охрана зеленых насаждений на территории города осуществляется с соблюдением принципов:</w:t>
      </w:r>
    </w:p>
    <w:p w:rsidR="000C6A39" w:rsidRDefault="000C6A39">
      <w:pPr>
        <w:pStyle w:val="ConsPlusNormal"/>
        <w:spacing w:before="220"/>
        <w:ind w:firstLine="540"/>
        <w:jc w:val="both"/>
      </w:pPr>
      <w:r>
        <w:t>- биологически обоснованного формирования и содержания зеленых насаждений с учетом экологических и градостроительных норм;</w:t>
      </w:r>
    </w:p>
    <w:p w:rsidR="000C6A39" w:rsidRDefault="000C6A39">
      <w:pPr>
        <w:pStyle w:val="ConsPlusNormal"/>
        <w:spacing w:before="220"/>
        <w:ind w:firstLine="540"/>
        <w:jc w:val="both"/>
      </w:pPr>
      <w:r>
        <w:t>- неотвратимости ответственности за нарушение природоохранного законодательства и обязательности возмещения ущерба, причиненного зеленому фонду города;</w:t>
      </w:r>
    </w:p>
    <w:p w:rsidR="000C6A39" w:rsidRDefault="000C6A39">
      <w:pPr>
        <w:pStyle w:val="ConsPlusNormal"/>
        <w:spacing w:before="220"/>
        <w:ind w:firstLine="540"/>
        <w:jc w:val="both"/>
      </w:pPr>
      <w:r>
        <w:t>- гласности и взаимодействия с общественными организациями и населением в решении вопросов по сохранению и развитию зеленого фонда города.</w:t>
      </w:r>
    </w:p>
    <w:p w:rsidR="000C6A39" w:rsidRDefault="000C6A39">
      <w:pPr>
        <w:pStyle w:val="ConsPlusNormal"/>
        <w:spacing w:before="220"/>
        <w:ind w:firstLine="540"/>
        <w:jc w:val="both"/>
      </w:pPr>
      <w:r>
        <w:t>13.3.3.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w:t>
      </w:r>
    </w:p>
    <w:p w:rsidR="000C6A39" w:rsidRDefault="000C6A39">
      <w:pPr>
        <w:pStyle w:val="ConsPlusNormal"/>
        <w:spacing w:before="220"/>
        <w:ind w:firstLine="540"/>
        <w:jc w:val="both"/>
      </w:pPr>
      <w:r>
        <w:t>13.3.4. Изменение вида использования земельных участков, занятых зелеными насаждениями общего пользования, осуществляется на основании действующего законодательства.</w:t>
      </w:r>
    </w:p>
    <w:p w:rsidR="000C6A39" w:rsidRDefault="000C6A39">
      <w:pPr>
        <w:pStyle w:val="ConsPlusNormal"/>
        <w:spacing w:before="220"/>
        <w:ind w:firstLine="540"/>
        <w:jc w:val="both"/>
      </w:pPr>
      <w:r>
        <w:t>13.3.5.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w:t>
      </w:r>
    </w:p>
    <w:p w:rsidR="000C6A39" w:rsidRDefault="000C6A39">
      <w:pPr>
        <w:pStyle w:val="ConsPlusNormal"/>
        <w:spacing w:before="220"/>
        <w:ind w:firstLine="540"/>
        <w:jc w:val="both"/>
      </w:pPr>
      <w:r>
        <w:t>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w:t>
      </w:r>
    </w:p>
    <w:p w:rsidR="000C6A39" w:rsidRDefault="000C6A39">
      <w:pPr>
        <w:pStyle w:val="ConsPlusNormal"/>
        <w:spacing w:before="220"/>
        <w:ind w:firstLine="540"/>
        <w:jc w:val="both"/>
      </w:pPr>
      <w:r>
        <w:t>13.3.6.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w:t>
      </w:r>
    </w:p>
    <w:p w:rsidR="000C6A39" w:rsidRDefault="000C6A39">
      <w:pPr>
        <w:pStyle w:val="ConsPlusNormal"/>
        <w:spacing w:before="220"/>
        <w:ind w:firstLine="540"/>
        <w:jc w:val="both"/>
      </w:pPr>
      <w:r>
        <w:t>13.3.7.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C6A39" w:rsidRDefault="000C6A39">
      <w:pPr>
        <w:pStyle w:val="ConsPlusNormal"/>
        <w:spacing w:before="220"/>
        <w:ind w:firstLine="540"/>
        <w:jc w:val="both"/>
      </w:pPr>
      <w:r>
        <w:t>13.3.8. На территории, занятой зелеными насаждениями, запрещается:</w:t>
      </w:r>
    </w:p>
    <w:p w:rsidR="000C6A39" w:rsidRDefault="000C6A39">
      <w:pPr>
        <w:pStyle w:val="ConsPlusNormal"/>
        <w:spacing w:before="220"/>
        <w:ind w:firstLine="540"/>
        <w:jc w:val="both"/>
      </w:pPr>
      <w:r>
        <w:t>-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w:t>
      </w:r>
    </w:p>
    <w:p w:rsidR="000C6A39" w:rsidRDefault="000C6A39">
      <w:pPr>
        <w:pStyle w:val="ConsPlusNormal"/>
        <w:spacing w:before="220"/>
        <w:ind w:firstLine="540"/>
        <w:jc w:val="both"/>
      </w:pPr>
      <w:r>
        <w:t>-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w:t>
      </w:r>
    </w:p>
    <w:p w:rsidR="000C6A39" w:rsidRDefault="000C6A39">
      <w:pPr>
        <w:pStyle w:val="ConsPlusNormal"/>
        <w:spacing w:before="220"/>
        <w:ind w:firstLine="540"/>
        <w:jc w:val="both"/>
      </w:pPr>
      <w:r>
        <w:t>- проезд, остановка и стоянки автомашин, мотоциклов, велосипедов и других видов транспорта;</w:t>
      </w:r>
    </w:p>
    <w:p w:rsidR="000C6A39" w:rsidRDefault="000C6A39">
      <w:pPr>
        <w:pStyle w:val="ConsPlusNormal"/>
        <w:spacing w:before="220"/>
        <w:ind w:firstLine="540"/>
        <w:jc w:val="both"/>
      </w:pPr>
      <w:r>
        <w:t>- использовать деревья в качестве столбов для укрепления оград, светильников и прочих предметов, вколачивать в них гвозди и наносить другие повреждения;</w:t>
      </w:r>
    </w:p>
    <w:p w:rsidR="000C6A39" w:rsidRDefault="000C6A39">
      <w:pPr>
        <w:pStyle w:val="ConsPlusNormal"/>
        <w:spacing w:before="220"/>
        <w:ind w:firstLine="540"/>
        <w:jc w:val="both"/>
      </w:pPr>
      <w:r>
        <w:t>- добывать из деревьев сок, смолу, делать надрезы, надписи и наносить другие механические повреждения;</w:t>
      </w:r>
    </w:p>
    <w:p w:rsidR="000C6A39" w:rsidRDefault="000C6A39">
      <w:pPr>
        <w:pStyle w:val="ConsPlusNormal"/>
        <w:spacing w:before="220"/>
        <w:ind w:firstLine="540"/>
        <w:jc w:val="both"/>
      </w:pPr>
      <w:r>
        <w:lastRenderedPageBreak/>
        <w:t>- рвать цветы и ломать ветви деревьев и кустарников;</w:t>
      </w:r>
    </w:p>
    <w:p w:rsidR="000C6A39" w:rsidRDefault="000C6A39">
      <w:pPr>
        <w:pStyle w:val="ConsPlusNormal"/>
        <w:spacing w:before="220"/>
        <w:ind w:firstLine="540"/>
        <w:jc w:val="both"/>
      </w:pPr>
      <w:r>
        <w:t>- выкапывать рассаду цветов, саженцы кустарников и деревьев;</w:t>
      </w:r>
    </w:p>
    <w:p w:rsidR="000C6A39" w:rsidRDefault="000C6A39">
      <w:pPr>
        <w:pStyle w:val="ConsPlusNormal"/>
        <w:spacing w:before="220"/>
        <w:ind w:firstLine="540"/>
        <w:jc w:val="both"/>
      </w:pPr>
      <w:r>
        <w:t>- снимать с цветников и газонов растительный слой земли.</w:t>
      </w:r>
    </w:p>
    <w:p w:rsidR="000C6A39" w:rsidRDefault="000C6A39">
      <w:pPr>
        <w:pStyle w:val="ConsPlusNormal"/>
        <w:spacing w:before="220"/>
        <w:ind w:firstLine="540"/>
        <w:jc w:val="both"/>
      </w:pPr>
      <w:r>
        <w:t>13.3.9.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w:t>
      </w:r>
    </w:p>
    <w:p w:rsidR="000C6A39" w:rsidRDefault="000C6A39">
      <w:pPr>
        <w:pStyle w:val="ConsPlusNormal"/>
        <w:spacing w:before="220"/>
        <w:ind w:firstLine="540"/>
        <w:jc w:val="both"/>
      </w:pPr>
      <w:r>
        <w:t>Мероприятия по защите зеленых насаждений от вредителей и болезней осуществляются в соответствии с санитарными правилами.</w:t>
      </w:r>
    </w:p>
    <w:p w:rsidR="000C6A39" w:rsidRDefault="000C6A39">
      <w:pPr>
        <w:pStyle w:val="ConsPlusNormal"/>
        <w:spacing w:before="220"/>
        <w:ind w:firstLine="540"/>
        <w:jc w:val="both"/>
      </w:pPr>
      <w:r>
        <w:t>13.3.10.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0C6A39" w:rsidRDefault="000C6A39">
      <w:pPr>
        <w:pStyle w:val="ConsPlusNormal"/>
        <w:spacing w:before="220"/>
        <w:ind w:firstLine="540"/>
        <w:jc w:val="both"/>
      </w:pPr>
      <w:r>
        <w:t>13.4. Свод зеленых насаждений и компенсационное озеленение.</w:t>
      </w:r>
    </w:p>
    <w:p w:rsidR="000C6A39" w:rsidRDefault="000C6A39">
      <w:pPr>
        <w:pStyle w:val="ConsPlusNormal"/>
        <w:spacing w:before="220"/>
        <w:ind w:firstLine="540"/>
        <w:jc w:val="both"/>
      </w:pPr>
      <w:r>
        <w:t>13.4.1.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w:t>
      </w:r>
    </w:p>
    <w:p w:rsidR="000C6A39" w:rsidRDefault="000C6A39">
      <w:pPr>
        <w:pStyle w:val="ConsPlusNormal"/>
        <w:spacing w:before="220"/>
        <w:ind w:firstLine="540"/>
        <w:jc w:val="both"/>
      </w:pPr>
      <w:r>
        <w:t>13.4.2. Свод зеленых насаждений на земельных участках, находящихся в ведении организаций и граждан, производится данными организациями и гражданами в соответствии с порядком, утвержденным Администрацией городского округа "Город Архангельск".</w:t>
      </w:r>
    </w:p>
    <w:p w:rsidR="000C6A39" w:rsidRDefault="000C6A39">
      <w:pPr>
        <w:pStyle w:val="ConsPlusNormal"/>
        <w:jc w:val="both"/>
      </w:pPr>
      <w:r>
        <w:t>(</w:t>
      </w:r>
      <w:proofErr w:type="gramStart"/>
      <w:r>
        <w:t>в</w:t>
      </w:r>
      <w:proofErr w:type="gramEnd"/>
      <w:r>
        <w:t xml:space="preserve"> ред. решений Архангельской городской Думы от 23.05.2018 </w:t>
      </w:r>
      <w:hyperlink r:id="rId182">
        <w:r>
          <w:rPr>
            <w:color w:val="0000FF"/>
          </w:rPr>
          <w:t>N 675</w:t>
        </w:r>
      </w:hyperlink>
      <w:r>
        <w:t xml:space="preserve">, от 26.10.2022 </w:t>
      </w:r>
      <w:hyperlink r:id="rId183">
        <w:r>
          <w:rPr>
            <w:color w:val="0000FF"/>
          </w:rPr>
          <w:t>N 590</w:t>
        </w:r>
      </w:hyperlink>
      <w:r>
        <w:t>)</w:t>
      </w:r>
    </w:p>
    <w:p w:rsidR="000C6A39" w:rsidRDefault="000C6A39">
      <w:pPr>
        <w:pStyle w:val="ConsPlusNormal"/>
        <w:spacing w:before="220"/>
        <w:ind w:firstLine="540"/>
        <w:jc w:val="both"/>
      </w:pPr>
      <w:r>
        <w:t>13.4.3. Свод зеленых насаждений производится по результатам обследования зеленых насаждений. Протоколы обследования зеленых насаждений на предмет их свода являются общедоступными.</w:t>
      </w:r>
    </w:p>
    <w:p w:rsidR="000C6A39" w:rsidRDefault="000C6A39">
      <w:pPr>
        <w:pStyle w:val="ConsPlusNormal"/>
        <w:spacing w:before="220"/>
        <w:ind w:firstLine="540"/>
        <w:jc w:val="both"/>
      </w:pPr>
      <w:r>
        <w:t xml:space="preserve">13.4.4. При возникновении угрозы обрушения </w:t>
      </w:r>
      <w:proofErr w:type="spellStart"/>
      <w:r>
        <w:t>крупноствольных</w:t>
      </w:r>
      <w:proofErr w:type="spellEnd"/>
      <w:r>
        <w:t xml:space="preserve"> деревьев в целях обеспечения безопасности жизни и здоровья граждан, а также их имущества свод аварийных деревьев необходимо производить немедленно.</w:t>
      </w:r>
    </w:p>
    <w:p w:rsidR="000C6A39" w:rsidRDefault="000C6A39">
      <w:pPr>
        <w:pStyle w:val="ConsPlusNormal"/>
        <w:spacing w:before="220"/>
        <w:ind w:firstLine="540"/>
        <w:jc w:val="both"/>
      </w:pPr>
      <w:r>
        <w:t>13.4.5. Компенсационное озеленение - создание зеленых насаждений взамен уничтоженных или поврежденных.</w:t>
      </w:r>
    </w:p>
    <w:p w:rsidR="000C6A39" w:rsidRDefault="000C6A39">
      <w:pPr>
        <w:pStyle w:val="ConsPlusNormal"/>
        <w:spacing w:before="220"/>
        <w:ind w:firstLine="540"/>
        <w:jc w:val="both"/>
      </w:pPr>
      <w:r>
        <w:t>13.4.6.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w:t>
      </w:r>
    </w:p>
    <w:p w:rsidR="000C6A39" w:rsidRDefault="000C6A39">
      <w:pPr>
        <w:pStyle w:val="ConsPlusNormal"/>
        <w:spacing w:before="220"/>
        <w:ind w:firstLine="540"/>
        <w:jc w:val="both"/>
      </w:pPr>
      <w:r>
        <w:t>13.4.7. Компенсационное озеленение является обязательным.</w:t>
      </w:r>
    </w:p>
    <w:p w:rsidR="000C6A39" w:rsidRDefault="000C6A39">
      <w:pPr>
        <w:pStyle w:val="ConsPlusNormal"/>
        <w:spacing w:before="220"/>
        <w:ind w:firstLine="540"/>
        <w:jc w:val="both"/>
      </w:pPr>
      <w:r>
        <w:t xml:space="preserve">13.4.8. Не подлежит возмещению ущерб, причиненный зеленым насаждениям </w:t>
      </w:r>
      <w:proofErr w:type="gramStart"/>
      <w:r>
        <w:t>при</w:t>
      </w:r>
      <w:proofErr w:type="gramEnd"/>
      <w:r>
        <w:t>:</w:t>
      </w:r>
    </w:p>
    <w:p w:rsidR="000C6A39" w:rsidRDefault="000C6A39">
      <w:pPr>
        <w:pStyle w:val="ConsPlusNormal"/>
        <w:spacing w:before="220"/>
        <w:ind w:firstLine="540"/>
        <w:jc w:val="both"/>
      </w:pPr>
      <w:r>
        <w:t xml:space="preserve">- </w:t>
      </w:r>
      <w:proofErr w:type="gramStart"/>
      <w:r>
        <w:t>освоении</w:t>
      </w:r>
      <w:proofErr w:type="gramEnd"/>
      <w:r>
        <w:t xml:space="preserve"> земельных участков, отведенных в установленном порядке под огороды;</w:t>
      </w:r>
    </w:p>
    <w:p w:rsidR="000C6A39" w:rsidRDefault="000C6A39">
      <w:pPr>
        <w:pStyle w:val="ConsPlusNormal"/>
        <w:spacing w:before="220"/>
        <w:ind w:firstLine="540"/>
        <w:jc w:val="both"/>
      </w:pPr>
      <w:r>
        <w:t>- необходимости проведения санитарных рубок, рубок ухода и реконструкции зеленых насаждений;</w:t>
      </w:r>
    </w:p>
    <w:p w:rsidR="000C6A39" w:rsidRDefault="000C6A39">
      <w:pPr>
        <w:pStyle w:val="ConsPlusNormal"/>
        <w:spacing w:before="220"/>
        <w:ind w:firstLine="540"/>
        <w:jc w:val="both"/>
      </w:pPr>
      <w:r>
        <w:t>- ликвидации или предупреждении аварий на наружных сетях уличного освещения;</w:t>
      </w:r>
    </w:p>
    <w:p w:rsidR="000C6A39" w:rsidRDefault="000C6A39">
      <w:pPr>
        <w:pStyle w:val="ConsPlusNormal"/>
        <w:spacing w:before="220"/>
        <w:ind w:firstLine="540"/>
        <w:jc w:val="both"/>
      </w:pPr>
      <w:r>
        <w:lastRenderedPageBreak/>
        <w:t xml:space="preserve">- чрезвычайных </w:t>
      </w:r>
      <w:proofErr w:type="gramStart"/>
      <w:r>
        <w:t>ситуациях</w:t>
      </w:r>
      <w:proofErr w:type="gramEnd"/>
      <w:r>
        <w:t xml:space="preserve"> природного и техногенного характера и ликвидации их последствий;</w:t>
      </w:r>
    </w:p>
    <w:p w:rsidR="000C6A39" w:rsidRDefault="000C6A39">
      <w:pPr>
        <w:pStyle w:val="ConsPlusNormal"/>
        <w:spacing w:before="220"/>
        <w:ind w:firstLine="540"/>
        <w:jc w:val="both"/>
      </w:pPr>
      <w:r>
        <w:t xml:space="preserve">- </w:t>
      </w:r>
      <w:proofErr w:type="gramStart"/>
      <w:r>
        <w:t>производстве</w:t>
      </w:r>
      <w:proofErr w:type="gramEnd"/>
      <w:r>
        <w:t xml:space="preserve">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rsidR="000C6A39" w:rsidRDefault="000C6A39">
      <w:pPr>
        <w:pStyle w:val="ConsPlusNormal"/>
        <w:spacing w:before="220"/>
        <w:ind w:firstLine="540"/>
        <w:jc w:val="both"/>
      </w:pPr>
      <w:r>
        <w:t>13.4.9. Порядок проведения компенсационного озеленения утверждается Администрацией города.</w:t>
      </w:r>
    </w:p>
    <w:p w:rsidR="000C6A39" w:rsidRDefault="000C6A39">
      <w:pPr>
        <w:pStyle w:val="ConsPlusNormal"/>
        <w:spacing w:before="220"/>
        <w:ind w:firstLine="540"/>
        <w:jc w:val="both"/>
      </w:pPr>
      <w:r>
        <w:t>13.4.10.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w:t>
      </w:r>
    </w:p>
    <w:p w:rsidR="000C6A39" w:rsidRDefault="000C6A39">
      <w:pPr>
        <w:pStyle w:val="ConsPlusNormal"/>
        <w:spacing w:before="220"/>
        <w:ind w:firstLine="540"/>
        <w:jc w:val="both"/>
      </w:pPr>
      <w:r>
        <w:t>Площадь компенсационных зеленых насаждений не может быть меньше площади поврежденных или уничтоженных.</w:t>
      </w:r>
    </w:p>
    <w:p w:rsidR="000C6A39" w:rsidRDefault="000C6A39">
      <w:pPr>
        <w:pStyle w:val="ConsPlusNormal"/>
        <w:spacing w:before="220"/>
        <w:ind w:firstLine="540"/>
        <w:jc w:val="both"/>
      </w:pPr>
      <w:r>
        <w:t xml:space="preserve">Компенсационные зеленые насаждения должны быть равноценны или лучше </w:t>
      </w:r>
      <w:proofErr w:type="gramStart"/>
      <w:r>
        <w:t>уничтоженных</w:t>
      </w:r>
      <w:proofErr w:type="gramEnd"/>
      <w:r>
        <w:t xml:space="preserve"> по рекреационным, защитным, декоративным и иным полезным свойствам.</w:t>
      </w:r>
    </w:p>
    <w:p w:rsidR="000C6A39" w:rsidRDefault="000C6A39">
      <w:pPr>
        <w:pStyle w:val="ConsPlusNormal"/>
        <w:spacing w:before="220"/>
        <w:ind w:firstLine="540"/>
        <w:jc w:val="both"/>
      </w:pPr>
      <w:r>
        <w:t>13.4.11.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w:t>
      </w:r>
    </w:p>
    <w:p w:rsidR="000C6A39" w:rsidRDefault="000C6A39">
      <w:pPr>
        <w:pStyle w:val="ConsPlusNormal"/>
        <w:spacing w:before="220"/>
        <w:ind w:firstLine="540"/>
        <w:jc w:val="both"/>
      </w:pPr>
      <w:r>
        <w:t>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действующим законодательством.</w:t>
      </w:r>
    </w:p>
    <w:p w:rsidR="000C6A39" w:rsidRDefault="000C6A39">
      <w:pPr>
        <w:pStyle w:val="ConsPlusNormal"/>
        <w:spacing w:before="220"/>
        <w:ind w:firstLine="540"/>
        <w:jc w:val="both"/>
      </w:pPr>
      <w:r>
        <w:t>13.5. Учет, инвентаризация и осмотр зеленых насаждений.</w:t>
      </w:r>
    </w:p>
    <w:p w:rsidR="000C6A39" w:rsidRDefault="000C6A39">
      <w:pPr>
        <w:pStyle w:val="ConsPlusNormal"/>
        <w:spacing w:before="220"/>
        <w:ind w:firstLine="540"/>
        <w:jc w:val="both"/>
      </w:pPr>
      <w:r>
        <w:t>13.5.1. Учет зеленых насаждений (деревьев, кустарников, цветников) проводится в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восстановительной стоимости и размера компенсационного озеленения.</w:t>
      </w:r>
    </w:p>
    <w:p w:rsidR="000C6A39" w:rsidRDefault="000C6A39">
      <w:pPr>
        <w:pStyle w:val="ConsPlusNormal"/>
        <w:spacing w:before="220"/>
        <w:ind w:firstLine="540"/>
        <w:jc w:val="both"/>
      </w:pPr>
      <w:r>
        <w:t>13.5.2. Учет зеленых насаждений (деревьев, кустарников, цветников) на территории города производится согласно порядку учета зеленых насаждений, утверждаемому Администрацией города.</w:t>
      </w:r>
    </w:p>
    <w:p w:rsidR="000C6A39" w:rsidRDefault="000C6A39">
      <w:pPr>
        <w:pStyle w:val="ConsPlusNormal"/>
        <w:spacing w:before="220"/>
        <w:ind w:firstLine="540"/>
        <w:jc w:val="both"/>
      </w:pPr>
      <w:r>
        <w:t>Документом, отображающим результаты учета, является паспорт учетного объекта. Паспорт учетного объекта подлежит плановому обновлению не реже одного раза в пять лет.</w:t>
      </w:r>
    </w:p>
    <w:p w:rsidR="000C6A39" w:rsidRDefault="000C6A39">
      <w:pPr>
        <w:pStyle w:val="ConsPlusNormal"/>
        <w:spacing w:before="220"/>
        <w:ind w:firstLine="540"/>
        <w:jc w:val="both"/>
      </w:pPr>
      <w:r>
        <w:t>13.5.3. Для целей учета в порядке, утверждаемом Администрацией города, создаются окружные реестры зеленых насаждений и реестр зеленого фонда города Архангельска.</w:t>
      </w:r>
    </w:p>
    <w:p w:rsidR="000C6A39" w:rsidRDefault="000C6A39">
      <w:pPr>
        <w:pStyle w:val="ConsPlusNormal"/>
        <w:spacing w:before="220"/>
        <w:ind w:firstLine="540"/>
        <w:jc w:val="both"/>
      </w:pPr>
      <w:r>
        <w:t>13.5.4. Инвентаризация объектов озеленения проводится в целях получения информации об их стоимости.</w:t>
      </w:r>
    </w:p>
    <w:p w:rsidR="000C6A39" w:rsidRDefault="000C6A39">
      <w:pPr>
        <w:pStyle w:val="ConsPlusNormal"/>
        <w:spacing w:before="220"/>
        <w:ind w:firstLine="540"/>
        <w:jc w:val="both"/>
      </w:pPr>
      <w:r>
        <w:t>Инвентаризация проводится в соответствии с действующими нормативными документами, а при их отсутствии - по временным методикам, утверждаемым Администрацией города.</w:t>
      </w:r>
    </w:p>
    <w:p w:rsidR="000C6A39" w:rsidRDefault="000C6A39">
      <w:pPr>
        <w:pStyle w:val="ConsPlusNormal"/>
        <w:spacing w:before="220"/>
        <w:ind w:firstLine="540"/>
        <w:jc w:val="both"/>
      </w:pPr>
      <w:r>
        <w:t>13.5.5. Плановые осмотры проводятся один раз в год (весной). При плановом осмотре обследуются все элементы зеленых насаждений. Внеочередные осмотры проводятся после сильных ливней, ветров, снегопадов, наводнений.</w:t>
      </w:r>
    </w:p>
    <w:p w:rsidR="000C6A39" w:rsidRDefault="000C6A39">
      <w:pPr>
        <w:pStyle w:val="ConsPlusNormal"/>
        <w:spacing w:before="220"/>
        <w:ind w:firstLine="540"/>
        <w:jc w:val="both"/>
      </w:pPr>
      <w:r>
        <w:t xml:space="preserve">Задачей весеннего осмотра является проверка состояния насаждений, газонов, цветников, готовности их к эксплуатации в последующий период времени. В процессе осмотра уточняются </w:t>
      </w:r>
      <w:r>
        <w:lastRenderedPageBreak/>
        <w:t>объемы работ по восстановлению зеленых насаждений, посадке и подсадке растений, определяются состояние и повреждение объектов.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0C6A39" w:rsidRDefault="000C6A39">
      <w:pPr>
        <w:pStyle w:val="ConsPlusNormal"/>
        <w:ind w:firstLine="540"/>
        <w:jc w:val="both"/>
      </w:pPr>
    </w:p>
    <w:p w:rsidR="000C6A39" w:rsidRDefault="000C6A39">
      <w:pPr>
        <w:pStyle w:val="ConsPlusTitle"/>
        <w:jc w:val="center"/>
        <w:outlineLvl w:val="1"/>
      </w:pPr>
      <w:r>
        <w:t>14. Особые требования к доступности городской среды</w:t>
      </w:r>
    </w:p>
    <w:p w:rsidR="000C6A39" w:rsidRDefault="000C6A39">
      <w:pPr>
        <w:pStyle w:val="ConsPlusNormal"/>
        <w:ind w:firstLine="540"/>
        <w:jc w:val="both"/>
      </w:pPr>
    </w:p>
    <w:p w:rsidR="000C6A39" w:rsidRDefault="000C6A39">
      <w:pPr>
        <w:pStyle w:val="ConsPlusNormal"/>
        <w:ind w:firstLine="540"/>
        <w:jc w:val="both"/>
      </w:pPr>
      <w:r>
        <w:t>14.1.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города для маломобильных групп населения, оснащение этих объектов элементами и техническими средствами, способствующими передвижению престарелых и инвалидов.</w:t>
      </w:r>
    </w:p>
    <w:p w:rsidR="000C6A39" w:rsidRDefault="000C6A39">
      <w:pPr>
        <w:pStyle w:val="ConsPlusNormal"/>
        <w:spacing w:before="220"/>
        <w:ind w:firstLine="540"/>
        <w:jc w:val="both"/>
      </w:pPr>
      <w:r>
        <w:t>14.2.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0C6A39" w:rsidRDefault="000C6A39">
      <w:pPr>
        <w:pStyle w:val="ConsPlusNormal"/>
        <w:ind w:firstLine="540"/>
        <w:jc w:val="both"/>
      </w:pPr>
    </w:p>
    <w:p w:rsidR="000C6A39" w:rsidRDefault="000C6A39">
      <w:pPr>
        <w:pStyle w:val="ConsPlusTitle"/>
        <w:jc w:val="center"/>
        <w:outlineLvl w:val="1"/>
      </w:pPr>
      <w:bookmarkStart w:id="13" w:name="P1158"/>
      <w:bookmarkEnd w:id="13"/>
      <w:r>
        <w:t>15. Определение границ прилегающих территорий</w:t>
      </w:r>
    </w:p>
    <w:p w:rsidR="000C6A39" w:rsidRDefault="000C6A39">
      <w:pPr>
        <w:pStyle w:val="ConsPlusNormal"/>
        <w:jc w:val="center"/>
      </w:pPr>
      <w:proofErr w:type="gramStart"/>
      <w:r>
        <w:t xml:space="preserve">(введен </w:t>
      </w:r>
      <w:hyperlink r:id="rId184">
        <w:r>
          <w:rPr>
            <w:color w:val="0000FF"/>
          </w:rPr>
          <w:t>решением</w:t>
        </w:r>
      </w:hyperlink>
      <w:r>
        <w:t xml:space="preserve"> Архангельской городской Думы</w:t>
      </w:r>
      <w:proofErr w:type="gramEnd"/>
    </w:p>
    <w:p w:rsidR="000C6A39" w:rsidRDefault="000C6A39">
      <w:pPr>
        <w:pStyle w:val="ConsPlusNormal"/>
        <w:jc w:val="center"/>
      </w:pPr>
      <w:r>
        <w:t>от 20.12.2018 N 73)</w:t>
      </w:r>
    </w:p>
    <w:p w:rsidR="000C6A39" w:rsidRDefault="000C6A39">
      <w:pPr>
        <w:pStyle w:val="ConsPlusNormal"/>
        <w:ind w:firstLine="540"/>
        <w:jc w:val="both"/>
      </w:pPr>
    </w:p>
    <w:p w:rsidR="000C6A39" w:rsidRDefault="000C6A39">
      <w:pPr>
        <w:pStyle w:val="ConsPlusNormal"/>
        <w:ind w:firstLine="540"/>
        <w:jc w:val="both"/>
      </w:pPr>
      <w:r>
        <w:t xml:space="preserve">15. Определение границ прилегающих территорий в соответствии с порядком, установленным </w:t>
      </w:r>
      <w:hyperlink r:id="rId185">
        <w:r>
          <w:rPr>
            <w:color w:val="0000FF"/>
          </w:rPr>
          <w:t>главой VII.5</w:t>
        </w:r>
      </w:hyperlink>
      <w:r>
        <w:t xml:space="preserve"> областного закона от 23 сентября 2004 года N 259-внеоч</w:t>
      </w:r>
      <w:proofErr w:type="gramStart"/>
      <w:r>
        <w:t>.-</w:t>
      </w:r>
      <w:proofErr w:type="gramEnd"/>
      <w:r>
        <w:t>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0C6A39" w:rsidRDefault="000C6A39">
      <w:pPr>
        <w:pStyle w:val="ConsPlusNormal"/>
        <w:spacing w:before="220"/>
        <w:ind w:firstLine="540"/>
        <w:jc w:val="both"/>
      </w:pPr>
      <w:r>
        <w:t xml:space="preserve">15.1. </w:t>
      </w:r>
      <w:proofErr w:type="gramStart"/>
      <w: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w:t>
      </w:r>
      <w:proofErr w:type="gramEnd"/>
      <w:r>
        <w:t xml:space="preserve"> </w:t>
      </w:r>
      <w:proofErr w:type="gramStart"/>
      <w:r>
        <w:t>разделе</w:t>
      </w:r>
      <w:proofErr w:type="gramEnd"/>
      <w:r>
        <w:t xml:space="preserve"> - здания, строения, сооружения).</w:t>
      </w:r>
    </w:p>
    <w:p w:rsidR="000C6A39" w:rsidRDefault="000C6A39">
      <w:pPr>
        <w:pStyle w:val="ConsPlusNormal"/>
        <w:spacing w:before="220"/>
        <w:ind w:firstLine="540"/>
        <w:jc w:val="both"/>
      </w:pPr>
      <w:r>
        <w:t>Порядок определения границ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0C6A39" w:rsidRDefault="000C6A39">
      <w:pPr>
        <w:pStyle w:val="ConsPlusNormal"/>
        <w:spacing w:before="220"/>
        <w:ind w:firstLine="540"/>
        <w:jc w:val="both"/>
      </w:pPr>
      <w:r>
        <w:t>15.2. Этапы определения границ прилегающих территорий.</w:t>
      </w:r>
    </w:p>
    <w:p w:rsidR="000C6A39" w:rsidRDefault="000C6A39">
      <w:pPr>
        <w:pStyle w:val="ConsPlusNormal"/>
        <w:spacing w:before="220"/>
        <w:ind w:firstLine="540"/>
        <w:jc w:val="both"/>
      </w:pPr>
      <w:r>
        <w:t>Определение границ прилегающих территорий состоит из следующих этапов:</w:t>
      </w:r>
    </w:p>
    <w:p w:rsidR="000C6A39" w:rsidRDefault="000C6A39">
      <w:pPr>
        <w:pStyle w:val="ConsPlusNormal"/>
        <w:spacing w:before="220"/>
        <w:ind w:firstLine="540"/>
        <w:jc w:val="both"/>
      </w:pPr>
      <w:r>
        <w:t>1) определение конкретных пределов границ прилегающих территорий;</w:t>
      </w:r>
    </w:p>
    <w:p w:rsidR="000C6A39" w:rsidRDefault="000C6A39">
      <w:pPr>
        <w:pStyle w:val="ConsPlusNormal"/>
        <w:spacing w:before="220"/>
        <w:ind w:firstLine="540"/>
        <w:jc w:val="both"/>
      </w:pPr>
      <w:r>
        <w:t>2) закрепление границ прилегающих территорий;</w:t>
      </w:r>
    </w:p>
    <w:p w:rsidR="000C6A39" w:rsidRDefault="000C6A39">
      <w:pPr>
        <w:pStyle w:val="ConsPlusNormal"/>
        <w:spacing w:before="220"/>
        <w:ind w:firstLine="540"/>
        <w:jc w:val="both"/>
      </w:pPr>
      <w: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0C6A39" w:rsidRDefault="000C6A39">
      <w:pPr>
        <w:pStyle w:val="ConsPlusNormal"/>
        <w:spacing w:before="220"/>
        <w:ind w:firstLine="540"/>
        <w:jc w:val="both"/>
      </w:pPr>
      <w:r>
        <w:t>15.3. Определение конкретных пределов границ прилегающих территорий.</w:t>
      </w:r>
    </w:p>
    <w:p w:rsidR="000C6A39" w:rsidRDefault="000C6A39">
      <w:pPr>
        <w:pStyle w:val="ConsPlusNormal"/>
        <w:spacing w:before="220"/>
        <w:ind w:firstLine="540"/>
        <w:jc w:val="both"/>
      </w:pPr>
      <w:r>
        <w:t xml:space="preserve">15.3.1. </w:t>
      </w:r>
      <w:proofErr w:type="gramStart"/>
      <w:r>
        <w:t xml:space="preserve">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w:t>
      </w:r>
      <w:r>
        <w:lastRenderedPageBreak/>
        <w:t xml:space="preserve">соответствующих зданий, строений, сооружений, за исключением случаев, указанных в </w:t>
      </w:r>
      <w:hyperlink w:anchor="P1172">
        <w:r>
          <w:rPr>
            <w:color w:val="0000FF"/>
          </w:rPr>
          <w:t>пунктах 15.3.2</w:t>
        </w:r>
      </w:hyperlink>
      <w:r>
        <w:t xml:space="preserve"> - </w:t>
      </w:r>
      <w:hyperlink w:anchor="P1201">
        <w:r>
          <w:rPr>
            <w:color w:val="0000FF"/>
          </w:rPr>
          <w:t>15.3.11</w:t>
        </w:r>
      </w:hyperlink>
      <w:r>
        <w:t xml:space="preserve"> Правил.</w:t>
      </w:r>
      <w:proofErr w:type="gramEnd"/>
    </w:p>
    <w:p w:rsidR="000C6A39" w:rsidRDefault="000C6A39">
      <w:pPr>
        <w:pStyle w:val="ConsPlusNormal"/>
        <w:spacing w:before="220"/>
        <w:ind w:firstLine="540"/>
        <w:jc w:val="both"/>
      </w:pPr>
      <w:bookmarkStart w:id="14" w:name="P1172"/>
      <w:bookmarkEnd w:id="14"/>
      <w:r>
        <w:t>15.3.2.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0C6A39" w:rsidRDefault="000C6A39">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не более:</w:t>
      </w:r>
    </w:p>
    <w:p w:rsidR="000C6A39" w:rsidRDefault="000C6A39">
      <w:pPr>
        <w:pStyle w:val="ConsPlusNormal"/>
        <w:spacing w:before="220"/>
        <w:ind w:firstLine="540"/>
        <w:jc w:val="both"/>
      </w:pPr>
      <w:r>
        <w:t>20 метров от периметра объекта индивидуального жилищного строительства;</w:t>
      </w:r>
    </w:p>
    <w:p w:rsidR="000C6A39" w:rsidRDefault="000C6A39">
      <w:pPr>
        <w:pStyle w:val="ConsPlusNormal"/>
        <w:spacing w:before="220"/>
        <w:ind w:firstLine="540"/>
        <w:jc w:val="both"/>
      </w:pPr>
      <w:r>
        <w:t>15 метров от ограждения объекта индивидуального жилищного строительства (при наличии такого ограждения).</w:t>
      </w:r>
    </w:p>
    <w:p w:rsidR="000C6A39" w:rsidRDefault="000C6A39">
      <w:pPr>
        <w:pStyle w:val="ConsPlusNormal"/>
        <w:spacing w:before="220"/>
        <w:ind w:firstLine="540"/>
        <w:jc w:val="both"/>
      </w:pPr>
      <w:r>
        <w:t xml:space="preserve">15.3.3. Если иное не предусмотрено в </w:t>
      </w:r>
      <w:hyperlink w:anchor="P1181">
        <w:r>
          <w:rPr>
            <w:color w:val="0000FF"/>
          </w:rPr>
          <w:t>пунктах 15.3.4</w:t>
        </w:r>
      </w:hyperlink>
      <w:r>
        <w:t xml:space="preserve"> - </w:t>
      </w:r>
      <w:hyperlink w:anchor="P1193">
        <w:r>
          <w:rPr>
            <w:color w:val="0000FF"/>
          </w:rPr>
          <w:t>15.3.7</w:t>
        </w:r>
      </w:hyperlink>
      <w:r>
        <w:t xml:space="preserve"> Правил:</w:t>
      </w:r>
    </w:p>
    <w:p w:rsidR="000C6A39" w:rsidRDefault="000C6A39">
      <w:pPr>
        <w:pStyle w:val="ConsPlusNormal"/>
        <w:spacing w:before="220"/>
        <w:ind w:firstLine="540"/>
        <w:jc w:val="both"/>
      </w:pPr>
      <w: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0C6A39" w:rsidRDefault="000C6A39">
      <w:pPr>
        <w:pStyle w:val="ConsPlusNormal"/>
        <w:spacing w:before="220"/>
        <w:ind w:firstLine="540"/>
        <w:jc w:val="both"/>
      </w:pPr>
      <w: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0C6A39" w:rsidRDefault="000C6A39">
      <w:pPr>
        <w:pStyle w:val="ConsPlusNormal"/>
        <w:spacing w:before="220"/>
        <w:ind w:firstLine="540"/>
        <w:jc w:val="both"/>
      </w:pPr>
      <w:r>
        <w:t>30 метров от периметра нежилого здания, строения, сооружения;</w:t>
      </w:r>
    </w:p>
    <w:p w:rsidR="000C6A39" w:rsidRDefault="000C6A39">
      <w:pPr>
        <w:pStyle w:val="ConsPlusNormal"/>
        <w:spacing w:before="220"/>
        <w:ind w:firstLine="540"/>
        <w:jc w:val="both"/>
      </w:pPr>
      <w:r>
        <w:t>25 метров от ограждения нежилого здания, строения, сооружения (при наличии такого ограждения).</w:t>
      </w:r>
    </w:p>
    <w:p w:rsidR="000C6A39" w:rsidRDefault="000C6A39">
      <w:pPr>
        <w:pStyle w:val="ConsPlusNormal"/>
        <w:spacing w:before="220"/>
        <w:ind w:firstLine="540"/>
        <w:jc w:val="both"/>
      </w:pPr>
      <w:bookmarkStart w:id="15" w:name="P1181"/>
      <w:bookmarkEnd w:id="15"/>
      <w:r>
        <w:t>15.3.4.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0C6A39" w:rsidRDefault="000C6A39">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0C6A39" w:rsidRDefault="000C6A39">
      <w:pPr>
        <w:pStyle w:val="ConsPlusNormal"/>
        <w:spacing w:before="220"/>
        <w:ind w:firstLine="540"/>
        <w:jc w:val="both"/>
      </w:pPr>
      <w:r>
        <w:t>35 метров от периметра стационарного торгового объекта;</w:t>
      </w:r>
    </w:p>
    <w:p w:rsidR="000C6A39" w:rsidRDefault="000C6A39">
      <w:pPr>
        <w:pStyle w:val="ConsPlusNormal"/>
        <w:spacing w:before="220"/>
        <w:ind w:firstLine="540"/>
        <w:jc w:val="both"/>
      </w:pPr>
      <w:r>
        <w:t>30 метров от ограждения стационарного торгового объекта (при наличии такого ограждения).</w:t>
      </w:r>
    </w:p>
    <w:p w:rsidR="000C6A39" w:rsidRDefault="000C6A39">
      <w:pPr>
        <w:pStyle w:val="ConsPlusNormal"/>
        <w:spacing w:before="220"/>
        <w:ind w:firstLine="540"/>
        <w:jc w:val="both"/>
      </w:pPr>
      <w:r>
        <w:t>15.3.5.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0C6A39" w:rsidRDefault="000C6A39">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0C6A39" w:rsidRDefault="000C6A39">
      <w:pPr>
        <w:pStyle w:val="ConsPlusNormal"/>
        <w:spacing w:before="220"/>
        <w:ind w:firstLine="540"/>
        <w:jc w:val="both"/>
      </w:pPr>
      <w:r>
        <w:t>25 метров от периметра спортивного сооружения;</w:t>
      </w:r>
    </w:p>
    <w:p w:rsidR="000C6A39" w:rsidRDefault="000C6A39">
      <w:pPr>
        <w:pStyle w:val="ConsPlusNormal"/>
        <w:spacing w:before="220"/>
        <w:ind w:firstLine="540"/>
        <w:jc w:val="both"/>
      </w:pPr>
      <w:r>
        <w:t>20 метров от ограждения спортивного сооружения (при наличии такого ограждения).</w:t>
      </w:r>
    </w:p>
    <w:p w:rsidR="000C6A39" w:rsidRDefault="000C6A39">
      <w:pPr>
        <w:pStyle w:val="ConsPlusNormal"/>
        <w:spacing w:before="220"/>
        <w:ind w:firstLine="540"/>
        <w:jc w:val="both"/>
      </w:pPr>
      <w:r>
        <w:lastRenderedPageBreak/>
        <w:t>15.3.6.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0C6A39" w:rsidRDefault="000C6A39">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0C6A39" w:rsidRDefault="000C6A39">
      <w:pPr>
        <w:pStyle w:val="ConsPlusNormal"/>
        <w:spacing w:before="220"/>
        <w:ind w:firstLine="540"/>
        <w:jc w:val="both"/>
      </w:pPr>
      <w: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0C6A39" w:rsidRDefault="000C6A39">
      <w:pPr>
        <w:pStyle w:val="ConsPlusNormal"/>
        <w:spacing w:before="220"/>
        <w:ind w:firstLine="540"/>
        <w:jc w:val="both"/>
      </w:pPr>
      <w: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0C6A39" w:rsidRDefault="000C6A39">
      <w:pPr>
        <w:pStyle w:val="ConsPlusNormal"/>
        <w:spacing w:before="220"/>
        <w:ind w:firstLine="540"/>
        <w:jc w:val="both"/>
      </w:pPr>
      <w:bookmarkStart w:id="16" w:name="P1193"/>
      <w:bookmarkEnd w:id="16"/>
      <w:r>
        <w:t>15.3.7.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0C6A39" w:rsidRDefault="000C6A39">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0C6A39" w:rsidRDefault="000C6A39">
      <w:pPr>
        <w:pStyle w:val="ConsPlusNormal"/>
        <w:spacing w:before="220"/>
        <w:ind w:firstLine="540"/>
        <w:jc w:val="both"/>
      </w:pPr>
      <w: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0C6A39" w:rsidRDefault="000C6A39">
      <w:pPr>
        <w:pStyle w:val="ConsPlusNormal"/>
        <w:spacing w:before="220"/>
        <w:ind w:firstLine="540"/>
        <w:jc w:val="both"/>
      </w:pPr>
      <w: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0C6A39" w:rsidRDefault="000C6A39">
      <w:pPr>
        <w:pStyle w:val="ConsPlusNormal"/>
        <w:spacing w:before="220"/>
        <w:ind w:firstLine="540"/>
        <w:jc w:val="both"/>
      </w:pPr>
      <w:r>
        <w:t>15.3.8.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0C6A39" w:rsidRDefault="000C6A39">
      <w:pPr>
        <w:pStyle w:val="ConsPlusNormal"/>
        <w:spacing w:before="220"/>
        <w:ind w:firstLine="540"/>
        <w:jc w:val="both"/>
      </w:pPr>
      <w: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0C6A39" w:rsidRDefault="000C6A39">
      <w:pPr>
        <w:pStyle w:val="ConsPlusNormal"/>
        <w:spacing w:before="220"/>
        <w:ind w:firstLine="540"/>
        <w:jc w:val="both"/>
      </w:pPr>
      <w:r>
        <w:t>15.3.9.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0C6A39" w:rsidRDefault="000C6A39">
      <w:pPr>
        <w:pStyle w:val="ConsPlusNormal"/>
        <w:spacing w:before="220"/>
        <w:ind w:firstLine="540"/>
        <w:jc w:val="both"/>
      </w:pPr>
      <w:r>
        <w:t>15.3.10. Границы территории, прилегающей к автомобильной дороге, определяются в границах полосы отвода автомобильной дороги.</w:t>
      </w:r>
    </w:p>
    <w:p w:rsidR="000C6A39" w:rsidRDefault="000C6A39">
      <w:pPr>
        <w:pStyle w:val="ConsPlusNormal"/>
        <w:spacing w:before="220"/>
        <w:ind w:firstLine="540"/>
        <w:jc w:val="both"/>
      </w:pPr>
      <w:bookmarkStart w:id="17" w:name="P1201"/>
      <w:bookmarkEnd w:id="17"/>
      <w:r>
        <w:t>15.3.11. Границы территории, прилегающей к железной дороге, определяются в пределах полосы отвода железной дороги.</w:t>
      </w:r>
    </w:p>
    <w:p w:rsidR="000C6A39" w:rsidRDefault="000C6A39">
      <w:pPr>
        <w:pStyle w:val="ConsPlusNormal"/>
        <w:spacing w:before="220"/>
        <w:ind w:firstLine="540"/>
        <w:jc w:val="both"/>
      </w:pPr>
      <w:r>
        <w:lastRenderedPageBreak/>
        <w:t>15.4. Закрепление границ прилегающих территорий и их содержание.</w:t>
      </w:r>
    </w:p>
    <w:p w:rsidR="000C6A39" w:rsidRDefault="000C6A39">
      <w:pPr>
        <w:pStyle w:val="ConsPlusNormal"/>
        <w:spacing w:before="220"/>
        <w:ind w:firstLine="540"/>
        <w:jc w:val="both"/>
      </w:pPr>
      <w:r>
        <w:t>15.4.1. Границы прилегающих территорий определяются администрацией соответствующего территориального округа совместно с уполномоченным органом в области градостроительства Администрации города и закрепляются на картах-схемах границ прилегающих территорий, утверждаемых муниципальными правовыми актами Администрации города.</w:t>
      </w:r>
    </w:p>
    <w:p w:rsidR="000C6A39" w:rsidRDefault="000C6A39">
      <w:pPr>
        <w:pStyle w:val="ConsPlusNormal"/>
        <w:spacing w:before="220"/>
        <w:ind w:firstLine="540"/>
        <w:jc w:val="both"/>
      </w:pPr>
      <w:r>
        <w:t xml:space="preserve">15.4.2. </w:t>
      </w:r>
      <w:proofErr w:type="gramStart"/>
      <w:r>
        <w:t>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roofErr w:type="gramEnd"/>
    </w:p>
    <w:p w:rsidR="000C6A39" w:rsidRDefault="000C6A39">
      <w:pPr>
        <w:pStyle w:val="ConsPlusNormal"/>
        <w:spacing w:before="220"/>
        <w:ind w:firstLine="540"/>
        <w:jc w:val="both"/>
      </w:pPr>
      <w:r>
        <w:t>15.4.3.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0C6A39" w:rsidRDefault="000C6A39">
      <w:pPr>
        <w:pStyle w:val="ConsPlusNormal"/>
        <w:spacing w:before="220"/>
        <w:ind w:firstLine="540"/>
        <w:jc w:val="both"/>
      </w:pPr>
      <w:r>
        <w:t>15.4.4. Муниципальные правовые акты Администрации города об утверждении карт-схем границ прилегающих территорий вступают в силу не ранее чем по истечении 30 календарных дней со дня их подписания.</w:t>
      </w:r>
    </w:p>
    <w:p w:rsidR="000C6A39" w:rsidRDefault="000C6A39">
      <w:pPr>
        <w:pStyle w:val="ConsPlusNormal"/>
        <w:spacing w:before="220"/>
        <w:ind w:firstLine="540"/>
        <w:jc w:val="both"/>
      </w:pPr>
      <w:r>
        <w:t>15.4.5.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w:t>
      </w:r>
    </w:p>
    <w:p w:rsidR="000C6A39" w:rsidRDefault="000C6A39">
      <w:pPr>
        <w:pStyle w:val="ConsPlusNormal"/>
        <w:spacing w:before="220"/>
        <w:ind w:firstLine="540"/>
        <w:jc w:val="both"/>
      </w:pPr>
      <w:r>
        <w:t>Перечень видов работ по содержанию прилегающей территории и их периодичность могут определяться соглашением о содержании прилегающей территории, заключаемым Администрацией города с собственниками и (или) иными законными владельцы зданий, строений, сооружений, земельных участков. В случае отсутствия соглашения о содержании прилегающей территории перечень видов работ по содержанию прилегающей территории и их периодичность определяются в соответствии с требованиями настоящих Правил.</w:t>
      </w:r>
    </w:p>
    <w:p w:rsidR="000C6A39" w:rsidRDefault="000C6A39">
      <w:pPr>
        <w:pStyle w:val="ConsPlusNormal"/>
        <w:spacing w:before="220"/>
        <w:ind w:firstLine="540"/>
        <w:jc w:val="both"/>
      </w:pPr>
      <w:r>
        <w:t>Соглашение о содержании прилегающей территории не влечет перехода прав на прилегающую территорию к лицам, осуществляющим ее содержание.</w:t>
      </w:r>
    </w:p>
    <w:p w:rsidR="000C6A39" w:rsidRDefault="000C6A39">
      <w:pPr>
        <w:pStyle w:val="ConsPlusNormal"/>
        <w:spacing w:before="220"/>
        <w:ind w:firstLine="540"/>
        <w:jc w:val="both"/>
      </w:pPr>
      <w:r>
        <w:t>15.5.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0C6A39" w:rsidRDefault="000C6A39">
      <w:pPr>
        <w:pStyle w:val="ConsPlusNormal"/>
        <w:spacing w:before="220"/>
        <w:ind w:firstLine="540"/>
        <w:jc w:val="both"/>
      </w:pPr>
      <w:r>
        <w:t xml:space="preserve">15.5.1. </w:t>
      </w:r>
      <w:proofErr w:type="gramStart"/>
      <w:r>
        <w:t>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настоящем разделе - заинтересованные лица), путем размещения утвержденных карт-схем границ прилегающих территорий на официальном информационном интернет-портале городского округа "Город Архангельск".</w:t>
      </w:r>
      <w:proofErr w:type="gramEnd"/>
    </w:p>
    <w:p w:rsidR="000C6A39" w:rsidRDefault="000C6A39">
      <w:pPr>
        <w:pStyle w:val="ConsPlusNormal"/>
        <w:jc w:val="both"/>
      </w:pPr>
      <w:r>
        <w:t xml:space="preserve">(в ред. </w:t>
      </w:r>
      <w:hyperlink r:id="rId186">
        <w:r>
          <w:rPr>
            <w:color w:val="0000FF"/>
          </w:rPr>
          <w:t>решения</w:t>
        </w:r>
      </w:hyperlink>
      <w:r>
        <w:t xml:space="preserve"> Архангельской городской Думы от 26.10.2022 N 590)</w:t>
      </w:r>
    </w:p>
    <w:p w:rsidR="000C6A39" w:rsidRDefault="000C6A39">
      <w:pPr>
        <w:pStyle w:val="ConsPlusNormal"/>
        <w:spacing w:before="220"/>
        <w:ind w:firstLine="540"/>
        <w:jc w:val="both"/>
      </w:pPr>
      <w:r>
        <w:t>15.5.2.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0C6A39" w:rsidRDefault="000C6A39">
      <w:pPr>
        <w:pStyle w:val="ConsPlusNormal"/>
        <w:spacing w:before="220"/>
        <w:ind w:firstLine="540"/>
        <w:jc w:val="both"/>
      </w:pPr>
      <w:r>
        <w:lastRenderedPageBreak/>
        <w:t>15.6. Изменение ранее закрепленных границ прилегающих территорий.</w:t>
      </w:r>
    </w:p>
    <w:p w:rsidR="000C6A39" w:rsidRDefault="000C6A39">
      <w:pPr>
        <w:pStyle w:val="ConsPlusNormal"/>
        <w:spacing w:before="220"/>
        <w:ind w:firstLine="540"/>
        <w:jc w:val="both"/>
      </w:pPr>
      <w:r>
        <w:t>15.6.1. Изменение ранее закрепленных границ прилегающих территорий осуществляется в следующих случаях:</w:t>
      </w:r>
    </w:p>
    <w:p w:rsidR="000C6A39" w:rsidRDefault="000C6A39">
      <w:pPr>
        <w:pStyle w:val="ConsPlusNormal"/>
        <w:spacing w:before="220"/>
        <w:ind w:firstLine="540"/>
        <w:jc w:val="both"/>
      </w:pPr>
      <w:r>
        <w:t>1) строительство, реконструкция зданий, строений, сооружений;</w:t>
      </w:r>
    </w:p>
    <w:p w:rsidR="000C6A39" w:rsidRDefault="000C6A39">
      <w:pPr>
        <w:pStyle w:val="ConsPlusNormal"/>
        <w:spacing w:before="220"/>
        <w:ind w:firstLine="540"/>
        <w:jc w:val="both"/>
      </w:pPr>
      <w:r>
        <w:t>2) изменение границ земельных участков;</w:t>
      </w:r>
    </w:p>
    <w:p w:rsidR="000C6A39" w:rsidRDefault="000C6A39">
      <w:pPr>
        <w:pStyle w:val="ConsPlusNormal"/>
        <w:spacing w:before="220"/>
        <w:ind w:firstLine="540"/>
        <w:jc w:val="both"/>
      </w:pPr>
      <w:r>
        <w:t>3) образование земельных участков, на которых расположены здания, строения, сооружения, или иных земельных участков;</w:t>
      </w:r>
    </w:p>
    <w:p w:rsidR="000C6A39" w:rsidRDefault="000C6A39">
      <w:pPr>
        <w:pStyle w:val="ConsPlusNormal"/>
        <w:spacing w:before="220"/>
        <w:ind w:firstLine="540"/>
        <w:jc w:val="both"/>
      </w:pPr>
      <w:r>
        <w:t>4) изменение назначения использования зданий, строений, сооружений, земельных участков;</w:t>
      </w:r>
    </w:p>
    <w:p w:rsidR="000C6A39" w:rsidRDefault="000C6A39">
      <w:pPr>
        <w:pStyle w:val="ConsPlusNormal"/>
        <w:spacing w:before="220"/>
        <w:ind w:firstLine="540"/>
        <w:jc w:val="both"/>
      </w:pPr>
      <w:r>
        <w:t>5) изменение пределов границ прилегающих территорий в Правилах;</w:t>
      </w:r>
    </w:p>
    <w:p w:rsidR="000C6A39" w:rsidRDefault="000C6A39">
      <w:pPr>
        <w:pStyle w:val="ConsPlusNormal"/>
        <w:spacing w:before="220"/>
        <w:ind w:firstLine="540"/>
        <w:jc w:val="both"/>
      </w:pPr>
      <w:r>
        <w:t xml:space="preserve">6) признание муниципальных правовых актов Администрации города, утвердивших ранее закрепленные границы прилегающих территорий, </w:t>
      </w:r>
      <w:proofErr w:type="gramStart"/>
      <w:r>
        <w:t>недействительными</w:t>
      </w:r>
      <w:proofErr w:type="gramEnd"/>
      <w:r>
        <w:t xml:space="preserve"> в судебном порядке.</w:t>
      </w:r>
    </w:p>
    <w:p w:rsidR="000C6A39" w:rsidRDefault="000C6A39">
      <w:pPr>
        <w:pStyle w:val="ConsPlusNormal"/>
        <w:spacing w:before="220"/>
        <w:ind w:firstLine="540"/>
        <w:jc w:val="both"/>
      </w:pPr>
      <w:r>
        <w:t>15.6.2. Изменение ранее закрепленных границ прилегающих территорий осуществляется в порядке, предусмотренном настоящим разделом для закрепления границ прилегающих территорий.</w:t>
      </w:r>
    </w:p>
    <w:p w:rsidR="000C6A39" w:rsidRDefault="000C6A39">
      <w:pPr>
        <w:pStyle w:val="ConsPlusNormal"/>
        <w:spacing w:before="220"/>
        <w:ind w:firstLine="540"/>
        <w:jc w:val="both"/>
      </w:pPr>
      <w:r>
        <w:t>15.6.3. Изменение ранее закрепленных границ прилегающих территорий может быть осуществлено по заявлениям заинтересованных лиц.</w:t>
      </w:r>
    </w:p>
    <w:p w:rsidR="000C6A39" w:rsidRDefault="000C6A39">
      <w:pPr>
        <w:pStyle w:val="ConsPlusNormal"/>
        <w:spacing w:before="220"/>
        <w:ind w:firstLine="540"/>
        <w:jc w:val="both"/>
      </w:pPr>
      <w:r>
        <w:t>Заявления заинтересованных лиц об изменении ранее закрепленных границ прилегающих территорий рассматриваются Администрацией города в порядке, установленном законодательством о порядке рассмотрения обращений граждан Российской Федерации.</w:t>
      </w:r>
    </w:p>
    <w:p w:rsidR="000C6A39" w:rsidRDefault="000C6A39">
      <w:pPr>
        <w:pStyle w:val="ConsPlusNormal"/>
        <w:ind w:firstLine="540"/>
        <w:jc w:val="both"/>
      </w:pPr>
    </w:p>
    <w:p w:rsidR="000C6A39" w:rsidRDefault="000C6A39">
      <w:pPr>
        <w:pStyle w:val="ConsPlusTitle"/>
        <w:jc w:val="center"/>
        <w:outlineLvl w:val="1"/>
      </w:pPr>
      <w:r>
        <w:t>16. Нахождение домашних животных на территории города</w:t>
      </w:r>
    </w:p>
    <w:p w:rsidR="000C6A39" w:rsidRDefault="000C6A39">
      <w:pPr>
        <w:pStyle w:val="ConsPlusNormal"/>
        <w:jc w:val="center"/>
      </w:pPr>
      <w:proofErr w:type="gramStart"/>
      <w:r>
        <w:t xml:space="preserve">(в ред. </w:t>
      </w:r>
      <w:hyperlink r:id="rId187">
        <w:r>
          <w:rPr>
            <w:color w:val="0000FF"/>
          </w:rPr>
          <w:t>решения</w:t>
        </w:r>
      </w:hyperlink>
      <w:r>
        <w:t xml:space="preserve"> Архангельской городской Думы</w:t>
      </w:r>
      <w:proofErr w:type="gramEnd"/>
    </w:p>
    <w:p w:rsidR="000C6A39" w:rsidRDefault="000C6A39">
      <w:pPr>
        <w:pStyle w:val="ConsPlusNormal"/>
        <w:jc w:val="center"/>
      </w:pPr>
      <w:r>
        <w:t>от 26.10.2022 N 590)</w:t>
      </w:r>
    </w:p>
    <w:p w:rsidR="000C6A39" w:rsidRDefault="000C6A39">
      <w:pPr>
        <w:pStyle w:val="ConsPlusNormal"/>
        <w:ind w:firstLine="540"/>
        <w:jc w:val="both"/>
      </w:pPr>
    </w:p>
    <w:p w:rsidR="000C6A39" w:rsidRDefault="000C6A39">
      <w:pPr>
        <w:pStyle w:val="ConsPlusNormal"/>
        <w:ind w:firstLine="540"/>
        <w:jc w:val="both"/>
      </w:pPr>
      <w:r>
        <w:t>16.1. Запрещается нахождение владельца с домашними животными в местах массовых гуляний и отдыха, в медицинских учреждениях, на пляжах, детских игровых площадках, спортивных площадках, территориях школ и дошкольных учреждений, рынках и кладбищах.</w:t>
      </w:r>
    </w:p>
    <w:p w:rsidR="000C6A39" w:rsidRDefault="000C6A39">
      <w:pPr>
        <w:pStyle w:val="ConsPlusNormal"/>
        <w:ind w:firstLine="540"/>
        <w:jc w:val="both"/>
      </w:pPr>
    </w:p>
    <w:p w:rsidR="000C6A39" w:rsidRDefault="000C6A39">
      <w:pPr>
        <w:pStyle w:val="ConsPlusTitle"/>
        <w:jc w:val="center"/>
        <w:outlineLvl w:val="1"/>
      </w:pPr>
      <w:r>
        <w:t>17. Ответственность за нарушение настоящих Правил</w:t>
      </w:r>
    </w:p>
    <w:p w:rsidR="000C6A39" w:rsidRDefault="000C6A39">
      <w:pPr>
        <w:pStyle w:val="ConsPlusNormal"/>
        <w:jc w:val="both"/>
      </w:pPr>
      <w:r>
        <w:t xml:space="preserve">(в ред. </w:t>
      </w:r>
      <w:hyperlink r:id="rId188">
        <w:r>
          <w:rPr>
            <w:color w:val="0000FF"/>
          </w:rPr>
          <w:t>решения</w:t>
        </w:r>
      </w:hyperlink>
      <w:r>
        <w:t xml:space="preserve"> Архангельской городской Думы от 26.10.2022 N 590)</w:t>
      </w:r>
    </w:p>
    <w:p w:rsidR="000C6A39" w:rsidRDefault="000C6A39">
      <w:pPr>
        <w:pStyle w:val="ConsPlusNormal"/>
        <w:ind w:firstLine="540"/>
        <w:jc w:val="both"/>
      </w:pPr>
    </w:p>
    <w:p w:rsidR="000C6A39" w:rsidRDefault="000C6A39">
      <w:pPr>
        <w:pStyle w:val="ConsPlusNormal"/>
        <w:ind w:firstLine="540"/>
        <w:jc w:val="both"/>
      </w:pPr>
      <w: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p w:rsidR="000C6A39" w:rsidRDefault="000C6A39">
      <w:pPr>
        <w:pStyle w:val="ConsPlusNormal"/>
        <w:ind w:firstLine="540"/>
        <w:jc w:val="both"/>
      </w:pPr>
    </w:p>
    <w:p w:rsidR="000C6A39" w:rsidRDefault="000C6A39">
      <w:pPr>
        <w:pStyle w:val="ConsPlusNormal"/>
        <w:ind w:firstLine="540"/>
        <w:jc w:val="both"/>
      </w:pPr>
    </w:p>
    <w:p w:rsidR="000C6A39" w:rsidRDefault="000C6A39">
      <w:pPr>
        <w:pStyle w:val="ConsPlusNormal"/>
        <w:pBdr>
          <w:bottom w:val="single" w:sz="6" w:space="0" w:color="auto"/>
        </w:pBdr>
        <w:spacing w:before="100" w:after="100"/>
        <w:jc w:val="both"/>
        <w:rPr>
          <w:sz w:val="2"/>
          <w:szCs w:val="2"/>
        </w:rPr>
      </w:pPr>
    </w:p>
    <w:p w:rsidR="0089443C" w:rsidRDefault="000C6A39"/>
    <w:sectPr w:rsidR="0089443C" w:rsidSect="005D0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39"/>
    <w:rsid w:val="000C6A39"/>
    <w:rsid w:val="004048AF"/>
    <w:rsid w:val="0099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A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A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A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A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A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A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A3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3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6A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A3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6A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A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6A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A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A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94460&amp;dst=100012" TargetMode="External"/><Relationship Id="rId117" Type="http://schemas.openxmlformats.org/officeDocument/2006/relationships/hyperlink" Target="https://login.consultant.ru/link/?req=doc&amp;base=RLAW013&amp;n=110591&amp;dst=100014" TargetMode="External"/><Relationship Id="rId21" Type="http://schemas.openxmlformats.org/officeDocument/2006/relationships/hyperlink" Target="https://login.consultant.ru/link/?req=doc&amp;base=RLAW013&amp;n=128402&amp;dst=100013" TargetMode="External"/><Relationship Id="rId42" Type="http://schemas.openxmlformats.org/officeDocument/2006/relationships/hyperlink" Target="https://login.consultant.ru/link/?req=doc&amp;base=RLAW013&amp;n=94460&amp;dst=100029" TargetMode="External"/><Relationship Id="rId47" Type="http://schemas.openxmlformats.org/officeDocument/2006/relationships/hyperlink" Target="https://login.consultant.ru/link/?req=doc&amp;base=RLAW013&amp;n=140196&amp;dst=100010" TargetMode="External"/><Relationship Id="rId63" Type="http://schemas.openxmlformats.org/officeDocument/2006/relationships/hyperlink" Target="https://login.consultant.ru/link/?req=doc&amp;base=RLAW013&amp;n=128402&amp;dst=100009" TargetMode="External"/><Relationship Id="rId68" Type="http://schemas.openxmlformats.org/officeDocument/2006/relationships/hyperlink" Target="https://login.consultant.ru/link/?req=doc&amp;base=RLAW013&amp;n=128402&amp;dst=100009" TargetMode="External"/><Relationship Id="rId84" Type="http://schemas.openxmlformats.org/officeDocument/2006/relationships/hyperlink" Target="https://login.consultant.ru/link/?req=doc&amp;base=RLAW013&amp;n=99351&amp;dst=100031" TargetMode="External"/><Relationship Id="rId89" Type="http://schemas.openxmlformats.org/officeDocument/2006/relationships/hyperlink" Target="https://login.consultant.ru/link/?req=doc&amp;base=RLAW013&amp;n=99351&amp;dst=100037" TargetMode="External"/><Relationship Id="rId112" Type="http://schemas.openxmlformats.org/officeDocument/2006/relationships/hyperlink" Target="https://login.consultant.ru/link/?req=doc&amp;base=RLAW013&amp;n=94460&amp;dst=100042" TargetMode="External"/><Relationship Id="rId133" Type="http://schemas.openxmlformats.org/officeDocument/2006/relationships/hyperlink" Target="https://login.consultant.ru/link/?req=doc&amp;base=RLAW013&amp;n=128402&amp;dst=100052" TargetMode="External"/><Relationship Id="rId138" Type="http://schemas.openxmlformats.org/officeDocument/2006/relationships/hyperlink" Target="https://login.consultant.ru/link/?req=doc&amp;base=RLAW013&amp;n=128402&amp;dst=100070" TargetMode="External"/><Relationship Id="rId154" Type="http://schemas.openxmlformats.org/officeDocument/2006/relationships/hyperlink" Target="https://login.consultant.ru/link/?req=doc&amp;base=RLAW013&amp;n=140196&amp;dst=100121" TargetMode="External"/><Relationship Id="rId159" Type="http://schemas.openxmlformats.org/officeDocument/2006/relationships/hyperlink" Target="https://login.consultant.ru/link/?req=doc&amp;base=RLAW013&amp;n=140196&amp;dst=100122" TargetMode="External"/><Relationship Id="rId175" Type="http://schemas.openxmlformats.org/officeDocument/2006/relationships/hyperlink" Target="https://login.consultant.ru/link/?req=doc&amp;base=RLAW013&amp;n=94460&amp;dst=100080" TargetMode="External"/><Relationship Id="rId170" Type="http://schemas.openxmlformats.org/officeDocument/2006/relationships/hyperlink" Target="https://login.consultant.ru/link/?req=doc&amp;base=RLAW013&amp;n=128402&amp;dst=100089" TargetMode="External"/><Relationship Id="rId16" Type="http://schemas.openxmlformats.org/officeDocument/2006/relationships/hyperlink" Target="https://login.consultant.ru/link/?req=doc&amp;base=RLAW013&amp;n=128402&amp;dst=100009" TargetMode="External"/><Relationship Id="rId107" Type="http://schemas.openxmlformats.org/officeDocument/2006/relationships/hyperlink" Target="https://login.consultant.ru/link/?req=doc&amp;base=RLAW013&amp;n=110591&amp;dst=100177" TargetMode="External"/><Relationship Id="rId11" Type="http://schemas.openxmlformats.org/officeDocument/2006/relationships/hyperlink" Target="https://login.consultant.ru/link/?req=doc&amp;base=RLAW013&amp;n=103889&amp;dst=100120" TargetMode="External"/><Relationship Id="rId32" Type="http://schemas.openxmlformats.org/officeDocument/2006/relationships/hyperlink" Target="https://login.consultant.ru/link/?req=doc&amp;base=RLAW013&amp;n=94460&amp;dst=100019" TargetMode="External"/><Relationship Id="rId37" Type="http://schemas.openxmlformats.org/officeDocument/2006/relationships/hyperlink" Target="https://login.consultant.ru/link/?req=doc&amp;base=RLAW013&amp;n=94460&amp;dst=100024" TargetMode="External"/><Relationship Id="rId53" Type="http://schemas.openxmlformats.org/officeDocument/2006/relationships/hyperlink" Target="https://login.consultant.ru/link/?req=doc&amp;base=RLAW013&amp;n=140196&amp;dst=100016" TargetMode="External"/><Relationship Id="rId58" Type="http://schemas.openxmlformats.org/officeDocument/2006/relationships/hyperlink" Target="https://login.consultant.ru/link/?req=doc&amp;base=RLAW013&amp;n=140196&amp;dst=100021" TargetMode="External"/><Relationship Id="rId74" Type="http://schemas.openxmlformats.org/officeDocument/2006/relationships/hyperlink" Target="https://login.consultant.ru/link/?req=doc&amp;base=RLAW013&amp;n=110591&amp;dst=100015" TargetMode="External"/><Relationship Id="rId79" Type="http://schemas.openxmlformats.org/officeDocument/2006/relationships/hyperlink" Target="https://login.consultant.ru/link/?req=doc&amp;base=RLAW013&amp;n=131901" TargetMode="External"/><Relationship Id="rId102" Type="http://schemas.openxmlformats.org/officeDocument/2006/relationships/hyperlink" Target="https://login.consultant.ru/link/?req=doc&amp;base=RLAW013&amp;n=140196&amp;dst=100108" TargetMode="External"/><Relationship Id="rId123" Type="http://schemas.openxmlformats.org/officeDocument/2006/relationships/hyperlink" Target="https://login.consultant.ru/link/?req=doc&amp;base=RLAW013&amp;n=128402&amp;dst=100048" TargetMode="External"/><Relationship Id="rId128" Type="http://schemas.openxmlformats.org/officeDocument/2006/relationships/hyperlink" Target="https://login.consultant.ru/link/?req=doc&amp;base=RLAW013&amp;n=128402&amp;dst=100052" TargetMode="External"/><Relationship Id="rId144" Type="http://schemas.openxmlformats.org/officeDocument/2006/relationships/hyperlink" Target="https://login.consultant.ru/link/?req=doc&amp;base=RLAW013&amp;n=128402&amp;dst=100076" TargetMode="External"/><Relationship Id="rId149" Type="http://schemas.openxmlformats.org/officeDocument/2006/relationships/hyperlink" Target="https://login.consultant.ru/link/?req=doc&amp;base=RLAW013&amp;n=94460&amp;dst=100061" TargetMode="External"/><Relationship Id="rId5" Type="http://schemas.openxmlformats.org/officeDocument/2006/relationships/hyperlink" Target="https://login.consultant.ru/link/?req=doc&amp;base=RLAW013&amp;n=94460&amp;dst=100005" TargetMode="External"/><Relationship Id="rId90" Type="http://schemas.openxmlformats.org/officeDocument/2006/relationships/hyperlink" Target="https://login.consultant.ru/link/?req=doc&amp;base=RLAW013&amp;n=99351&amp;dst=100039" TargetMode="External"/><Relationship Id="rId95" Type="http://schemas.openxmlformats.org/officeDocument/2006/relationships/hyperlink" Target="https://login.consultant.ru/link/?req=doc&amp;base=RLAW013&amp;n=94460&amp;dst=100037" TargetMode="External"/><Relationship Id="rId160" Type="http://schemas.openxmlformats.org/officeDocument/2006/relationships/hyperlink" Target="https://login.consultant.ru/link/?req=doc&amp;base=RLAW013&amp;n=94460&amp;dst=100065" TargetMode="External"/><Relationship Id="rId165" Type="http://schemas.openxmlformats.org/officeDocument/2006/relationships/hyperlink" Target="https://login.consultant.ru/link/?req=doc&amp;base=RLAW013&amp;n=94460&amp;dst=100076" TargetMode="External"/><Relationship Id="rId181" Type="http://schemas.openxmlformats.org/officeDocument/2006/relationships/hyperlink" Target="https://login.consultant.ru/link/?req=doc&amp;base=RLAW013&amp;n=128402&amp;dst=100009" TargetMode="External"/><Relationship Id="rId186" Type="http://schemas.openxmlformats.org/officeDocument/2006/relationships/hyperlink" Target="https://login.consultant.ru/link/?req=doc&amp;base=RLAW013&amp;n=128402&amp;dst=100009" TargetMode="External"/><Relationship Id="rId22" Type="http://schemas.openxmlformats.org/officeDocument/2006/relationships/hyperlink" Target="https://login.consultant.ru/link/?req=doc&amp;base=RLAW013&amp;n=128402&amp;dst=100015" TargetMode="External"/><Relationship Id="rId27" Type="http://schemas.openxmlformats.org/officeDocument/2006/relationships/hyperlink" Target="https://login.consultant.ru/link/?req=doc&amp;base=RLAW013&amp;n=94460&amp;dst=100013" TargetMode="External"/><Relationship Id="rId43" Type="http://schemas.openxmlformats.org/officeDocument/2006/relationships/hyperlink" Target="https://login.consultant.ru/link/?req=doc&amp;base=RLAW013&amp;n=110591&amp;dst=100010" TargetMode="External"/><Relationship Id="rId48" Type="http://schemas.openxmlformats.org/officeDocument/2006/relationships/hyperlink" Target="https://login.consultant.ru/link/?req=doc&amp;base=RLAW013&amp;n=140196&amp;dst=100011" TargetMode="External"/><Relationship Id="rId64" Type="http://schemas.openxmlformats.org/officeDocument/2006/relationships/hyperlink" Target="https://login.consultant.ru/link/?req=doc&amp;base=RLAW013&amp;n=128402&amp;dst=100009" TargetMode="External"/><Relationship Id="rId69" Type="http://schemas.openxmlformats.org/officeDocument/2006/relationships/hyperlink" Target="https://login.consultant.ru/link/?req=doc&amp;base=RLAW013&amp;n=128402&amp;dst=100009" TargetMode="External"/><Relationship Id="rId113" Type="http://schemas.openxmlformats.org/officeDocument/2006/relationships/hyperlink" Target="https://login.consultant.ru/link/?req=doc&amp;base=RLAW013&amp;n=110591&amp;dst=100183" TargetMode="External"/><Relationship Id="rId118" Type="http://schemas.openxmlformats.org/officeDocument/2006/relationships/hyperlink" Target="https://login.consultant.ru/link/?req=doc&amp;base=RLAW013&amp;n=110591&amp;dst=100014" TargetMode="External"/><Relationship Id="rId134" Type="http://schemas.openxmlformats.org/officeDocument/2006/relationships/hyperlink" Target="https://login.consultant.ru/link/?req=doc&amp;base=RLAW013&amp;n=128402&amp;dst=100058" TargetMode="External"/><Relationship Id="rId139" Type="http://schemas.openxmlformats.org/officeDocument/2006/relationships/hyperlink" Target="https://login.consultant.ru/link/?req=doc&amp;base=RLAW013&amp;n=94460&amp;dst=100058" TargetMode="External"/><Relationship Id="rId80" Type="http://schemas.openxmlformats.org/officeDocument/2006/relationships/hyperlink" Target="https://login.consultant.ru/link/?req=doc&amp;base=LAW&amp;n=475264" TargetMode="External"/><Relationship Id="rId85" Type="http://schemas.openxmlformats.org/officeDocument/2006/relationships/hyperlink" Target="https://login.consultant.ru/link/?req=doc&amp;base=RLAW013&amp;n=99351&amp;dst=100032" TargetMode="External"/><Relationship Id="rId150" Type="http://schemas.openxmlformats.org/officeDocument/2006/relationships/hyperlink" Target="https://login.consultant.ru/link/?req=doc&amp;base=RLAW013&amp;n=140196&amp;dst=100116" TargetMode="External"/><Relationship Id="rId155" Type="http://schemas.openxmlformats.org/officeDocument/2006/relationships/hyperlink" Target="https://login.consultant.ru/link/?req=doc&amp;base=RLAW013&amp;n=140196&amp;dst=100121" TargetMode="External"/><Relationship Id="rId171" Type="http://schemas.openxmlformats.org/officeDocument/2006/relationships/hyperlink" Target="https://login.consultant.ru/link/?req=doc&amp;base=RLAW013&amp;n=94460&amp;dst=100076" TargetMode="External"/><Relationship Id="rId176" Type="http://schemas.openxmlformats.org/officeDocument/2006/relationships/hyperlink" Target="https://login.consultant.ru/link/?req=doc&amp;base=RLAW013&amp;n=94460&amp;dst=100083" TargetMode="External"/><Relationship Id="rId12" Type="http://schemas.openxmlformats.org/officeDocument/2006/relationships/hyperlink" Target="https://login.consultant.ru/link/?req=doc&amp;base=RLAW013&amp;n=94460&amp;dst=100007" TargetMode="External"/><Relationship Id="rId17" Type="http://schemas.openxmlformats.org/officeDocument/2006/relationships/hyperlink" Target="https://login.consultant.ru/link/?req=doc&amp;base=RLAW013&amp;n=94460&amp;dst=100010" TargetMode="External"/><Relationship Id="rId33" Type="http://schemas.openxmlformats.org/officeDocument/2006/relationships/hyperlink" Target="https://login.consultant.ru/link/?req=doc&amp;base=RLAW013&amp;n=94460&amp;dst=100020" TargetMode="External"/><Relationship Id="rId38" Type="http://schemas.openxmlformats.org/officeDocument/2006/relationships/hyperlink" Target="https://login.consultant.ru/link/?req=doc&amp;base=RLAW013&amp;n=94460&amp;dst=100025" TargetMode="External"/><Relationship Id="rId59" Type="http://schemas.openxmlformats.org/officeDocument/2006/relationships/hyperlink" Target="https://login.consultant.ru/link/?req=doc&amp;base=RLAW013&amp;n=140196&amp;dst=100022" TargetMode="External"/><Relationship Id="rId103" Type="http://schemas.openxmlformats.org/officeDocument/2006/relationships/hyperlink" Target="https://login.consultant.ru/link/?req=doc&amp;base=RLAW013&amp;n=140196&amp;dst=100109" TargetMode="External"/><Relationship Id="rId108" Type="http://schemas.openxmlformats.org/officeDocument/2006/relationships/hyperlink" Target="https://login.consultant.ru/link/?req=doc&amp;base=RLAW013&amp;n=110591&amp;dst=100182" TargetMode="External"/><Relationship Id="rId124" Type="http://schemas.openxmlformats.org/officeDocument/2006/relationships/hyperlink" Target="https://login.consultant.ru/link/?req=doc&amp;base=RLAW013&amp;n=128402&amp;dst=100050" TargetMode="External"/><Relationship Id="rId129" Type="http://schemas.openxmlformats.org/officeDocument/2006/relationships/hyperlink" Target="https://login.consultant.ru/link/?req=doc&amp;base=RLAW013&amp;n=128402&amp;dst=100052" TargetMode="External"/><Relationship Id="rId54" Type="http://schemas.openxmlformats.org/officeDocument/2006/relationships/hyperlink" Target="https://login.consultant.ru/link/?req=doc&amp;base=RLAW013&amp;n=140196&amp;dst=100017" TargetMode="External"/><Relationship Id="rId70" Type="http://schemas.openxmlformats.org/officeDocument/2006/relationships/hyperlink" Target="https://login.consultant.ru/link/?req=doc&amp;base=RLAW013&amp;n=110591&amp;dst=100193" TargetMode="External"/><Relationship Id="rId75" Type="http://schemas.openxmlformats.org/officeDocument/2006/relationships/hyperlink" Target="https://login.consultant.ru/link/?req=doc&amp;base=RLAW013&amp;n=94460&amp;dst=100031" TargetMode="External"/><Relationship Id="rId91" Type="http://schemas.openxmlformats.org/officeDocument/2006/relationships/hyperlink" Target="https://login.consultant.ru/link/?req=doc&amp;base=RLAW013&amp;n=128402&amp;dst=100009" TargetMode="External"/><Relationship Id="rId96" Type="http://schemas.openxmlformats.org/officeDocument/2006/relationships/hyperlink" Target="https://login.consultant.ru/link/?req=doc&amp;base=RLAW013&amp;n=140196&amp;dst=100107" TargetMode="External"/><Relationship Id="rId140" Type="http://schemas.openxmlformats.org/officeDocument/2006/relationships/hyperlink" Target="https://login.consultant.ru/link/?req=doc&amp;base=RLAW013&amp;n=128402&amp;dst=100072" TargetMode="External"/><Relationship Id="rId145" Type="http://schemas.openxmlformats.org/officeDocument/2006/relationships/hyperlink" Target="https://login.consultant.ru/link/?req=doc&amp;base=RLAW013&amp;n=110591&amp;dst=100188" TargetMode="External"/><Relationship Id="rId161" Type="http://schemas.openxmlformats.org/officeDocument/2006/relationships/hyperlink" Target="https://login.consultant.ru/link/?req=doc&amp;base=RLAW013&amp;n=128402&amp;dst=100009" TargetMode="External"/><Relationship Id="rId166" Type="http://schemas.openxmlformats.org/officeDocument/2006/relationships/hyperlink" Target="https://login.consultant.ru/link/?req=doc&amp;base=RLAW013&amp;n=94460&amp;dst=100076" TargetMode="External"/><Relationship Id="rId182" Type="http://schemas.openxmlformats.org/officeDocument/2006/relationships/hyperlink" Target="https://login.consultant.ru/link/?req=doc&amp;base=RLAW013&amp;n=94460&amp;dst=100085" TargetMode="External"/><Relationship Id="rId187" Type="http://schemas.openxmlformats.org/officeDocument/2006/relationships/hyperlink" Target="https://login.consultant.ru/link/?req=doc&amp;base=RLAW013&amp;n=128402&amp;dst=100100" TargetMode="External"/><Relationship Id="rId1" Type="http://schemas.openxmlformats.org/officeDocument/2006/relationships/styles" Target="styles.xml"/><Relationship Id="rId6" Type="http://schemas.openxmlformats.org/officeDocument/2006/relationships/hyperlink" Target="https://login.consultant.ru/link/?req=doc&amp;base=RLAW013&amp;n=99351&amp;dst=100005" TargetMode="External"/><Relationship Id="rId23" Type="http://schemas.openxmlformats.org/officeDocument/2006/relationships/hyperlink" Target="https://login.consultant.ru/link/?req=doc&amp;base=RLAW013&amp;n=128402&amp;dst=100017" TargetMode="External"/><Relationship Id="rId28" Type="http://schemas.openxmlformats.org/officeDocument/2006/relationships/hyperlink" Target="https://login.consultant.ru/link/?req=doc&amp;base=RLAW013&amp;n=94460&amp;dst=100015" TargetMode="External"/><Relationship Id="rId49" Type="http://schemas.openxmlformats.org/officeDocument/2006/relationships/hyperlink" Target="https://login.consultant.ru/link/?req=doc&amp;base=RLAW013&amp;n=140196&amp;dst=100012" TargetMode="External"/><Relationship Id="rId114" Type="http://schemas.openxmlformats.org/officeDocument/2006/relationships/hyperlink" Target="https://login.consultant.ru/link/?req=doc&amp;base=RLAW013&amp;n=94460&amp;dst=100044" TargetMode="External"/><Relationship Id="rId119" Type="http://schemas.openxmlformats.org/officeDocument/2006/relationships/hyperlink" Target="https://login.consultant.ru/link/?req=doc&amp;base=RLAW013&amp;n=110591&amp;dst=100014" TargetMode="External"/><Relationship Id="rId44" Type="http://schemas.openxmlformats.org/officeDocument/2006/relationships/hyperlink" Target="https://login.consultant.ru/link/?req=doc&amp;base=RLAW013&amp;n=110591&amp;dst=100011" TargetMode="External"/><Relationship Id="rId60" Type="http://schemas.openxmlformats.org/officeDocument/2006/relationships/hyperlink" Target="https://login.consultant.ru/link/?req=doc&amp;base=RLAW013&amp;n=140196&amp;dst=100023" TargetMode="External"/><Relationship Id="rId65" Type="http://schemas.openxmlformats.org/officeDocument/2006/relationships/hyperlink" Target="https://login.consultant.ru/link/?req=doc&amp;base=RLAW013&amp;n=128402&amp;dst=100009" TargetMode="External"/><Relationship Id="rId81" Type="http://schemas.openxmlformats.org/officeDocument/2006/relationships/hyperlink" Target="https://login.consultant.ru/link/?req=doc&amp;base=RLAW013&amp;n=99351&amp;dst=100028" TargetMode="External"/><Relationship Id="rId86" Type="http://schemas.openxmlformats.org/officeDocument/2006/relationships/hyperlink" Target="https://login.consultant.ru/link/?req=doc&amp;base=RLAW013&amp;n=99351&amp;dst=100033" TargetMode="External"/><Relationship Id="rId130" Type="http://schemas.openxmlformats.org/officeDocument/2006/relationships/hyperlink" Target="https://login.consultant.ru/link/?req=doc&amp;base=RLAW013&amp;n=128402&amp;dst=100052" TargetMode="External"/><Relationship Id="rId135" Type="http://schemas.openxmlformats.org/officeDocument/2006/relationships/hyperlink" Target="https://login.consultant.ru/link/?req=doc&amp;base=RLAW013&amp;n=94460&amp;dst=100055" TargetMode="External"/><Relationship Id="rId151" Type="http://schemas.openxmlformats.org/officeDocument/2006/relationships/hyperlink" Target="https://login.consultant.ru/link/?req=doc&amp;base=RLAW013&amp;n=140196&amp;dst=100118" TargetMode="External"/><Relationship Id="rId156" Type="http://schemas.openxmlformats.org/officeDocument/2006/relationships/hyperlink" Target="https://login.consultant.ru/link/?req=doc&amp;base=RLAW013&amp;n=140196&amp;dst=100119" TargetMode="External"/><Relationship Id="rId177" Type="http://schemas.openxmlformats.org/officeDocument/2006/relationships/hyperlink" Target="https://login.consultant.ru/link/?req=doc&amp;base=RLAW013&amp;n=94460&amp;dst=100076" TargetMode="External"/><Relationship Id="rId172" Type="http://schemas.openxmlformats.org/officeDocument/2006/relationships/hyperlink" Target="https://login.consultant.ru/link/?req=doc&amp;base=RLAW013&amp;n=128402&amp;dst=100098" TargetMode="External"/><Relationship Id="rId13" Type="http://schemas.openxmlformats.org/officeDocument/2006/relationships/hyperlink" Target="https://login.consultant.ru/link/?req=doc&amp;base=RLAW013&amp;n=128402&amp;dst=100009" TargetMode="External"/><Relationship Id="rId18" Type="http://schemas.openxmlformats.org/officeDocument/2006/relationships/hyperlink" Target="https://login.consultant.ru/link/?req=doc&amp;base=RLAW013&amp;n=128402&amp;dst=100009" TargetMode="External"/><Relationship Id="rId39" Type="http://schemas.openxmlformats.org/officeDocument/2006/relationships/hyperlink" Target="https://login.consultant.ru/link/?req=doc&amp;base=RLAW013&amp;n=94460&amp;dst=100026" TargetMode="External"/><Relationship Id="rId109" Type="http://schemas.openxmlformats.org/officeDocument/2006/relationships/hyperlink" Target="https://login.consultant.ru/link/?req=doc&amp;base=RLAW013&amp;n=110591&amp;dst=100183" TargetMode="External"/><Relationship Id="rId34" Type="http://schemas.openxmlformats.org/officeDocument/2006/relationships/hyperlink" Target="https://login.consultant.ru/link/?req=doc&amp;base=RLAW013&amp;n=94460&amp;dst=100021" TargetMode="External"/><Relationship Id="rId50" Type="http://schemas.openxmlformats.org/officeDocument/2006/relationships/hyperlink" Target="https://login.consultant.ru/link/?req=doc&amp;base=RLAW013&amp;n=140196&amp;dst=100013" TargetMode="External"/><Relationship Id="rId55" Type="http://schemas.openxmlformats.org/officeDocument/2006/relationships/hyperlink" Target="https://login.consultant.ru/link/?req=doc&amp;base=RLAW013&amp;n=140196&amp;dst=100018" TargetMode="External"/><Relationship Id="rId76" Type="http://schemas.openxmlformats.org/officeDocument/2006/relationships/hyperlink" Target="https://login.consultant.ru/link/?req=doc&amp;base=RLAW013&amp;n=128402&amp;dst=100022" TargetMode="External"/><Relationship Id="rId97" Type="http://schemas.openxmlformats.org/officeDocument/2006/relationships/hyperlink" Target="https://login.consultant.ru/link/?req=doc&amp;base=RLAW013&amp;n=94460&amp;dst=100038" TargetMode="External"/><Relationship Id="rId104" Type="http://schemas.openxmlformats.org/officeDocument/2006/relationships/hyperlink" Target="https://login.consultant.ru/link/?req=doc&amp;base=RLAW013&amp;n=128402&amp;dst=100033" TargetMode="External"/><Relationship Id="rId120" Type="http://schemas.openxmlformats.org/officeDocument/2006/relationships/hyperlink" Target="https://login.consultant.ru/link/?req=doc&amp;base=RLAW013&amp;n=128402&amp;dst=100036" TargetMode="External"/><Relationship Id="rId125" Type="http://schemas.openxmlformats.org/officeDocument/2006/relationships/hyperlink" Target="https://login.consultant.ru/link/?req=doc&amp;base=RLAW013&amp;n=128402&amp;dst=100051" TargetMode="External"/><Relationship Id="rId141" Type="http://schemas.openxmlformats.org/officeDocument/2006/relationships/hyperlink" Target="https://login.consultant.ru/link/?req=doc&amp;base=RLAW013&amp;n=140196&amp;dst=100112" TargetMode="External"/><Relationship Id="rId146" Type="http://schemas.openxmlformats.org/officeDocument/2006/relationships/hyperlink" Target="https://login.consultant.ru/link/?req=doc&amp;base=RLAW013&amp;n=110591&amp;dst=100190" TargetMode="External"/><Relationship Id="rId167" Type="http://schemas.openxmlformats.org/officeDocument/2006/relationships/hyperlink" Target="https://login.consultant.ru/link/?req=doc&amp;base=RLAW013&amp;n=94460&amp;dst=100076" TargetMode="External"/><Relationship Id="rId188" Type="http://schemas.openxmlformats.org/officeDocument/2006/relationships/hyperlink" Target="https://login.consultant.ru/link/?req=doc&amp;base=RLAW013&amp;n=128402&amp;dst=100103" TargetMode="External"/><Relationship Id="rId7" Type="http://schemas.openxmlformats.org/officeDocument/2006/relationships/hyperlink" Target="https://login.consultant.ru/link/?req=doc&amp;base=RLAW013&amp;n=110591&amp;dst=100006" TargetMode="External"/><Relationship Id="rId71" Type="http://schemas.openxmlformats.org/officeDocument/2006/relationships/hyperlink" Target="https://login.consultant.ru/link/?req=doc&amp;base=RLAW013&amp;n=128402&amp;dst=100009" TargetMode="External"/><Relationship Id="rId92" Type="http://schemas.openxmlformats.org/officeDocument/2006/relationships/hyperlink" Target="https://login.consultant.ru/link/?req=doc&amp;base=RLAW013&amp;n=99351&amp;dst=100040" TargetMode="External"/><Relationship Id="rId162" Type="http://schemas.openxmlformats.org/officeDocument/2006/relationships/hyperlink" Target="https://login.consultant.ru/link/?req=doc&amp;base=RLAW013&amp;n=128402&amp;dst=100009" TargetMode="External"/><Relationship Id="rId183" Type="http://schemas.openxmlformats.org/officeDocument/2006/relationships/hyperlink" Target="https://login.consultant.ru/link/?req=doc&amp;base=RLAW013&amp;n=128402&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94460&amp;dst=100016" TargetMode="External"/><Relationship Id="rId24" Type="http://schemas.openxmlformats.org/officeDocument/2006/relationships/hyperlink" Target="https://login.consultant.ru/link/?req=doc&amp;base=RLAW013&amp;n=110591&amp;dst=100008" TargetMode="External"/><Relationship Id="rId40" Type="http://schemas.openxmlformats.org/officeDocument/2006/relationships/hyperlink" Target="https://login.consultant.ru/link/?req=doc&amp;base=RLAW013&amp;n=94460&amp;dst=100027" TargetMode="External"/><Relationship Id="rId45" Type="http://schemas.openxmlformats.org/officeDocument/2006/relationships/hyperlink" Target="https://login.consultant.ru/link/?req=doc&amp;base=RLAW013&amp;n=140196&amp;dst=100007" TargetMode="External"/><Relationship Id="rId66" Type="http://schemas.openxmlformats.org/officeDocument/2006/relationships/hyperlink" Target="https://login.consultant.ru/link/?req=doc&amp;base=RLAW013&amp;n=128402&amp;dst=100009" TargetMode="External"/><Relationship Id="rId87" Type="http://schemas.openxmlformats.org/officeDocument/2006/relationships/hyperlink" Target="https://login.consultant.ru/link/?req=doc&amp;base=RLAW013&amp;n=99351&amp;dst=100035" TargetMode="External"/><Relationship Id="rId110" Type="http://schemas.openxmlformats.org/officeDocument/2006/relationships/hyperlink" Target="https://login.consultant.ru/link/?req=doc&amp;base=RLAW013&amp;n=110591&amp;dst=100183" TargetMode="External"/><Relationship Id="rId115" Type="http://schemas.openxmlformats.org/officeDocument/2006/relationships/hyperlink" Target="https://login.consultant.ru/link/?req=doc&amp;base=RLAW013&amp;n=110591&amp;dst=100183" TargetMode="External"/><Relationship Id="rId131" Type="http://schemas.openxmlformats.org/officeDocument/2006/relationships/hyperlink" Target="https://login.consultant.ru/link/?req=doc&amp;base=RLAW013&amp;n=128402&amp;dst=100052" TargetMode="External"/><Relationship Id="rId136" Type="http://schemas.openxmlformats.org/officeDocument/2006/relationships/hyperlink" Target="https://login.consultant.ru/link/?req=doc&amp;base=RLAW013&amp;n=128402&amp;dst=100061" TargetMode="External"/><Relationship Id="rId157" Type="http://schemas.openxmlformats.org/officeDocument/2006/relationships/hyperlink" Target="https://login.consultant.ru/link/?req=doc&amp;base=RLAW013&amp;n=140196&amp;dst=100121" TargetMode="External"/><Relationship Id="rId178" Type="http://schemas.openxmlformats.org/officeDocument/2006/relationships/hyperlink" Target="https://login.consultant.ru/link/?req=doc&amp;base=RLAW013&amp;n=94460&amp;dst=100076" TargetMode="External"/><Relationship Id="rId61" Type="http://schemas.openxmlformats.org/officeDocument/2006/relationships/hyperlink" Target="https://login.consultant.ru/link/?req=doc&amp;base=RLAW013&amp;n=94460&amp;dst=100030" TargetMode="External"/><Relationship Id="rId82" Type="http://schemas.openxmlformats.org/officeDocument/2006/relationships/hyperlink" Target="https://login.consultant.ru/link/?req=doc&amp;base=RLAW013&amp;n=99351&amp;dst=100030" TargetMode="External"/><Relationship Id="rId152" Type="http://schemas.openxmlformats.org/officeDocument/2006/relationships/hyperlink" Target="https://login.consultant.ru/link/?req=doc&amp;base=RLAW013&amp;n=140196&amp;dst=100121" TargetMode="External"/><Relationship Id="rId173" Type="http://schemas.openxmlformats.org/officeDocument/2006/relationships/hyperlink" Target="https://login.consultant.ru/link/?req=doc&amp;base=RLAW013&amp;n=94460&amp;dst=100078" TargetMode="External"/><Relationship Id="rId19" Type="http://schemas.openxmlformats.org/officeDocument/2006/relationships/hyperlink" Target="https://login.consultant.ru/link/?req=doc&amp;base=RLAW013&amp;n=128402&amp;dst=100011" TargetMode="External"/><Relationship Id="rId14" Type="http://schemas.openxmlformats.org/officeDocument/2006/relationships/hyperlink" Target="https://login.consultant.ru/link/?req=doc&amp;base=RLAW013&amp;n=128402&amp;dst=100009" TargetMode="External"/><Relationship Id="rId30" Type="http://schemas.openxmlformats.org/officeDocument/2006/relationships/hyperlink" Target="https://login.consultant.ru/link/?req=doc&amp;base=RLAW013&amp;n=94460&amp;dst=100017" TargetMode="External"/><Relationship Id="rId35" Type="http://schemas.openxmlformats.org/officeDocument/2006/relationships/hyperlink" Target="https://login.consultant.ru/link/?req=doc&amp;base=RLAW013&amp;n=94460&amp;dst=100022" TargetMode="External"/><Relationship Id="rId56" Type="http://schemas.openxmlformats.org/officeDocument/2006/relationships/hyperlink" Target="https://login.consultant.ru/link/?req=doc&amp;base=RLAW013&amp;n=140196&amp;dst=100019" TargetMode="External"/><Relationship Id="rId77" Type="http://schemas.openxmlformats.org/officeDocument/2006/relationships/hyperlink" Target="https://login.consultant.ru/link/?req=doc&amp;base=RLAW013&amp;n=99351&amp;dst=100013" TargetMode="External"/><Relationship Id="rId100" Type="http://schemas.openxmlformats.org/officeDocument/2006/relationships/hyperlink" Target="https://login.consultant.ru/link/?req=doc&amp;base=RLAW013&amp;n=128402&amp;dst=100030" TargetMode="External"/><Relationship Id="rId105" Type="http://schemas.openxmlformats.org/officeDocument/2006/relationships/hyperlink" Target="https://login.consultant.ru/link/?req=doc&amp;base=RLAW013&amp;n=99351&amp;dst=100041" TargetMode="External"/><Relationship Id="rId126" Type="http://schemas.openxmlformats.org/officeDocument/2006/relationships/hyperlink" Target="https://login.consultant.ru/link/?req=doc&amp;base=RLAW013&amp;n=128402&amp;dst=100052" TargetMode="External"/><Relationship Id="rId147" Type="http://schemas.openxmlformats.org/officeDocument/2006/relationships/hyperlink" Target="https://login.consultant.ru/link/?req=doc&amp;base=RLAW013&amp;n=128402&amp;dst=100078" TargetMode="External"/><Relationship Id="rId168" Type="http://schemas.openxmlformats.org/officeDocument/2006/relationships/hyperlink" Target="https://login.consultant.ru/link/?req=doc&amp;base=RLAW013&amp;n=128402&amp;dst=100087" TargetMode="External"/><Relationship Id="rId8" Type="http://schemas.openxmlformats.org/officeDocument/2006/relationships/hyperlink" Target="https://login.consultant.ru/link/?req=doc&amp;base=RLAW013&amp;n=128402&amp;dst=100008" TargetMode="External"/><Relationship Id="rId51" Type="http://schemas.openxmlformats.org/officeDocument/2006/relationships/hyperlink" Target="https://login.consultant.ru/link/?req=doc&amp;base=RLAW013&amp;n=140196&amp;dst=100014" TargetMode="External"/><Relationship Id="rId72" Type="http://schemas.openxmlformats.org/officeDocument/2006/relationships/hyperlink" Target="https://login.consultant.ru/link/?req=doc&amp;base=RLAW013&amp;n=128402&amp;dst=100009" TargetMode="External"/><Relationship Id="rId93" Type="http://schemas.openxmlformats.org/officeDocument/2006/relationships/hyperlink" Target="https://login.consultant.ru/link/?req=doc&amp;base=RLAW013&amp;n=94460&amp;dst=100034" TargetMode="External"/><Relationship Id="rId98" Type="http://schemas.openxmlformats.org/officeDocument/2006/relationships/hyperlink" Target="https://login.consultant.ru/link/?req=doc&amp;base=RLAW013&amp;n=94460&amp;dst=100039" TargetMode="External"/><Relationship Id="rId121" Type="http://schemas.openxmlformats.org/officeDocument/2006/relationships/hyperlink" Target="https://login.consultant.ru/link/?req=doc&amp;base=RLAW013&amp;n=128402&amp;dst=100039" TargetMode="External"/><Relationship Id="rId142" Type="http://schemas.openxmlformats.org/officeDocument/2006/relationships/hyperlink" Target="https://login.consultant.ru/link/?req=doc&amp;base=RLAW013&amp;n=128402&amp;dst=100075" TargetMode="External"/><Relationship Id="rId163" Type="http://schemas.openxmlformats.org/officeDocument/2006/relationships/hyperlink" Target="https://login.consultant.ru/link/?req=doc&amp;base=RLAW013&amp;n=94460&amp;dst=100067" TargetMode="External"/><Relationship Id="rId184" Type="http://schemas.openxmlformats.org/officeDocument/2006/relationships/hyperlink" Target="https://login.consultant.ru/link/?req=doc&amp;base=RLAW013&amp;n=99351&amp;dst=100043"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RLAW013&amp;n=128402&amp;dst=100009" TargetMode="External"/><Relationship Id="rId46" Type="http://schemas.openxmlformats.org/officeDocument/2006/relationships/hyperlink" Target="https://login.consultant.ru/link/?req=doc&amp;base=RLAW013&amp;n=140196&amp;dst=100008" TargetMode="External"/><Relationship Id="rId67" Type="http://schemas.openxmlformats.org/officeDocument/2006/relationships/hyperlink" Target="https://login.consultant.ru/link/?req=doc&amp;base=RLAW013&amp;n=128402&amp;dst=100009" TargetMode="External"/><Relationship Id="rId116" Type="http://schemas.openxmlformats.org/officeDocument/2006/relationships/hyperlink" Target="https://login.consultant.ru/link/?req=doc&amp;base=RLAW013&amp;n=94460&amp;dst=100046" TargetMode="External"/><Relationship Id="rId137" Type="http://schemas.openxmlformats.org/officeDocument/2006/relationships/hyperlink" Target="https://login.consultant.ru/link/?req=doc&amp;base=RLAW013&amp;n=128402&amp;dst=100070" TargetMode="External"/><Relationship Id="rId158" Type="http://schemas.openxmlformats.org/officeDocument/2006/relationships/hyperlink" Target="https://login.consultant.ru/link/?req=doc&amp;base=RLAW013&amp;n=140196&amp;dst=100120" TargetMode="External"/><Relationship Id="rId20" Type="http://schemas.openxmlformats.org/officeDocument/2006/relationships/hyperlink" Target="https://login.consultant.ru/link/?req=doc&amp;base=RLAW013&amp;n=110591&amp;dst=100014" TargetMode="External"/><Relationship Id="rId41" Type="http://schemas.openxmlformats.org/officeDocument/2006/relationships/hyperlink" Target="https://login.consultant.ru/link/?req=doc&amp;base=RLAW013&amp;n=94460&amp;dst=100028" TargetMode="External"/><Relationship Id="rId62" Type="http://schemas.openxmlformats.org/officeDocument/2006/relationships/hyperlink" Target="https://login.consultant.ru/link/?req=doc&amp;base=RLAW013&amp;n=128402&amp;dst=100009" TargetMode="External"/><Relationship Id="rId83" Type="http://schemas.openxmlformats.org/officeDocument/2006/relationships/hyperlink" Target="https://login.consultant.ru/link/?req=doc&amp;base=RLAW013&amp;n=99351&amp;dst=100030" TargetMode="External"/><Relationship Id="rId88" Type="http://schemas.openxmlformats.org/officeDocument/2006/relationships/hyperlink" Target="https://login.consultant.ru/link/?req=doc&amp;base=RLAW013&amp;n=99351&amp;dst=100036" TargetMode="External"/><Relationship Id="rId111" Type="http://schemas.openxmlformats.org/officeDocument/2006/relationships/hyperlink" Target="https://login.consultant.ru/link/?req=doc&amp;base=RLAW013&amp;n=110591&amp;dst=100183" TargetMode="External"/><Relationship Id="rId132" Type="http://schemas.openxmlformats.org/officeDocument/2006/relationships/hyperlink" Target="https://login.consultant.ru/link/?req=doc&amp;base=RLAW013&amp;n=128402&amp;dst=100052" TargetMode="External"/><Relationship Id="rId153" Type="http://schemas.openxmlformats.org/officeDocument/2006/relationships/hyperlink" Target="https://login.consultant.ru/link/?req=doc&amp;base=RLAW013&amp;n=140196&amp;dst=100121" TargetMode="External"/><Relationship Id="rId174" Type="http://schemas.openxmlformats.org/officeDocument/2006/relationships/hyperlink" Target="https://login.consultant.ru/link/?req=doc&amp;base=RLAW013&amp;n=94460&amp;dst=100076" TargetMode="External"/><Relationship Id="rId179" Type="http://schemas.openxmlformats.org/officeDocument/2006/relationships/hyperlink" Target="https://login.consultant.ru/link/?req=doc&amp;base=RLAW013&amp;n=94460&amp;dst=100076" TargetMode="External"/><Relationship Id="rId190" Type="http://schemas.openxmlformats.org/officeDocument/2006/relationships/theme" Target="theme/theme1.xml"/><Relationship Id="rId15" Type="http://schemas.openxmlformats.org/officeDocument/2006/relationships/hyperlink" Target="https://login.consultant.ru/link/?req=doc&amp;base=RLAW013&amp;n=94460&amp;dst=100009" TargetMode="External"/><Relationship Id="rId36" Type="http://schemas.openxmlformats.org/officeDocument/2006/relationships/hyperlink" Target="https://login.consultant.ru/link/?req=doc&amp;base=RLAW013&amp;n=94460&amp;dst=100023" TargetMode="External"/><Relationship Id="rId57" Type="http://schemas.openxmlformats.org/officeDocument/2006/relationships/hyperlink" Target="https://login.consultant.ru/link/?req=doc&amp;base=RLAW013&amp;n=140196&amp;dst=100020" TargetMode="External"/><Relationship Id="rId106" Type="http://schemas.openxmlformats.org/officeDocument/2006/relationships/hyperlink" Target="https://login.consultant.ru/link/?req=doc&amp;base=RLAW013&amp;n=110591&amp;dst=100176" TargetMode="External"/><Relationship Id="rId127" Type="http://schemas.openxmlformats.org/officeDocument/2006/relationships/hyperlink" Target="https://login.consultant.ru/link/?req=doc&amp;base=RLAW013&amp;n=128402&amp;dst=100053" TargetMode="External"/><Relationship Id="rId10" Type="http://schemas.openxmlformats.org/officeDocument/2006/relationships/hyperlink" Target="https://login.consultant.ru/link/?req=doc&amp;base=RLAW013&amp;n=104238&amp;dst=100062" TargetMode="External"/><Relationship Id="rId31" Type="http://schemas.openxmlformats.org/officeDocument/2006/relationships/hyperlink" Target="https://login.consultant.ru/link/?req=doc&amp;base=RLAW013&amp;n=94460&amp;dst=100018" TargetMode="External"/><Relationship Id="rId52" Type="http://schemas.openxmlformats.org/officeDocument/2006/relationships/hyperlink" Target="https://login.consultant.ru/link/?req=doc&amp;base=RLAW013&amp;n=140196&amp;dst=100015" TargetMode="External"/><Relationship Id="rId73" Type="http://schemas.openxmlformats.org/officeDocument/2006/relationships/hyperlink" Target="https://login.consultant.ru/link/?req=doc&amp;base=RLAW013&amp;n=128402&amp;dst=100020" TargetMode="External"/><Relationship Id="rId78" Type="http://schemas.openxmlformats.org/officeDocument/2006/relationships/hyperlink" Target="https://login.consultant.ru/link/?req=doc&amp;base=RLAW013&amp;n=140196&amp;dst=100025" TargetMode="External"/><Relationship Id="rId94" Type="http://schemas.openxmlformats.org/officeDocument/2006/relationships/hyperlink" Target="https://login.consultant.ru/link/?req=doc&amp;base=RLAW013&amp;n=94460&amp;dst=100035" TargetMode="External"/><Relationship Id="rId99" Type="http://schemas.openxmlformats.org/officeDocument/2006/relationships/hyperlink" Target="https://login.consultant.ru/link/?req=doc&amp;base=RLAW013&amp;n=94460&amp;dst=100040" TargetMode="External"/><Relationship Id="rId101" Type="http://schemas.openxmlformats.org/officeDocument/2006/relationships/hyperlink" Target="https://login.consultant.ru/link/?req=doc&amp;base=RLAW013&amp;n=128402&amp;dst=100031" TargetMode="External"/><Relationship Id="rId122" Type="http://schemas.openxmlformats.org/officeDocument/2006/relationships/hyperlink" Target="https://login.consultant.ru/link/?req=doc&amp;base=RLAW013&amp;n=128402&amp;dst=100047" TargetMode="External"/><Relationship Id="rId143" Type="http://schemas.openxmlformats.org/officeDocument/2006/relationships/hyperlink" Target="https://login.consultant.ru/link/?req=doc&amp;base=RLAW013&amp;n=140196&amp;dst=100113" TargetMode="External"/><Relationship Id="rId148" Type="http://schemas.openxmlformats.org/officeDocument/2006/relationships/hyperlink" Target="https://login.consultant.ru/link/?req=doc&amp;base=RLAW013&amp;n=140196&amp;dst=100114" TargetMode="External"/><Relationship Id="rId164" Type="http://schemas.openxmlformats.org/officeDocument/2006/relationships/hyperlink" Target="https://login.consultant.ru/link/?req=doc&amp;base=RLAW013&amp;n=128402&amp;dst=100009" TargetMode="External"/><Relationship Id="rId169" Type="http://schemas.openxmlformats.org/officeDocument/2006/relationships/hyperlink" Target="https://login.consultant.ru/link/?req=doc&amp;base=RLAW013&amp;n=140196&amp;dst=100128" TargetMode="External"/><Relationship Id="rId185" Type="http://schemas.openxmlformats.org/officeDocument/2006/relationships/hyperlink" Target="https://login.consultant.ru/link/?req=doc&amp;base=RLAW013&amp;n=132631&amp;dst=139"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40196&amp;dst=100005" TargetMode="External"/><Relationship Id="rId180" Type="http://schemas.openxmlformats.org/officeDocument/2006/relationships/hyperlink" Target="https://login.consultant.ru/link/?req=doc&amp;base=RLAW013&amp;n=94460&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66</Pages>
  <Words>31028</Words>
  <Characters>176862</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Валерия Алексеевна</dc:creator>
  <cp:lastModifiedBy>Кузнецова Валерия Алексеевна</cp:lastModifiedBy>
  <cp:revision>1</cp:revision>
  <dcterms:created xsi:type="dcterms:W3CDTF">2024-07-01T08:49:00Z</dcterms:created>
  <dcterms:modified xsi:type="dcterms:W3CDTF">2024-07-01T08:57:00Z</dcterms:modified>
</cp:coreProperties>
</file>