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16" w:rsidRPr="00CD0716" w:rsidRDefault="00CD0716" w:rsidP="00CD0716">
      <w:pPr>
        <w:ind w:left="5103"/>
        <w:jc w:val="center"/>
        <w:rPr>
          <w:sz w:val="28"/>
          <w:szCs w:val="28"/>
        </w:rPr>
      </w:pPr>
      <w:bookmarkStart w:id="0" w:name="_GoBack"/>
      <w:bookmarkEnd w:id="0"/>
      <w:r w:rsidRPr="00CD0716">
        <w:rPr>
          <w:sz w:val="28"/>
          <w:szCs w:val="28"/>
        </w:rPr>
        <w:t>УТВЕРЖДЕН</w:t>
      </w:r>
    </w:p>
    <w:p w:rsidR="00CD0716" w:rsidRPr="00CD0716" w:rsidRDefault="00CD0716" w:rsidP="00CD0716">
      <w:pPr>
        <w:ind w:left="5103"/>
        <w:jc w:val="center"/>
        <w:rPr>
          <w:sz w:val="28"/>
          <w:szCs w:val="28"/>
        </w:rPr>
      </w:pPr>
      <w:r w:rsidRPr="00CD0716">
        <w:rPr>
          <w:sz w:val="28"/>
          <w:szCs w:val="28"/>
        </w:rPr>
        <w:t>постановлением Главы</w:t>
      </w:r>
    </w:p>
    <w:p w:rsidR="00CD0716" w:rsidRPr="00CD0716" w:rsidRDefault="00CD0716" w:rsidP="00CD0716">
      <w:pPr>
        <w:ind w:left="5103"/>
        <w:jc w:val="center"/>
        <w:rPr>
          <w:sz w:val="28"/>
          <w:szCs w:val="28"/>
        </w:rPr>
      </w:pPr>
      <w:r w:rsidRPr="00CD0716">
        <w:rPr>
          <w:sz w:val="28"/>
          <w:szCs w:val="28"/>
        </w:rPr>
        <w:t>городского округа</w:t>
      </w:r>
    </w:p>
    <w:p w:rsidR="00CD0716" w:rsidRPr="00CD0716" w:rsidRDefault="00CD0716" w:rsidP="00CD0716">
      <w:pPr>
        <w:ind w:left="5103"/>
        <w:jc w:val="center"/>
        <w:rPr>
          <w:sz w:val="28"/>
          <w:szCs w:val="28"/>
        </w:rPr>
      </w:pPr>
      <w:r w:rsidRPr="00CD0716">
        <w:rPr>
          <w:sz w:val="28"/>
          <w:szCs w:val="28"/>
        </w:rPr>
        <w:t>"Город Архангельск"</w:t>
      </w:r>
    </w:p>
    <w:p w:rsidR="009C4C20" w:rsidRPr="00CD0716" w:rsidRDefault="00CD0716" w:rsidP="00CD0716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64C65">
        <w:rPr>
          <w:sz w:val="28"/>
          <w:szCs w:val="28"/>
        </w:rPr>
        <w:t>27</w:t>
      </w:r>
      <w:r>
        <w:rPr>
          <w:sz w:val="28"/>
          <w:szCs w:val="28"/>
        </w:rPr>
        <w:t xml:space="preserve"> августа</w:t>
      </w:r>
      <w:r w:rsidRPr="00CD0716">
        <w:rPr>
          <w:sz w:val="28"/>
          <w:szCs w:val="28"/>
        </w:rPr>
        <w:t xml:space="preserve"> 2024 г. № </w:t>
      </w:r>
      <w:r w:rsidR="00864C65">
        <w:rPr>
          <w:sz w:val="28"/>
          <w:szCs w:val="28"/>
        </w:rPr>
        <w:t>1393</w:t>
      </w:r>
    </w:p>
    <w:p w:rsidR="00B34946" w:rsidRPr="002A0D7E" w:rsidRDefault="00B34946" w:rsidP="002A0D7E">
      <w:pPr>
        <w:widowControl w:val="0"/>
        <w:ind w:firstLine="709"/>
        <w:jc w:val="center"/>
        <w:rPr>
          <w:sz w:val="28"/>
          <w:szCs w:val="28"/>
        </w:rPr>
      </w:pPr>
    </w:p>
    <w:p w:rsidR="00B34946" w:rsidRPr="002A0D7E" w:rsidRDefault="00B34946" w:rsidP="000A610A">
      <w:pPr>
        <w:widowControl w:val="0"/>
        <w:ind w:firstLine="709"/>
        <w:jc w:val="center"/>
        <w:rPr>
          <w:sz w:val="28"/>
          <w:szCs w:val="28"/>
        </w:rPr>
      </w:pPr>
    </w:p>
    <w:p w:rsidR="00FC53A7" w:rsidRPr="002A0D7E" w:rsidRDefault="000F05CB" w:rsidP="00897C33">
      <w:pPr>
        <w:jc w:val="center"/>
        <w:rPr>
          <w:b/>
          <w:sz w:val="28"/>
          <w:szCs w:val="28"/>
        </w:rPr>
      </w:pPr>
      <w:r w:rsidRPr="002A0D7E">
        <w:rPr>
          <w:b/>
          <w:sz w:val="28"/>
          <w:szCs w:val="28"/>
        </w:rPr>
        <w:t xml:space="preserve">ПРОЕКТ </w:t>
      </w:r>
      <w:r>
        <w:rPr>
          <w:b/>
          <w:sz w:val="28"/>
          <w:szCs w:val="28"/>
        </w:rPr>
        <w:br/>
      </w:r>
      <w:r w:rsidR="009E522F" w:rsidRPr="002A0D7E">
        <w:rPr>
          <w:b/>
          <w:sz w:val="28"/>
          <w:szCs w:val="28"/>
        </w:rPr>
        <w:t xml:space="preserve">внесения изменений </w:t>
      </w:r>
      <w:r w:rsidR="00AA2350" w:rsidRPr="002A0D7E">
        <w:rPr>
          <w:b/>
          <w:sz w:val="28"/>
          <w:szCs w:val="28"/>
          <w:lang w:eastAsia="en-US"/>
        </w:rPr>
        <w:t>в проект планировки района Экономия муниципального образования "Город Архангельск" в границах части элемента планировочной структуры: ул. Школьная площадью 0,8057 га</w:t>
      </w:r>
    </w:p>
    <w:p w:rsidR="00FC53A7" w:rsidRPr="002A0D7E" w:rsidRDefault="00FC53A7" w:rsidP="000A610A">
      <w:pPr>
        <w:ind w:firstLine="709"/>
        <w:jc w:val="center"/>
        <w:rPr>
          <w:sz w:val="28"/>
          <w:szCs w:val="28"/>
        </w:rPr>
      </w:pPr>
    </w:p>
    <w:p w:rsidR="002817D7" w:rsidRPr="000F05CB" w:rsidRDefault="004A68AD" w:rsidP="002817D7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F05CB">
        <w:rPr>
          <w:rFonts w:ascii="Times New Roman" w:hAnsi="Times New Roman"/>
          <w:b/>
          <w:sz w:val="28"/>
          <w:szCs w:val="28"/>
          <w:lang w:val="en-US" w:eastAsia="en-US"/>
        </w:rPr>
        <w:t>I</w:t>
      </w:r>
      <w:r w:rsidR="002817D7" w:rsidRPr="000F05CB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332E54" w:rsidRPr="000F05CB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2817D7" w:rsidRPr="000F05CB">
        <w:rPr>
          <w:rFonts w:ascii="Times New Roman" w:hAnsi="Times New Roman"/>
          <w:b/>
          <w:sz w:val="28"/>
          <w:szCs w:val="28"/>
          <w:lang w:eastAsia="en-US"/>
        </w:rPr>
        <w:t xml:space="preserve">Положение о характеристиках планируемого развития территории, </w:t>
      </w:r>
      <w:r w:rsidR="000F05CB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0F05CB">
        <w:rPr>
          <w:rFonts w:ascii="Times New Roman" w:hAnsi="Times New Roman"/>
          <w:b/>
          <w:sz w:val="28"/>
          <w:szCs w:val="28"/>
          <w:lang w:eastAsia="en-US"/>
        </w:rPr>
        <w:t xml:space="preserve">в том числе о плотности и параметрах застройки территории, </w:t>
      </w:r>
      <w:r w:rsidR="000F05CB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0F05CB">
        <w:rPr>
          <w:rFonts w:ascii="Times New Roman" w:hAnsi="Times New Roman"/>
          <w:b/>
          <w:sz w:val="28"/>
          <w:szCs w:val="28"/>
          <w:lang w:eastAsia="en-US"/>
        </w:rPr>
        <w:t>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коммунальной, транспор</w:t>
      </w:r>
      <w:r w:rsidR="000F05CB" w:rsidRPr="000F05CB">
        <w:rPr>
          <w:rFonts w:ascii="Times New Roman" w:hAnsi="Times New Roman"/>
          <w:b/>
          <w:sz w:val="28"/>
          <w:szCs w:val="28"/>
          <w:lang w:eastAsia="en-US"/>
        </w:rPr>
        <w:t>тной и социальной инфраструктур</w:t>
      </w:r>
    </w:p>
    <w:p w:rsidR="002817D7" w:rsidRPr="002C4612" w:rsidRDefault="002817D7" w:rsidP="002A0D7E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817D7" w:rsidRPr="002C4612" w:rsidRDefault="002817D7" w:rsidP="002A0D7E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C4612">
        <w:rPr>
          <w:rFonts w:ascii="Times New Roman" w:hAnsi="Times New Roman"/>
          <w:sz w:val="28"/>
          <w:szCs w:val="28"/>
          <w:lang w:eastAsia="en-US"/>
        </w:rPr>
        <w:t>1. Общие положения</w:t>
      </w:r>
    </w:p>
    <w:p w:rsidR="00434CFF" w:rsidRDefault="00434CFF" w:rsidP="002A0D7E">
      <w:pPr>
        <w:widowControl w:val="0"/>
        <w:jc w:val="center"/>
        <w:rPr>
          <w:szCs w:val="26"/>
        </w:rPr>
      </w:pP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 xml:space="preserve">Проект внесения изменений в проект планировки содержит решения градостроительного планирования и застройки территории городского округа </w:t>
      </w:r>
      <w:r w:rsidRPr="00244BB0">
        <w:rPr>
          <w:rFonts w:ascii="Times" w:hAnsi="Times"/>
          <w:b w:val="0"/>
          <w:sz w:val="28"/>
        </w:rPr>
        <w:t>"</w:t>
      </w:r>
      <w:r w:rsidRPr="00244BB0">
        <w:rPr>
          <w:b w:val="0"/>
          <w:sz w:val="28"/>
        </w:rPr>
        <w:t>Город Архангельск</w:t>
      </w:r>
      <w:r w:rsidRPr="00244BB0">
        <w:rPr>
          <w:rFonts w:ascii="Times" w:hAnsi="Times"/>
          <w:b w:val="0"/>
          <w:sz w:val="28"/>
        </w:rPr>
        <w:t>"</w:t>
      </w:r>
      <w:r w:rsidRPr="00244BB0">
        <w:rPr>
          <w:b w:val="0"/>
          <w:sz w:val="28"/>
        </w:rPr>
        <w:t>.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 xml:space="preserve">Вид документа (документации): </w:t>
      </w:r>
      <w:r>
        <w:rPr>
          <w:b w:val="0"/>
          <w:sz w:val="28"/>
        </w:rPr>
        <w:t>п</w:t>
      </w:r>
      <w:r w:rsidRPr="00244BB0">
        <w:rPr>
          <w:b w:val="0"/>
          <w:sz w:val="28"/>
        </w:rPr>
        <w:t xml:space="preserve">роект внесения изменений в проект планировки района Экономия муниципального образования </w:t>
      </w:r>
      <w:r>
        <w:rPr>
          <w:b w:val="0"/>
          <w:sz w:val="28"/>
        </w:rPr>
        <w:br/>
      </w:r>
      <w:r w:rsidRPr="00244BB0">
        <w:rPr>
          <w:rFonts w:ascii="Times" w:hAnsi="Times"/>
          <w:b w:val="0"/>
          <w:sz w:val="28"/>
        </w:rPr>
        <w:t>"</w:t>
      </w:r>
      <w:r w:rsidRPr="00244BB0">
        <w:rPr>
          <w:b w:val="0"/>
          <w:sz w:val="28"/>
        </w:rPr>
        <w:t>Город Архангельск</w:t>
      </w:r>
      <w:r w:rsidRPr="00244BB0">
        <w:rPr>
          <w:rFonts w:ascii="Times" w:hAnsi="Times"/>
          <w:b w:val="0"/>
          <w:sz w:val="28"/>
        </w:rPr>
        <w:t>"</w:t>
      </w:r>
      <w:r w:rsidRPr="00244BB0">
        <w:rPr>
          <w:b w:val="0"/>
          <w:sz w:val="28"/>
        </w:rPr>
        <w:t xml:space="preserve"> в границах части элемента планировочной структуры: </w:t>
      </w:r>
      <w:r>
        <w:rPr>
          <w:b w:val="0"/>
          <w:sz w:val="28"/>
        </w:rPr>
        <w:br/>
      </w:r>
      <w:r w:rsidRPr="00244BB0">
        <w:rPr>
          <w:b w:val="0"/>
          <w:sz w:val="28"/>
        </w:rPr>
        <w:t xml:space="preserve">ул. Школьная площадью 0,8057 га (далее </w:t>
      </w:r>
      <w:r w:rsidR="000F05CB">
        <w:rPr>
          <w:b w:val="0"/>
          <w:sz w:val="28"/>
        </w:rPr>
        <w:t>–</w:t>
      </w:r>
      <w:r w:rsidRPr="00244BB0">
        <w:rPr>
          <w:b w:val="0"/>
          <w:sz w:val="28"/>
        </w:rPr>
        <w:t xml:space="preserve"> проект внесения изменений в проект планировки района Экономия).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 xml:space="preserve">Технический заказчик: ООО </w:t>
      </w:r>
      <w:r w:rsidRPr="00244BB0">
        <w:rPr>
          <w:rFonts w:ascii="Times" w:hAnsi="Times"/>
          <w:b w:val="0"/>
          <w:sz w:val="28"/>
        </w:rPr>
        <w:t>"</w:t>
      </w:r>
      <w:r w:rsidRPr="00244BB0">
        <w:rPr>
          <w:b w:val="0"/>
          <w:sz w:val="28"/>
        </w:rPr>
        <w:t>Форум-А</w:t>
      </w:r>
      <w:r w:rsidRPr="00244BB0">
        <w:rPr>
          <w:rFonts w:ascii="Times" w:hAnsi="Times"/>
          <w:b w:val="0"/>
          <w:sz w:val="28"/>
        </w:rPr>
        <w:t>"</w:t>
      </w:r>
      <w:r w:rsidRPr="00244BB0">
        <w:rPr>
          <w:b w:val="0"/>
          <w:sz w:val="28"/>
        </w:rPr>
        <w:t xml:space="preserve">, ИНН 2901284658, </w:t>
      </w:r>
      <w:r w:rsidR="002A0D7E">
        <w:rPr>
          <w:b w:val="0"/>
          <w:sz w:val="28"/>
        </w:rPr>
        <w:br/>
      </w:r>
      <w:r w:rsidRPr="00244BB0">
        <w:rPr>
          <w:b w:val="0"/>
          <w:sz w:val="28"/>
        </w:rPr>
        <w:t>ОГРН 1172901004594.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 xml:space="preserve">Разработчик документации: </w:t>
      </w:r>
      <w:r>
        <w:rPr>
          <w:b w:val="0"/>
          <w:sz w:val="28"/>
        </w:rPr>
        <w:t>п</w:t>
      </w:r>
      <w:r w:rsidRPr="00244BB0">
        <w:rPr>
          <w:b w:val="0"/>
          <w:sz w:val="28"/>
        </w:rPr>
        <w:t xml:space="preserve">роектная организация - ООО </w:t>
      </w:r>
      <w:r w:rsidRPr="00244BB0">
        <w:rPr>
          <w:rFonts w:ascii="Times" w:hAnsi="Times"/>
          <w:b w:val="0"/>
          <w:sz w:val="28"/>
        </w:rPr>
        <w:t>"</w:t>
      </w:r>
      <w:r w:rsidRPr="00244BB0">
        <w:rPr>
          <w:b w:val="0"/>
          <w:sz w:val="28"/>
        </w:rPr>
        <w:t>АКСК</w:t>
      </w:r>
      <w:r w:rsidRPr="00244BB0">
        <w:rPr>
          <w:rFonts w:ascii="Times" w:hAnsi="Times"/>
          <w:b w:val="0"/>
          <w:sz w:val="28"/>
        </w:rPr>
        <w:t>"</w:t>
      </w:r>
      <w:r w:rsidRPr="00244BB0">
        <w:rPr>
          <w:b w:val="0"/>
          <w:sz w:val="28"/>
        </w:rPr>
        <w:t xml:space="preserve">, </w:t>
      </w:r>
      <w:r>
        <w:rPr>
          <w:b w:val="0"/>
          <w:sz w:val="28"/>
        </w:rPr>
        <w:br/>
      </w:r>
      <w:r w:rsidRPr="00244BB0">
        <w:rPr>
          <w:b w:val="0"/>
          <w:sz w:val="28"/>
        </w:rPr>
        <w:t xml:space="preserve">ИНН 2901156198, ОГРН 1062901067734, </w:t>
      </w:r>
      <w:r>
        <w:rPr>
          <w:b w:val="0"/>
          <w:sz w:val="28"/>
        </w:rPr>
        <w:t>в</w:t>
      </w:r>
      <w:r w:rsidRPr="00244BB0">
        <w:rPr>
          <w:b w:val="0"/>
          <w:sz w:val="28"/>
        </w:rPr>
        <w:t xml:space="preserve">ыписка из реестра членов </w:t>
      </w:r>
      <w:r w:rsidR="002A0D7E">
        <w:rPr>
          <w:b w:val="0"/>
          <w:sz w:val="28"/>
        </w:rPr>
        <w:br/>
      </w:r>
      <w:r w:rsidRPr="00244BB0">
        <w:rPr>
          <w:b w:val="0"/>
          <w:sz w:val="28"/>
        </w:rPr>
        <w:t>СРО 2901156198-20230207-1426.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>Основание для разработки проекта внесения изменений в проект планировки района Экономия:</w:t>
      </w:r>
    </w:p>
    <w:p w:rsidR="000F05CB" w:rsidRDefault="000F05CB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р</w:t>
      </w:r>
      <w:r w:rsidR="00244BB0" w:rsidRPr="00244BB0">
        <w:rPr>
          <w:b w:val="0"/>
          <w:sz w:val="28"/>
        </w:rPr>
        <w:t xml:space="preserve">аспоряжение Главы городского округа </w:t>
      </w:r>
      <w:r w:rsidR="00244BB0" w:rsidRPr="00244BB0">
        <w:rPr>
          <w:rFonts w:ascii="Times" w:hAnsi="Times"/>
          <w:b w:val="0"/>
          <w:sz w:val="28"/>
        </w:rPr>
        <w:t>"</w:t>
      </w:r>
      <w:r w:rsidR="00244BB0" w:rsidRPr="00244BB0">
        <w:rPr>
          <w:b w:val="0"/>
          <w:sz w:val="28"/>
        </w:rPr>
        <w:t>Город Архангельск</w:t>
      </w:r>
      <w:r w:rsidR="00244BB0" w:rsidRPr="00244BB0">
        <w:rPr>
          <w:rFonts w:ascii="Times" w:hAnsi="Times"/>
          <w:b w:val="0"/>
          <w:sz w:val="28"/>
        </w:rPr>
        <w:t>"</w:t>
      </w:r>
      <w:r w:rsidR="00244BB0" w:rsidRPr="00244BB0">
        <w:rPr>
          <w:b w:val="0"/>
          <w:sz w:val="28"/>
        </w:rPr>
        <w:t xml:space="preserve"> </w:t>
      </w:r>
      <w:r w:rsidR="00244BB0">
        <w:rPr>
          <w:b w:val="0"/>
          <w:sz w:val="28"/>
        </w:rPr>
        <w:br/>
      </w:r>
      <w:r w:rsidR="00244BB0" w:rsidRPr="00244BB0">
        <w:rPr>
          <w:b w:val="0"/>
          <w:sz w:val="28"/>
        </w:rPr>
        <w:t>от 17 августа 2022 года №</w:t>
      </w:r>
      <w:r w:rsidR="00244BB0">
        <w:rPr>
          <w:b w:val="0"/>
          <w:sz w:val="28"/>
        </w:rPr>
        <w:t xml:space="preserve"> </w:t>
      </w:r>
      <w:r>
        <w:rPr>
          <w:b w:val="0"/>
          <w:sz w:val="28"/>
        </w:rPr>
        <w:t>4899р (с изменениями);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 xml:space="preserve">задание на внесения изменений в проект планировки Экономия муниципального образования </w:t>
      </w:r>
      <w:r w:rsidRPr="00244BB0">
        <w:rPr>
          <w:rFonts w:ascii="Times" w:hAnsi="Times"/>
          <w:b w:val="0"/>
          <w:sz w:val="28"/>
        </w:rPr>
        <w:t>"</w:t>
      </w:r>
      <w:r w:rsidRPr="00244BB0">
        <w:rPr>
          <w:b w:val="0"/>
          <w:sz w:val="28"/>
        </w:rPr>
        <w:t>Город Архангельск</w:t>
      </w:r>
      <w:r w:rsidRPr="00244BB0">
        <w:rPr>
          <w:rFonts w:ascii="Times" w:hAnsi="Times"/>
          <w:b w:val="0"/>
          <w:sz w:val="28"/>
        </w:rPr>
        <w:t>"</w:t>
      </w:r>
      <w:r w:rsidRPr="00244BB0">
        <w:rPr>
          <w:b w:val="0"/>
          <w:sz w:val="28"/>
        </w:rPr>
        <w:t xml:space="preserve"> в границах элемента планировочной структуры: </w:t>
      </w:r>
      <w:r w:rsidR="000F05CB">
        <w:rPr>
          <w:b w:val="0"/>
          <w:sz w:val="28"/>
        </w:rPr>
        <w:t>ул. Школьная площадью 0,8057 га</w:t>
      </w:r>
      <w:r w:rsidRPr="00244BB0">
        <w:rPr>
          <w:rFonts w:ascii="Times" w:hAnsi="Times"/>
          <w:b w:val="0"/>
          <w:sz w:val="28"/>
        </w:rPr>
        <w:t>"</w:t>
      </w:r>
      <w:r w:rsidR="000F05CB">
        <w:rPr>
          <w:rFonts w:ascii="Times" w:hAnsi="Times"/>
          <w:b w:val="0"/>
          <w:sz w:val="28"/>
        </w:rPr>
        <w:t>.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>Проект внесения изменений в проект планировки района Экономия выполнен в соответствии с требованиями законодательства, установленными государственными стандартами, техническими регламентами в сфере строительства и градостроительства.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lastRenderedPageBreak/>
        <w:t>Нормативно-правовая и методическая база для выполнения работ: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Градостроительный кодекс Российской Федерации;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Земельный кодекс Российской Федерации;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Жилищный кодекс Российской Федерации;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Водный кодекс Российской Федерации;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Градостроительный кодекс Архангельской области; 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Федеральный закон от 30 марта 1999 года № 52-ФЗ "О санитарно-эпидемиологическом благополучии населения";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Федеральный закон от 10 января 2002 года № 7-ФЗ "Об охране окружающей среды";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Федеральный закон от 14 марта 1995 года № 33-ФЗ "Об особо охраняемых природных территориях";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24 июня 1998 года № 89-ФЗ "Об отходах производства и потребления";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="002A0D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в отдельные законодательные акты Российской Федерации";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риказ Министерства строительства и жилищно-коммунального хозяйства Российской Федерации от 25 апреля 2017 года № 739/пр </w:t>
      </w:r>
      <w:r w:rsidR="002A0D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"Об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остановление Правительства Российской Федерации от 31 марта </w:t>
      </w:r>
      <w:r w:rsidR="002A0D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СП 42.13330.2016. Свод правил. Градостроительство. Планировка </w:t>
      </w:r>
      <w:r w:rsidR="002A0D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и застройка городских и сельских поселений. Актуализированная редакция СНиП 2.07.01-89* (далее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СП 42.13330.2016);</w:t>
      </w:r>
    </w:p>
    <w:p w:rsidR="00244BB0" w:rsidRPr="00594E3F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594E3F">
        <w:rPr>
          <w:rFonts w:ascii="Times New Roman" w:hAnsi="Times New Roman" w:cs="Times New Roman"/>
          <w:sz w:val="28"/>
          <w:szCs w:val="28"/>
          <w:lang w:val="ru-RU"/>
        </w:rPr>
        <w:t xml:space="preserve">далее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94E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4E3F">
        <w:rPr>
          <w:rFonts w:ascii="Times New Roman" w:eastAsia="TimesNewRoman" w:hAnsi="Times New Roman" w:cs="Times New Roman"/>
          <w:sz w:val="28"/>
          <w:szCs w:val="28"/>
          <w:lang w:val="ru-RU"/>
        </w:rPr>
        <w:t>СП 476.1325800.2020)</w:t>
      </w:r>
      <w:r w:rsidRPr="00594E3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СП 82.13330.2016. Свод правил. Благоустройство территорий. Актуализированная редакция СНиП III-10-75;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СП 396.1325800.2018. Улицы и дороги населенных пунктов. Правила 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lastRenderedPageBreak/>
        <w:t>градостроительного проектирования;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СП 59.13330.2020 "Свод правил. Доступность зданий и сооружений </w:t>
      </w:r>
      <w:r w:rsidR="002A0D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для маломобильных групп населения. Актуализированная редакция </w:t>
      </w:r>
      <w:r w:rsidR="002A0D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СНиП 35-01-2001";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СанПиН 2.2.1/2.1.1.1200-03 "Санитарно-защитные зоны и санитарная классификация предприятий, сооружений и иных объектов";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енеральный план муниципального образования "Город Архангельск" утвержде</w:t>
      </w:r>
      <w:r w:rsidR="000F05CB">
        <w:rPr>
          <w:rFonts w:ascii="Times New Roman" w:hAnsi="Times New Roman" w:cs="Times New Roman"/>
          <w:sz w:val="28"/>
          <w:szCs w:val="28"/>
          <w:lang w:val="ru-RU"/>
        </w:rPr>
        <w:t>нный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 министерства строительства и архитектуры Архангельской области от 2 апреля 2020 г</w:t>
      </w:r>
      <w:r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 № 37-п (с изменениями)</w:t>
      </w:r>
      <w:r w:rsidR="000F05C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–г</w:t>
      </w:r>
      <w:r>
        <w:rPr>
          <w:rFonts w:ascii="Times New Roman" w:hAnsi="Times New Roman"/>
          <w:sz w:val="28"/>
          <w:szCs w:val="28"/>
          <w:lang w:val="ru-RU"/>
        </w:rPr>
        <w:t>енеральный план</w:t>
      </w:r>
      <w:r w:rsidRPr="003A3080">
        <w:rPr>
          <w:rFonts w:ascii="Times New Roman" w:hAnsi="Times New Roman"/>
          <w:sz w:val="28"/>
          <w:szCs w:val="28"/>
          <w:lang w:val="ru-RU"/>
        </w:rPr>
        <w:t>)</w:t>
      </w:r>
    </w:p>
    <w:p w:rsidR="00244BB0" w:rsidRPr="00111ECD" w:rsidRDefault="00244BB0" w:rsidP="00244BB0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111ECD">
        <w:rPr>
          <w:rFonts w:ascii="Times New Roman" w:hAnsi="Times New Roman"/>
          <w:sz w:val="28"/>
          <w:szCs w:val="28"/>
          <w:lang w:eastAsia="en-US"/>
        </w:rPr>
        <w:t>равила землепользования и застройки городского округа "Город Архангельск", утвержден</w:t>
      </w:r>
      <w:r w:rsidR="000F05CB">
        <w:rPr>
          <w:rFonts w:ascii="Times New Roman" w:hAnsi="Times New Roman"/>
          <w:sz w:val="28"/>
          <w:szCs w:val="28"/>
          <w:lang w:eastAsia="en-US"/>
        </w:rPr>
        <w:t>н</w:t>
      </w:r>
      <w:r w:rsidRPr="00111ECD">
        <w:rPr>
          <w:rFonts w:ascii="Times New Roman" w:hAnsi="Times New Roman"/>
          <w:sz w:val="28"/>
          <w:szCs w:val="28"/>
          <w:lang w:eastAsia="en-US"/>
        </w:rPr>
        <w:t>ы</w:t>
      </w:r>
      <w:r w:rsidR="000F05CB">
        <w:rPr>
          <w:rFonts w:ascii="Times New Roman" w:hAnsi="Times New Roman"/>
          <w:sz w:val="28"/>
          <w:szCs w:val="28"/>
          <w:lang w:eastAsia="en-US"/>
        </w:rPr>
        <w:t xml:space="preserve">е </w:t>
      </w:r>
      <w:hyperlink r:id="rId9" w:history="1">
        <w:r w:rsidRPr="00111ECD">
          <w:rPr>
            <w:rFonts w:ascii="Times New Roman" w:hAnsi="Times New Roman"/>
            <w:sz w:val="28"/>
            <w:szCs w:val="28"/>
            <w:lang w:eastAsia="en-US"/>
          </w:rPr>
          <w:t>постановлением Министерства строительства</w:t>
        </w:r>
        <w:r w:rsidR="002A0D7E">
          <w:rPr>
            <w:rFonts w:ascii="Times New Roman" w:hAnsi="Times New Roman"/>
            <w:sz w:val="28"/>
            <w:szCs w:val="28"/>
            <w:lang w:eastAsia="en-US"/>
          </w:rPr>
          <w:br/>
        </w:r>
        <w:r w:rsidRPr="00111ECD">
          <w:rPr>
            <w:rFonts w:ascii="Times New Roman" w:hAnsi="Times New Roman"/>
            <w:sz w:val="28"/>
            <w:szCs w:val="28"/>
            <w:lang w:eastAsia="en-US"/>
          </w:rPr>
          <w:t xml:space="preserve"> и архитектуры Архангельской области от 29 сентября 2020 г</w:t>
        </w:r>
        <w:r>
          <w:rPr>
            <w:rFonts w:ascii="Times New Roman" w:hAnsi="Times New Roman"/>
            <w:sz w:val="28"/>
            <w:szCs w:val="28"/>
            <w:lang w:eastAsia="en-US"/>
          </w:rPr>
          <w:t>ода</w:t>
        </w:r>
        <w:r w:rsidRPr="00111ECD">
          <w:rPr>
            <w:rFonts w:ascii="Times New Roman" w:hAnsi="Times New Roman"/>
            <w:sz w:val="28"/>
            <w:szCs w:val="28"/>
            <w:lang w:eastAsia="en-US"/>
          </w:rPr>
          <w:t xml:space="preserve"> № 68-п</w:t>
        </w:r>
      </w:hyperlink>
      <w:r w:rsidRPr="00111EC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A0D7E">
        <w:rPr>
          <w:rFonts w:ascii="Times New Roman" w:hAnsi="Times New Roman"/>
          <w:sz w:val="28"/>
          <w:szCs w:val="28"/>
          <w:lang w:eastAsia="en-US"/>
        </w:rPr>
        <w:br/>
      </w:r>
      <w:r w:rsidR="000F05CB">
        <w:rPr>
          <w:rFonts w:ascii="Times New Roman" w:hAnsi="Times New Roman"/>
          <w:sz w:val="28"/>
          <w:szCs w:val="28"/>
          <w:lang w:eastAsia="en-US"/>
        </w:rPr>
        <w:t>(с изменениями),</w:t>
      </w:r>
      <w:r w:rsidRPr="00111ECD">
        <w:rPr>
          <w:rFonts w:ascii="Times New Roman" w:hAnsi="Times New Roman"/>
          <w:sz w:val="28"/>
          <w:szCs w:val="28"/>
          <w:lang w:eastAsia="en-US"/>
        </w:rPr>
        <w:t xml:space="preserve"> (далее − ПЗЗ);</w:t>
      </w:r>
    </w:p>
    <w:p w:rsidR="00244BB0" w:rsidRDefault="00244BB0" w:rsidP="00244BB0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44BB0">
        <w:rPr>
          <w:rFonts w:ascii="Times New Roman" w:hAnsi="Times New Roman"/>
          <w:sz w:val="28"/>
          <w:szCs w:val="28"/>
          <w:lang w:eastAsia="en-US"/>
        </w:rPr>
        <w:t>проект планировки района Экономия муниципального образования "Город Архангельск", утвержденный распоряжением мэра города Архангельска от 6 сентября 2013 года №2545р (с изменениями)</w:t>
      </w:r>
      <w:r w:rsidR="000F05CB">
        <w:rPr>
          <w:rFonts w:ascii="Times New Roman" w:hAnsi="Times New Roman"/>
          <w:sz w:val="28"/>
          <w:szCs w:val="28"/>
          <w:lang w:eastAsia="en-US"/>
        </w:rPr>
        <w:t>,</w:t>
      </w:r>
      <w:r w:rsidRPr="00244BB0">
        <w:rPr>
          <w:rFonts w:ascii="Times New Roman" w:hAnsi="Times New Roman"/>
          <w:sz w:val="28"/>
          <w:szCs w:val="28"/>
          <w:lang w:eastAsia="en-US"/>
        </w:rPr>
        <w:t xml:space="preserve"> (далее </w:t>
      </w:r>
      <w:r>
        <w:rPr>
          <w:rFonts w:ascii="Times New Roman" w:hAnsi="Times New Roman"/>
          <w:sz w:val="28"/>
          <w:szCs w:val="28"/>
          <w:lang w:eastAsia="en-US"/>
        </w:rPr>
        <w:t>–</w:t>
      </w:r>
      <w:r w:rsidRPr="00244BB0">
        <w:rPr>
          <w:rFonts w:ascii="Times New Roman" w:hAnsi="Times New Roman"/>
          <w:sz w:val="28"/>
          <w:szCs w:val="28"/>
          <w:lang w:eastAsia="en-US"/>
        </w:rPr>
        <w:t xml:space="preserve"> проект планировки района Экономия);</w:t>
      </w:r>
    </w:p>
    <w:p w:rsidR="00244BB0" w:rsidRPr="00111ECD" w:rsidRDefault="00244BB0" w:rsidP="00244BB0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11ECD">
        <w:rPr>
          <w:rFonts w:ascii="Times New Roman" w:hAnsi="Times New Roman"/>
          <w:sz w:val="28"/>
          <w:szCs w:val="28"/>
          <w:lang w:eastAsia="en-US"/>
        </w:rPr>
        <w:t>местные нормативы градостроительного проектирования городского округа "Город Архангельск", утвержденные решением Архангельской городской Думы от 20 сентября 2017 года № 567 (с изменениями)</w:t>
      </w:r>
      <w:r w:rsidR="000F05CB">
        <w:rPr>
          <w:rFonts w:ascii="Times New Roman" w:hAnsi="Times New Roman"/>
          <w:sz w:val="28"/>
          <w:szCs w:val="28"/>
          <w:lang w:eastAsia="en-US"/>
        </w:rPr>
        <w:t>,</w:t>
      </w:r>
      <w:r w:rsidRPr="00111ECD">
        <w:rPr>
          <w:rFonts w:ascii="Times New Roman" w:hAnsi="Times New Roman"/>
          <w:sz w:val="28"/>
          <w:szCs w:val="28"/>
          <w:lang w:eastAsia="en-US"/>
        </w:rPr>
        <w:t xml:space="preserve"> (далее – МНГП);</w:t>
      </w:r>
    </w:p>
    <w:p w:rsidR="00244BB0" w:rsidRDefault="00244BB0" w:rsidP="00244BB0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670EA">
        <w:rPr>
          <w:rFonts w:ascii="Times New Roman" w:hAnsi="Times New Roman"/>
          <w:sz w:val="28"/>
          <w:szCs w:val="28"/>
          <w:lang w:eastAsia="en-US"/>
        </w:rPr>
        <w:t>региональны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7670EA">
        <w:rPr>
          <w:rFonts w:ascii="Times New Roman" w:hAnsi="Times New Roman"/>
          <w:sz w:val="28"/>
          <w:szCs w:val="28"/>
          <w:lang w:eastAsia="en-US"/>
        </w:rPr>
        <w:t xml:space="preserve">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</w:t>
      </w:r>
      <w:r w:rsidR="000F05CB">
        <w:rPr>
          <w:rFonts w:ascii="Times New Roman" w:hAnsi="Times New Roman"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  <w:lang w:eastAsia="en-US"/>
        </w:rPr>
        <w:t xml:space="preserve"> (далее – РНГП)</w:t>
      </w:r>
      <w:r w:rsidRPr="007670EA">
        <w:rPr>
          <w:rFonts w:ascii="Times New Roman" w:hAnsi="Times New Roman"/>
          <w:sz w:val="28"/>
          <w:szCs w:val="28"/>
          <w:lang w:eastAsia="en-US"/>
        </w:rPr>
        <w:t>;</w:t>
      </w:r>
    </w:p>
    <w:p w:rsidR="00244BB0" w:rsidRPr="00DF493E" w:rsidRDefault="00244BB0" w:rsidP="00244BB0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решение Архангельской городской Думы от 25 октября 2017 года №</w:t>
      </w:r>
      <w:r w:rsidR="000F05CB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581 "Об утверждении Правил благоустройства городского округа "Город Архангельск" (с изменениями);</w:t>
      </w:r>
    </w:p>
    <w:p w:rsidR="00244BB0" w:rsidRDefault="00244BB0" w:rsidP="00244BB0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5959F1">
        <w:rPr>
          <w:rFonts w:ascii="Times New Roman" w:hAnsi="Times New Roman"/>
          <w:sz w:val="28"/>
          <w:szCs w:val="28"/>
          <w:lang w:eastAsia="en-US"/>
        </w:rPr>
        <w:t xml:space="preserve">иные законы и нормативные правовые акты Российской Федерации, Архангельской области, </w:t>
      </w:r>
      <w:r>
        <w:rPr>
          <w:rFonts w:ascii="Times New Roman" w:hAnsi="Times New Roman"/>
          <w:sz w:val="28"/>
          <w:szCs w:val="28"/>
          <w:lang w:eastAsia="en-US"/>
        </w:rPr>
        <w:t xml:space="preserve">городского округа </w:t>
      </w:r>
      <w:r w:rsidRPr="005959F1">
        <w:rPr>
          <w:rFonts w:ascii="Times New Roman" w:hAnsi="Times New Roman"/>
          <w:sz w:val="28"/>
          <w:szCs w:val="28"/>
          <w:lang w:eastAsia="en-US"/>
        </w:rPr>
        <w:t>"Город Архангельск".</w:t>
      </w:r>
    </w:p>
    <w:p w:rsidR="00434CFF" w:rsidRPr="00434CFF" w:rsidRDefault="00434CFF" w:rsidP="00434CFF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34CFF">
        <w:rPr>
          <w:b w:val="0"/>
          <w:sz w:val="28"/>
        </w:rPr>
        <w:t xml:space="preserve">В проекте внесения изменений в </w:t>
      </w:r>
      <w:r>
        <w:rPr>
          <w:b w:val="0"/>
          <w:sz w:val="28"/>
        </w:rPr>
        <w:t>проект планировки</w:t>
      </w:r>
      <w:r w:rsidRPr="00434CFF">
        <w:rPr>
          <w:b w:val="0"/>
          <w:sz w:val="28"/>
        </w:rPr>
        <w:t xml:space="preserve"> района </w:t>
      </w:r>
      <w:r>
        <w:rPr>
          <w:b w:val="0"/>
          <w:sz w:val="28"/>
        </w:rPr>
        <w:t>"</w:t>
      </w:r>
      <w:r w:rsidR="00D136F9">
        <w:rPr>
          <w:b w:val="0"/>
          <w:sz w:val="28"/>
        </w:rPr>
        <w:t>Экономия</w:t>
      </w:r>
      <w:r>
        <w:rPr>
          <w:b w:val="0"/>
          <w:sz w:val="28"/>
        </w:rPr>
        <w:t>"</w:t>
      </w:r>
      <w:r w:rsidRPr="00434CFF">
        <w:rPr>
          <w:b w:val="0"/>
          <w:sz w:val="28"/>
        </w:rPr>
        <w:t xml:space="preserve"> учитываются основные положения:</w:t>
      </w:r>
    </w:p>
    <w:p w:rsidR="00434CFF" w:rsidRPr="00434CFF" w:rsidRDefault="00434CFF" w:rsidP="00434CFF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34CFF">
        <w:rPr>
          <w:b w:val="0"/>
          <w:sz w:val="28"/>
        </w:rPr>
        <w:t xml:space="preserve">проекта планировки района </w:t>
      </w:r>
      <w:r>
        <w:rPr>
          <w:b w:val="0"/>
          <w:sz w:val="28"/>
        </w:rPr>
        <w:t>"</w:t>
      </w:r>
      <w:r w:rsidR="00D136F9">
        <w:rPr>
          <w:b w:val="0"/>
          <w:sz w:val="28"/>
        </w:rPr>
        <w:t>Экономия</w:t>
      </w:r>
      <w:r>
        <w:rPr>
          <w:b w:val="0"/>
          <w:sz w:val="28"/>
        </w:rPr>
        <w:t>"</w:t>
      </w:r>
      <w:r w:rsidRPr="00434CFF">
        <w:rPr>
          <w:b w:val="0"/>
          <w:sz w:val="28"/>
        </w:rPr>
        <w:t xml:space="preserve"> муниципального образования </w:t>
      </w:r>
      <w:r>
        <w:rPr>
          <w:b w:val="0"/>
          <w:sz w:val="28"/>
        </w:rPr>
        <w:t>"</w:t>
      </w:r>
      <w:r w:rsidRPr="00434CFF">
        <w:rPr>
          <w:b w:val="0"/>
          <w:sz w:val="28"/>
        </w:rPr>
        <w:t>Город Архангельск</w:t>
      </w:r>
      <w:r>
        <w:rPr>
          <w:b w:val="0"/>
          <w:sz w:val="28"/>
        </w:rPr>
        <w:t>"</w:t>
      </w:r>
      <w:r w:rsidRPr="00434CFF">
        <w:rPr>
          <w:b w:val="0"/>
          <w:sz w:val="28"/>
        </w:rPr>
        <w:t>, утвержденного распоряжением мэра города Архангельска от 6 сентября 2013 года № 254</w:t>
      </w:r>
      <w:r w:rsidR="00D136F9">
        <w:rPr>
          <w:b w:val="0"/>
          <w:sz w:val="28"/>
        </w:rPr>
        <w:t>5</w:t>
      </w:r>
      <w:r w:rsidRPr="00434CFF">
        <w:rPr>
          <w:b w:val="0"/>
          <w:sz w:val="28"/>
        </w:rPr>
        <w:t>р (с изменениями);</w:t>
      </w:r>
    </w:p>
    <w:p w:rsidR="00434CFF" w:rsidRPr="00434CFF" w:rsidRDefault="00434CFF" w:rsidP="00434CFF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34CFF">
        <w:rPr>
          <w:b w:val="0"/>
          <w:sz w:val="28"/>
        </w:rPr>
        <w:t xml:space="preserve">положения об особо охраняемой природной территории в соответствии </w:t>
      </w:r>
      <w:r w:rsidR="002A0D7E">
        <w:rPr>
          <w:b w:val="0"/>
          <w:sz w:val="28"/>
        </w:rPr>
        <w:br/>
      </w:r>
      <w:r w:rsidRPr="00434CFF">
        <w:rPr>
          <w:b w:val="0"/>
          <w:sz w:val="28"/>
        </w:rPr>
        <w:t>с программами комплексного развития систем коммунальной инфраструктуры;</w:t>
      </w:r>
    </w:p>
    <w:p w:rsidR="00434CFF" w:rsidRPr="00434CFF" w:rsidRDefault="00434CFF" w:rsidP="00434CFF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34CFF">
        <w:rPr>
          <w:b w:val="0"/>
          <w:sz w:val="28"/>
        </w:rPr>
        <w:t>программ комплексного развития транспортной инфраструктуры;</w:t>
      </w:r>
    </w:p>
    <w:p w:rsidR="00434CFF" w:rsidRPr="00434CFF" w:rsidRDefault="00434CFF" w:rsidP="00434CFF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34CFF">
        <w:rPr>
          <w:b w:val="0"/>
          <w:sz w:val="28"/>
        </w:rPr>
        <w:t>программ комплексного развития социальной инфраструктуры;</w:t>
      </w:r>
    </w:p>
    <w:p w:rsidR="00434CFF" w:rsidRPr="00434CFF" w:rsidRDefault="00434CFF" w:rsidP="00434CFF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34CFF">
        <w:rPr>
          <w:b w:val="0"/>
          <w:sz w:val="28"/>
        </w:rPr>
        <w:t>нормативов градостроительного проектирования;</w:t>
      </w:r>
    </w:p>
    <w:p w:rsidR="00434CFF" w:rsidRPr="00434CFF" w:rsidRDefault="00434CFF" w:rsidP="00434CFF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34CFF">
        <w:rPr>
          <w:b w:val="0"/>
          <w:sz w:val="28"/>
        </w:rPr>
        <w:t>комплексных схем организации дорожного движения;</w:t>
      </w:r>
    </w:p>
    <w:p w:rsidR="00434CFF" w:rsidRPr="00434CFF" w:rsidRDefault="00B32D40" w:rsidP="00434CFF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9A36C2">
        <w:rPr>
          <w:b w:val="0"/>
          <w:sz w:val="28"/>
        </w:rPr>
        <w:t xml:space="preserve">требований </w:t>
      </w:r>
      <w:r w:rsidR="00434CFF" w:rsidRPr="00434CFF">
        <w:rPr>
          <w:b w:val="0"/>
          <w:sz w:val="28"/>
        </w:rPr>
        <w:t>по обеспечению эффективности организации дорожного движения, указанны</w:t>
      </w:r>
      <w:r>
        <w:rPr>
          <w:b w:val="0"/>
          <w:sz w:val="28"/>
        </w:rPr>
        <w:t>х</w:t>
      </w:r>
      <w:r w:rsidR="00434CFF" w:rsidRPr="00434CFF">
        <w:rPr>
          <w:b w:val="0"/>
          <w:sz w:val="28"/>
        </w:rPr>
        <w:t xml:space="preserve"> в части 1 статьи 11 Федерального закона от 29 декабря </w:t>
      </w:r>
      <w:r w:rsidR="00434CFF" w:rsidRPr="00434CFF">
        <w:rPr>
          <w:b w:val="0"/>
          <w:sz w:val="28"/>
        </w:rPr>
        <w:lastRenderedPageBreak/>
        <w:t xml:space="preserve">2017 года № 443-ФЗ </w:t>
      </w:r>
      <w:r w:rsidR="00434CFF">
        <w:rPr>
          <w:b w:val="0"/>
          <w:sz w:val="28"/>
        </w:rPr>
        <w:t>"</w:t>
      </w:r>
      <w:r w:rsidR="00434CFF" w:rsidRPr="00434CFF">
        <w:rPr>
          <w:b w:val="0"/>
          <w:sz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434CFF">
        <w:rPr>
          <w:b w:val="0"/>
          <w:sz w:val="28"/>
        </w:rPr>
        <w:t>"</w:t>
      </w:r>
      <w:r w:rsidR="00434CFF" w:rsidRPr="00434CFF">
        <w:rPr>
          <w:b w:val="0"/>
          <w:sz w:val="28"/>
        </w:rPr>
        <w:t>;</w:t>
      </w:r>
    </w:p>
    <w:p w:rsidR="00434CFF" w:rsidRPr="00434CFF" w:rsidRDefault="00434CFF" w:rsidP="00434CFF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34CFF">
        <w:rPr>
          <w:b w:val="0"/>
          <w:sz w:val="28"/>
        </w:rPr>
        <w:t>требований технических регламентов, сводов правил с учетом материалов и результатов инженерных изысканий;</w:t>
      </w:r>
    </w:p>
    <w:p w:rsidR="00434CFF" w:rsidRPr="00434CFF" w:rsidRDefault="00434CFF" w:rsidP="00434CFF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34CFF">
        <w:rPr>
          <w:b w:val="0"/>
          <w:sz w:val="28"/>
        </w:rPr>
        <w:t xml:space="preserve">границ территорий объектов культурного наследия, включенных </w:t>
      </w:r>
      <w:r w:rsidR="002A0D7E">
        <w:rPr>
          <w:b w:val="0"/>
          <w:sz w:val="28"/>
        </w:rPr>
        <w:br/>
      </w:r>
      <w:r w:rsidRPr="00434CFF">
        <w:rPr>
          <w:b w:val="0"/>
          <w:sz w:val="28"/>
        </w:rPr>
        <w:t>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434CFF" w:rsidRPr="00434CFF" w:rsidRDefault="00434CFF" w:rsidP="00434CFF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34CFF">
        <w:rPr>
          <w:b w:val="0"/>
          <w:sz w:val="28"/>
        </w:rPr>
        <w:t>границ территорий выявленных объектов культурного наследия;</w:t>
      </w:r>
    </w:p>
    <w:p w:rsidR="00434CFF" w:rsidRPr="00434CFF" w:rsidRDefault="00434CFF" w:rsidP="00434CFF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34CFF">
        <w:rPr>
          <w:b w:val="0"/>
          <w:sz w:val="28"/>
        </w:rPr>
        <w:t>границ зон с особыми условиями использования территорий.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>В проекте внесения изменений в проект планировки района Экономия учитываются основные положения: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г</w:t>
      </w:r>
      <w:r w:rsidRPr="00244BB0">
        <w:rPr>
          <w:b w:val="0"/>
          <w:sz w:val="28"/>
        </w:rPr>
        <w:t>енерального плана;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 xml:space="preserve">ПЗЗ; </w:t>
      </w:r>
    </w:p>
    <w:p w:rsidR="00244BB0" w:rsidRPr="00244BB0" w:rsidRDefault="00244BB0" w:rsidP="00244BB0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>проекта планировки района Экономия</w:t>
      </w:r>
      <w:r>
        <w:rPr>
          <w:b w:val="0"/>
          <w:sz w:val="28"/>
        </w:rPr>
        <w:t>;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 xml:space="preserve">положения об особо охраняемой природной территории в соответствии </w:t>
      </w:r>
      <w:r w:rsidR="002A0D7E">
        <w:rPr>
          <w:b w:val="0"/>
          <w:sz w:val="28"/>
        </w:rPr>
        <w:br/>
      </w:r>
      <w:r w:rsidRPr="00244BB0">
        <w:rPr>
          <w:b w:val="0"/>
          <w:sz w:val="28"/>
        </w:rPr>
        <w:t>с программами комплексного развития систем коммунальной инфраструктуры;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>программ комплексного развития транспортной инфраструктуры;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>программ комплексного развития социальной инфраструктуры;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>нормативов градостроительного проектирования;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>комплексных схем организации дорожного движения;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>требований по обеспечению эффективности организации дорожного движения, указанны</w:t>
      </w:r>
      <w:r w:rsidR="000F05CB">
        <w:rPr>
          <w:b w:val="0"/>
          <w:sz w:val="28"/>
        </w:rPr>
        <w:t>х</w:t>
      </w:r>
      <w:r w:rsidRPr="00244BB0">
        <w:rPr>
          <w:b w:val="0"/>
          <w:sz w:val="28"/>
        </w:rPr>
        <w:t xml:space="preserve"> в части 1 статьи 11 Федерального закона от 29 декабря 2017 года № 443-ФЗ </w:t>
      </w:r>
      <w:r w:rsidRPr="00244BB0">
        <w:rPr>
          <w:rFonts w:ascii="Times" w:hAnsi="Times"/>
          <w:b w:val="0"/>
          <w:sz w:val="28"/>
        </w:rPr>
        <w:t>"</w:t>
      </w:r>
      <w:r w:rsidRPr="00244BB0">
        <w:rPr>
          <w:b w:val="0"/>
          <w:sz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Pr="00244BB0">
        <w:rPr>
          <w:rFonts w:ascii="Times" w:hAnsi="Times"/>
          <w:b w:val="0"/>
          <w:sz w:val="28"/>
        </w:rPr>
        <w:t>"</w:t>
      </w:r>
      <w:r w:rsidRPr="00244BB0">
        <w:rPr>
          <w:b w:val="0"/>
          <w:sz w:val="28"/>
        </w:rPr>
        <w:t>;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>требований технических регламентов, сводов правил с учетом материалов и результатов инженерных изысканий;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 xml:space="preserve">границ территорий объектов культурного наследия, включенных </w:t>
      </w:r>
      <w:r w:rsidR="002A0D7E">
        <w:rPr>
          <w:b w:val="0"/>
          <w:sz w:val="28"/>
        </w:rPr>
        <w:br/>
      </w:r>
      <w:r w:rsidRPr="00244BB0">
        <w:rPr>
          <w:b w:val="0"/>
          <w:sz w:val="28"/>
        </w:rPr>
        <w:t>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>границ территорий выявленных объектов культурного наследия;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>границ зон с особыми условиями использования территорий.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>Целью разработки проекта внесения изменений в проект планировки района Экономия является: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 xml:space="preserve">изменение границ земельного участка с кадастровым номером </w:t>
      </w:r>
      <w:r>
        <w:rPr>
          <w:b w:val="0"/>
          <w:sz w:val="28"/>
        </w:rPr>
        <w:br/>
      </w:r>
      <w:r w:rsidRPr="00244BB0">
        <w:rPr>
          <w:b w:val="0"/>
          <w:sz w:val="28"/>
        </w:rPr>
        <w:t>29:22:012001:666 по ул. Школьной и размещение на нем объекта торговли;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>формирование зоны планируемого размещения объектов капитального строительства на перспективу;</w:t>
      </w:r>
    </w:p>
    <w:p w:rsidR="00244BB0" w:rsidRPr="00244BB0" w:rsidRDefault="00244BB0" w:rsidP="00244BB0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 xml:space="preserve">определение параметров функциональных зон и объектов жилищного строительства, отдыха и социального обслуживания населения; 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>обеспечение устойчивого развития территории, выделение элементов планировочной структуры, установление границ земельных участков, предназначенных для строительства и размещения объектов.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lastRenderedPageBreak/>
        <w:t>Проект внесения изменений в проект планировки района Экономия определяет: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>концепцию архитектурно-пространственного развития проектируемой территории;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>параметры застройки;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>очередность освоения территории;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>организацию улично-дорожной сети и транспортного обслуживания;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>развитие системы социального обслуживания, инженерного оборудования и благоустройства, развитие системы озеленения.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>Согласно заданию, проект внесения изменений в проект планировки района Экономия состоит из основной части (</w:t>
      </w:r>
      <w:r w:rsidR="008052BD">
        <w:rPr>
          <w:b w:val="0"/>
          <w:sz w:val="28"/>
        </w:rPr>
        <w:t>т</w:t>
      </w:r>
      <w:r w:rsidRPr="00244BB0">
        <w:rPr>
          <w:b w:val="0"/>
          <w:sz w:val="28"/>
        </w:rPr>
        <w:t>ом 1), которая подлежит утверждению, и материалов по ее обоснованию (</w:t>
      </w:r>
      <w:r w:rsidR="008052BD">
        <w:rPr>
          <w:b w:val="0"/>
          <w:sz w:val="28"/>
        </w:rPr>
        <w:t>т</w:t>
      </w:r>
      <w:r w:rsidRPr="00244BB0">
        <w:rPr>
          <w:b w:val="0"/>
          <w:sz w:val="28"/>
        </w:rPr>
        <w:t>ом 2).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>Масштаб графической части проекта внесения изменений в проект планировки района Экономия: М 1:1000.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>Графические материалы разработаны по данным топографической съемки  М 1:1000.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 xml:space="preserve">Чертеж планировки территории графической части </w:t>
      </w:r>
      <w:r w:rsidR="008052BD">
        <w:rPr>
          <w:b w:val="0"/>
          <w:sz w:val="28"/>
        </w:rPr>
        <w:t xml:space="preserve">представлен </w:t>
      </w:r>
      <w:r w:rsidR="002A0D7E">
        <w:rPr>
          <w:b w:val="0"/>
          <w:sz w:val="28"/>
        </w:rPr>
        <w:br/>
      </w:r>
      <w:r w:rsidR="008052BD">
        <w:rPr>
          <w:b w:val="0"/>
          <w:sz w:val="28"/>
        </w:rPr>
        <w:t xml:space="preserve">в приложении </w:t>
      </w:r>
      <w:r w:rsidR="006E163D">
        <w:rPr>
          <w:b w:val="0"/>
          <w:sz w:val="28"/>
        </w:rPr>
        <w:t xml:space="preserve">к настоящему </w:t>
      </w:r>
      <w:r w:rsidR="006E163D" w:rsidRPr="00244BB0">
        <w:rPr>
          <w:b w:val="0"/>
          <w:sz w:val="28"/>
        </w:rPr>
        <w:t>проект</w:t>
      </w:r>
      <w:r w:rsidR="006E163D">
        <w:rPr>
          <w:b w:val="0"/>
          <w:sz w:val="28"/>
        </w:rPr>
        <w:t>у</w:t>
      </w:r>
      <w:r w:rsidR="006E163D" w:rsidRPr="00244BB0">
        <w:rPr>
          <w:b w:val="0"/>
          <w:sz w:val="28"/>
        </w:rPr>
        <w:t xml:space="preserve"> внесения изменений в проект планировки района Экономия</w:t>
      </w:r>
      <w:r w:rsidR="006E163D">
        <w:rPr>
          <w:b w:val="0"/>
          <w:sz w:val="28"/>
        </w:rPr>
        <w:t xml:space="preserve"> </w:t>
      </w:r>
      <w:r w:rsidR="008052BD">
        <w:rPr>
          <w:b w:val="0"/>
          <w:sz w:val="28"/>
        </w:rPr>
        <w:t xml:space="preserve">и </w:t>
      </w:r>
      <w:r w:rsidRPr="00244BB0">
        <w:rPr>
          <w:b w:val="0"/>
          <w:sz w:val="28"/>
        </w:rPr>
        <w:t>включает в себя: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>границы существующих элементов планировочной структуры;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>границы зон планируемого размещения объектов капитального строительства (указаны сплошной штриховкой);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>красные линии.</w:t>
      </w:r>
    </w:p>
    <w:p w:rsidR="00A067D0" w:rsidRPr="00434CFF" w:rsidRDefault="00A067D0" w:rsidP="002A0D7E">
      <w:pPr>
        <w:pStyle w:val="2a"/>
        <w:shd w:val="clear" w:color="auto" w:fill="auto"/>
        <w:spacing w:before="0" w:line="240" w:lineRule="auto"/>
        <w:jc w:val="center"/>
        <w:rPr>
          <w:b w:val="0"/>
          <w:sz w:val="28"/>
        </w:rPr>
      </w:pPr>
    </w:p>
    <w:p w:rsidR="00A067D0" w:rsidRPr="000F05CB" w:rsidRDefault="008052BD" w:rsidP="002A0D7E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jc w:val="center"/>
        <w:outlineLvl w:val="0"/>
        <w:rPr>
          <w:rFonts w:ascii="Times New Roman" w:hAnsi="Times New Roman"/>
          <w:b/>
          <w:sz w:val="28"/>
        </w:rPr>
      </w:pPr>
      <w:bookmarkStart w:id="1" w:name="_Toc101774561"/>
      <w:r w:rsidRPr="000F05CB">
        <w:rPr>
          <w:rFonts w:ascii="Times New Roman" w:hAnsi="Times New Roman"/>
          <w:b/>
          <w:sz w:val="28"/>
          <w:lang w:val="en-US"/>
        </w:rPr>
        <w:t>II</w:t>
      </w:r>
      <w:r w:rsidR="00A067D0" w:rsidRPr="000F05CB">
        <w:rPr>
          <w:rFonts w:ascii="Times New Roman" w:hAnsi="Times New Roman"/>
          <w:b/>
          <w:sz w:val="28"/>
        </w:rPr>
        <w:t xml:space="preserve">. Положение о характеристиках планируемого развития территории, </w:t>
      </w:r>
      <w:r w:rsidR="002A0D7E" w:rsidRPr="000F05CB">
        <w:rPr>
          <w:rFonts w:ascii="Times New Roman" w:hAnsi="Times New Roman"/>
          <w:b/>
          <w:sz w:val="28"/>
        </w:rPr>
        <w:br/>
      </w:r>
      <w:r w:rsidR="00A067D0" w:rsidRPr="000F05CB">
        <w:rPr>
          <w:rFonts w:ascii="Times New Roman" w:hAnsi="Times New Roman"/>
          <w:b/>
          <w:sz w:val="28"/>
        </w:rPr>
        <w:t xml:space="preserve"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</w:t>
      </w:r>
      <w:r w:rsidR="000F05CB">
        <w:rPr>
          <w:rFonts w:ascii="Times New Roman" w:hAnsi="Times New Roman"/>
          <w:b/>
          <w:sz w:val="28"/>
        </w:rPr>
        <w:br/>
      </w:r>
      <w:r w:rsidR="00A067D0" w:rsidRPr="000F05CB">
        <w:rPr>
          <w:rFonts w:ascii="Times New Roman" w:hAnsi="Times New Roman"/>
          <w:b/>
          <w:sz w:val="28"/>
        </w:rPr>
        <w:t xml:space="preserve">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</w:t>
      </w:r>
      <w:r w:rsidR="000F05CB">
        <w:rPr>
          <w:rFonts w:ascii="Times New Roman" w:hAnsi="Times New Roman"/>
          <w:b/>
          <w:sz w:val="28"/>
        </w:rPr>
        <w:br/>
      </w:r>
      <w:r w:rsidR="00A067D0" w:rsidRPr="000F05CB">
        <w:rPr>
          <w:rFonts w:ascii="Times New Roman" w:hAnsi="Times New Roman"/>
          <w:b/>
          <w:sz w:val="28"/>
        </w:rPr>
        <w:t>и необходимых для развития территории в границах элемента планировочной структуры</w:t>
      </w:r>
      <w:bookmarkEnd w:id="1"/>
    </w:p>
    <w:p w:rsidR="00A067D0" w:rsidRPr="008052BD" w:rsidRDefault="00A067D0" w:rsidP="002A0D7E">
      <w:pPr>
        <w:pStyle w:val="2a"/>
        <w:shd w:val="clear" w:color="auto" w:fill="auto"/>
        <w:spacing w:before="0" w:line="240" w:lineRule="auto"/>
        <w:jc w:val="center"/>
        <w:rPr>
          <w:b w:val="0"/>
          <w:sz w:val="28"/>
        </w:rPr>
      </w:pPr>
    </w:p>
    <w:p w:rsidR="008052BD" w:rsidRPr="008052BD" w:rsidRDefault="008052BD" w:rsidP="008052BD">
      <w:pPr>
        <w:ind w:firstLine="709"/>
        <w:jc w:val="both"/>
        <w:rPr>
          <w:sz w:val="28"/>
        </w:rPr>
      </w:pPr>
      <w:r w:rsidRPr="008052BD">
        <w:rPr>
          <w:sz w:val="28"/>
        </w:rPr>
        <w:t>Проект внесения изменений в проект планировки района Экономия включает один вариант планировочного и объемно-планировочного решения застройки территории.</w:t>
      </w:r>
    </w:p>
    <w:p w:rsidR="008052BD" w:rsidRPr="008052BD" w:rsidRDefault="008052BD" w:rsidP="008052BD">
      <w:pPr>
        <w:ind w:firstLine="709"/>
        <w:jc w:val="both"/>
        <w:rPr>
          <w:sz w:val="28"/>
        </w:rPr>
      </w:pPr>
      <w:r w:rsidRPr="008052BD">
        <w:rPr>
          <w:sz w:val="28"/>
        </w:rPr>
        <w:t>Объемно-пространственные решения или 3</w:t>
      </w:r>
      <w:r w:rsidRPr="008052BD">
        <w:rPr>
          <w:sz w:val="28"/>
          <w:lang w:val="en-US"/>
        </w:rPr>
        <w:t>D</w:t>
      </w:r>
      <w:r w:rsidRPr="008052BD">
        <w:rPr>
          <w:sz w:val="28"/>
        </w:rPr>
        <w:t>-модель не разрабатывались по решению технического заказчика.</w:t>
      </w:r>
    </w:p>
    <w:p w:rsidR="008052BD" w:rsidRPr="008052BD" w:rsidRDefault="008052BD" w:rsidP="008052BD">
      <w:pPr>
        <w:ind w:firstLine="709"/>
        <w:jc w:val="both"/>
        <w:rPr>
          <w:sz w:val="28"/>
        </w:rPr>
      </w:pPr>
      <w:r w:rsidRPr="008052BD">
        <w:rPr>
          <w:sz w:val="28"/>
        </w:rPr>
        <w:lastRenderedPageBreak/>
        <w:t xml:space="preserve">Согласно </w:t>
      </w:r>
      <w:r>
        <w:rPr>
          <w:sz w:val="28"/>
        </w:rPr>
        <w:t>г</w:t>
      </w:r>
      <w:r w:rsidRPr="008052BD">
        <w:rPr>
          <w:sz w:val="28"/>
        </w:rPr>
        <w:t xml:space="preserve">енеральному плану в границах части элемента планировочной структуры не предусмотрено размещение объектов социальной инфраструктуры местного значения. </w:t>
      </w:r>
    </w:p>
    <w:p w:rsidR="008052BD" w:rsidRPr="008052BD" w:rsidRDefault="008052BD" w:rsidP="008052BD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ind w:firstLine="709"/>
        <w:outlineLvl w:val="0"/>
        <w:rPr>
          <w:rFonts w:ascii="Times New Roman" w:hAnsi="Times New Roman"/>
          <w:sz w:val="28"/>
        </w:rPr>
      </w:pPr>
      <w:bookmarkStart w:id="2" w:name="_Toc101774562"/>
      <w:r w:rsidRPr="008052BD">
        <w:rPr>
          <w:rFonts w:ascii="Times New Roman" w:hAnsi="Times New Roman"/>
          <w:sz w:val="28"/>
        </w:rPr>
        <w:t>2.1. Местоположение в городе Архангельске, описание границ и площадь территории проектирования</w:t>
      </w:r>
      <w:bookmarkEnd w:id="2"/>
    </w:p>
    <w:p w:rsidR="008052BD" w:rsidRPr="008052BD" w:rsidRDefault="008052BD" w:rsidP="008052BD">
      <w:pPr>
        <w:pStyle w:val="2a"/>
        <w:spacing w:before="0" w:line="240" w:lineRule="auto"/>
        <w:ind w:firstLine="709"/>
        <w:contextualSpacing/>
        <w:jc w:val="both"/>
        <w:rPr>
          <w:b w:val="0"/>
          <w:sz w:val="28"/>
        </w:rPr>
      </w:pPr>
      <w:r w:rsidRPr="000F05CB">
        <w:rPr>
          <w:b w:val="0"/>
          <w:spacing w:val="-8"/>
          <w:sz w:val="28"/>
        </w:rPr>
        <w:t xml:space="preserve">Объект градостроительного планирования </w:t>
      </w:r>
      <w:r w:rsidR="000F05CB" w:rsidRPr="000F05CB">
        <w:rPr>
          <w:b w:val="0"/>
          <w:spacing w:val="-8"/>
          <w:sz w:val="28"/>
        </w:rPr>
        <w:t>–</w:t>
      </w:r>
      <w:r w:rsidRPr="000F05CB">
        <w:rPr>
          <w:b w:val="0"/>
          <w:spacing w:val="-8"/>
          <w:sz w:val="28"/>
        </w:rPr>
        <w:t xml:space="preserve"> часть элемента планировочной</w:t>
      </w:r>
      <w:r w:rsidRPr="008052BD">
        <w:rPr>
          <w:b w:val="0"/>
          <w:sz w:val="28"/>
        </w:rPr>
        <w:t xml:space="preserve"> структуры: ул. Школьная расположена в Маймаксанском территориальном округе города Архангельска.</w:t>
      </w:r>
    </w:p>
    <w:p w:rsidR="008052BD" w:rsidRPr="008052BD" w:rsidRDefault="008052BD" w:rsidP="008052BD">
      <w:pPr>
        <w:pStyle w:val="2a"/>
        <w:spacing w:before="0" w:line="240" w:lineRule="auto"/>
        <w:ind w:firstLine="709"/>
        <w:contextualSpacing/>
        <w:jc w:val="both"/>
        <w:rPr>
          <w:b w:val="0"/>
          <w:sz w:val="28"/>
        </w:rPr>
      </w:pPr>
      <w:r w:rsidRPr="008052BD">
        <w:rPr>
          <w:b w:val="0"/>
          <w:sz w:val="28"/>
        </w:rPr>
        <w:t>Территория в границах разработки проекта внесения изменений в проект планировки района Экономия составляет 0,8057 га.</w:t>
      </w:r>
    </w:p>
    <w:p w:rsidR="008052BD" w:rsidRPr="008052BD" w:rsidRDefault="008052BD" w:rsidP="008052BD">
      <w:pPr>
        <w:pStyle w:val="2a"/>
        <w:spacing w:before="0" w:line="240" w:lineRule="auto"/>
        <w:ind w:firstLine="709"/>
        <w:contextualSpacing/>
        <w:jc w:val="both"/>
        <w:rPr>
          <w:b w:val="0"/>
          <w:sz w:val="28"/>
        </w:rPr>
      </w:pPr>
      <w:r w:rsidRPr="008052BD">
        <w:rPr>
          <w:b w:val="0"/>
          <w:sz w:val="28"/>
        </w:rPr>
        <w:t xml:space="preserve">Границами разработки проекта внесения изменений в проект планировки района Экономия являются: </w:t>
      </w:r>
    </w:p>
    <w:p w:rsidR="008052BD" w:rsidRPr="008052BD" w:rsidRDefault="008052BD" w:rsidP="008052BD">
      <w:pPr>
        <w:pStyle w:val="2a"/>
        <w:spacing w:before="0" w:line="240" w:lineRule="auto"/>
        <w:ind w:firstLine="709"/>
        <w:contextualSpacing/>
        <w:jc w:val="both"/>
        <w:rPr>
          <w:b w:val="0"/>
          <w:sz w:val="28"/>
        </w:rPr>
      </w:pPr>
      <w:r w:rsidRPr="008052BD">
        <w:rPr>
          <w:b w:val="0"/>
          <w:sz w:val="28"/>
        </w:rPr>
        <w:t xml:space="preserve">с юго-восточной стороны – ул. Школьная; </w:t>
      </w:r>
    </w:p>
    <w:p w:rsidR="008052BD" w:rsidRPr="008052BD" w:rsidRDefault="008052BD" w:rsidP="008052BD">
      <w:pPr>
        <w:pStyle w:val="2a"/>
        <w:spacing w:before="0" w:line="240" w:lineRule="auto"/>
        <w:ind w:firstLine="709"/>
        <w:contextualSpacing/>
        <w:jc w:val="both"/>
        <w:rPr>
          <w:b w:val="0"/>
          <w:sz w:val="28"/>
        </w:rPr>
      </w:pPr>
      <w:r w:rsidRPr="008052BD">
        <w:rPr>
          <w:b w:val="0"/>
          <w:sz w:val="28"/>
        </w:rPr>
        <w:t>с юго-западной, северо-западной и северо-восточной стороны – внутриквартальная территория жилой зоны.</w:t>
      </w:r>
    </w:p>
    <w:p w:rsidR="008052BD" w:rsidRPr="008052BD" w:rsidRDefault="008052BD" w:rsidP="008052BD">
      <w:pPr>
        <w:ind w:firstLine="720"/>
        <w:jc w:val="both"/>
        <w:rPr>
          <w:sz w:val="28"/>
          <w:szCs w:val="28"/>
        </w:rPr>
      </w:pPr>
      <w:r w:rsidRPr="008052BD">
        <w:rPr>
          <w:sz w:val="28"/>
          <w:szCs w:val="28"/>
        </w:rPr>
        <w:t>Климатические данные и местоположение района строительства:</w:t>
      </w:r>
    </w:p>
    <w:p w:rsidR="008052BD" w:rsidRPr="00434CFF" w:rsidRDefault="008052BD" w:rsidP="008052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34CFF">
        <w:rPr>
          <w:sz w:val="28"/>
          <w:szCs w:val="28"/>
        </w:rPr>
        <w:t>айон строительства – г. Архангельск</w:t>
      </w:r>
      <w:r>
        <w:rPr>
          <w:sz w:val="28"/>
          <w:szCs w:val="28"/>
        </w:rPr>
        <w:t>;</w:t>
      </w:r>
    </w:p>
    <w:p w:rsidR="008052BD" w:rsidRPr="00434CFF" w:rsidRDefault="008052BD" w:rsidP="008052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34CFF">
        <w:rPr>
          <w:sz w:val="28"/>
          <w:szCs w:val="28"/>
        </w:rPr>
        <w:t>лиматические условия – район IIA</w:t>
      </w:r>
      <w:r>
        <w:rPr>
          <w:sz w:val="28"/>
          <w:szCs w:val="28"/>
        </w:rPr>
        <w:t>;</w:t>
      </w:r>
    </w:p>
    <w:p w:rsidR="008052BD" w:rsidRPr="00434CFF" w:rsidRDefault="008052BD" w:rsidP="008052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34CFF">
        <w:rPr>
          <w:sz w:val="28"/>
          <w:szCs w:val="28"/>
        </w:rPr>
        <w:t xml:space="preserve">асчетная зимняя температура наружного воздуха – минус 33 </w:t>
      </w:r>
      <w:r w:rsidRPr="00434CFF">
        <w:rPr>
          <w:sz w:val="28"/>
          <w:szCs w:val="28"/>
          <w:vertAlign w:val="superscript"/>
        </w:rPr>
        <w:t>0</w:t>
      </w:r>
      <w:r w:rsidRPr="00434CFF">
        <w:rPr>
          <w:sz w:val="28"/>
          <w:szCs w:val="28"/>
        </w:rPr>
        <w:t>С</w:t>
      </w:r>
      <w:r>
        <w:rPr>
          <w:sz w:val="28"/>
          <w:szCs w:val="28"/>
        </w:rPr>
        <w:t>;</w:t>
      </w:r>
    </w:p>
    <w:p w:rsidR="008052BD" w:rsidRPr="00434CFF" w:rsidRDefault="008052BD" w:rsidP="008052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34CFF">
        <w:rPr>
          <w:sz w:val="28"/>
          <w:szCs w:val="28"/>
        </w:rPr>
        <w:t>неговой район – IV</w:t>
      </w:r>
      <w:r>
        <w:rPr>
          <w:sz w:val="28"/>
          <w:szCs w:val="28"/>
        </w:rPr>
        <w:t>;</w:t>
      </w:r>
    </w:p>
    <w:p w:rsidR="008052BD" w:rsidRPr="00434CFF" w:rsidRDefault="008052BD" w:rsidP="008052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34CFF">
        <w:rPr>
          <w:sz w:val="28"/>
          <w:szCs w:val="28"/>
        </w:rPr>
        <w:t>асчетное значение веса снегового покрова – 2,4 кПа (240 кг/м</w:t>
      </w:r>
      <w:r w:rsidRPr="00434CFF">
        <w:rPr>
          <w:sz w:val="28"/>
          <w:szCs w:val="28"/>
          <w:vertAlign w:val="superscript"/>
        </w:rPr>
        <w:t>2</w:t>
      </w:r>
      <w:r w:rsidRPr="00434CF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052BD" w:rsidRPr="00434CFF" w:rsidRDefault="008052BD" w:rsidP="008052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34CFF">
        <w:rPr>
          <w:sz w:val="28"/>
          <w:szCs w:val="28"/>
        </w:rPr>
        <w:t xml:space="preserve">етровой </w:t>
      </w:r>
      <w:r>
        <w:rPr>
          <w:sz w:val="28"/>
          <w:szCs w:val="28"/>
        </w:rPr>
        <w:t>район – II;</w:t>
      </w:r>
    </w:p>
    <w:p w:rsidR="008052BD" w:rsidRPr="00434CFF" w:rsidRDefault="008052BD" w:rsidP="008052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34CFF">
        <w:rPr>
          <w:sz w:val="28"/>
          <w:szCs w:val="28"/>
        </w:rPr>
        <w:t>ормативное значение ветрового давления – 0,30 кПа (30 кг/м</w:t>
      </w:r>
      <w:r w:rsidRPr="00434CFF">
        <w:rPr>
          <w:sz w:val="28"/>
          <w:szCs w:val="28"/>
          <w:vertAlign w:val="superscript"/>
        </w:rPr>
        <w:t>2</w:t>
      </w:r>
      <w:r w:rsidRPr="00434CF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052BD" w:rsidRPr="00434CFF" w:rsidRDefault="008052BD" w:rsidP="008052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34CFF">
        <w:rPr>
          <w:sz w:val="28"/>
          <w:szCs w:val="28"/>
        </w:rPr>
        <w:t>она влажности – влажная.</w:t>
      </w:r>
    </w:p>
    <w:p w:rsidR="008052BD" w:rsidRPr="008052BD" w:rsidRDefault="008052BD" w:rsidP="008052BD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ind w:firstLine="709"/>
        <w:outlineLvl w:val="0"/>
        <w:rPr>
          <w:rFonts w:ascii="Times New Roman" w:hAnsi="Times New Roman"/>
          <w:sz w:val="28"/>
        </w:rPr>
      </w:pPr>
      <w:bookmarkStart w:id="3" w:name="_Toc101774563"/>
      <w:r w:rsidRPr="008052BD">
        <w:rPr>
          <w:rFonts w:ascii="Times New Roman" w:hAnsi="Times New Roman"/>
          <w:sz w:val="28"/>
        </w:rPr>
        <w:t>2.2. Краткая характеристика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</w:t>
      </w:r>
      <w:bookmarkEnd w:id="3"/>
    </w:p>
    <w:p w:rsidR="008052BD" w:rsidRPr="008052BD" w:rsidRDefault="008052BD" w:rsidP="008052BD">
      <w:pPr>
        <w:pStyle w:val="2a"/>
        <w:spacing w:before="0" w:line="240" w:lineRule="auto"/>
        <w:ind w:firstLine="709"/>
        <w:contextualSpacing/>
        <w:jc w:val="both"/>
        <w:rPr>
          <w:b w:val="0"/>
          <w:sz w:val="28"/>
        </w:rPr>
      </w:pPr>
      <w:r w:rsidRPr="008052BD">
        <w:rPr>
          <w:b w:val="0"/>
          <w:sz w:val="28"/>
        </w:rPr>
        <w:t xml:space="preserve">В настоящее время территория района занята одноэтажной общественной застройкой и частично деревянной двухэтажной жилой застройкой. </w:t>
      </w:r>
    </w:p>
    <w:p w:rsidR="008052BD" w:rsidRPr="008052BD" w:rsidRDefault="008052BD" w:rsidP="008052BD">
      <w:pPr>
        <w:pStyle w:val="2a"/>
        <w:spacing w:before="0" w:line="240" w:lineRule="auto"/>
        <w:ind w:firstLine="709"/>
        <w:contextualSpacing/>
        <w:jc w:val="both"/>
        <w:rPr>
          <w:b w:val="0"/>
          <w:sz w:val="28"/>
        </w:rPr>
      </w:pPr>
      <w:r w:rsidRPr="008052BD">
        <w:rPr>
          <w:b w:val="0"/>
          <w:sz w:val="28"/>
        </w:rPr>
        <w:t xml:space="preserve">Существующая планировочная структура и архитектурно-пространственное решение соответствуют общими принципами, заложенными в </w:t>
      </w:r>
      <w:r>
        <w:rPr>
          <w:b w:val="0"/>
          <w:sz w:val="28"/>
        </w:rPr>
        <w:t>г</w:t>
      </w:r>
      <w:r w:rsidRPr="008052BD">
        <w:rPr>
          <w:b w:val="0"/>
          <w:sz w:val="28"/>
        </w:rPr>
        <w:t>енеральном плане.</w:t>
      </w:r>
    </w:p>
    <w:p w:rsidR="008052BD" w:rsidRPr="008052BD" w:rsidRDefault="008052BD" w:rsidP="008052BD">
      <w:pPr>
        <w:ind w:firstLine="709"/>
        <w:jc w:val="both"/>
        <w:rPr>
          <w:sz w:val="28"/>
          <w:szCs w:val="28"/>
        </w:rPr>
      </w:pPr>
      <w:r w:rsidRPr="008052BD">
        <w:rPr>
          <w:sz w:val="28"/>
          <w:szCs w:val="28"/>
        </w:rPr>
        <w:t>Существующая инженерная инфраструктура представлена в виде воздушных и подземных линий электроснабжения, подземными сетями теплоснабжения, водоснабжения и водоотведения.</w:t>
      </w:r>
    </w:p>
    <w:p w:rsidR="008052BD" w:rsidRPr="008052BD" w:rsidRDefault="008052BD" w:rsidP="008052BD">
      <w:pPr>
        <w:ind w:firstLine="709"/>
        <w:jc w:val="both"/>
        <w:rPr>
          <w:sz w:val="28"/>
          <w:szCs w:val="28"/>
        </w:rPr>
      </w:pPr>
      <w:r w:rsidRPr="008052BD">
        <w:rPr>
          <w:sz w:val="28"/>
          <w:szCs w:val="28"/>
        </w:rPr>
        <w:t xml:space="preserve">Существующее благоустройство территории проектирования представлено в виде внутриквартальных проездов, озеленения. Парки, скверы на данной территории отсутствуют. Детские, спортивные площадки, парковочные стоянки – отсутствуют. </w:t>
      </w:r>
    </w:p>
    <w:p w:rsidR="008052BD" w:rsidRPr="008052BD" w:rsidRDefault="008052BD" w:rsidP="008052BD">
      <w:pPr>
        <w:ind w:firstLine="709"/>
        <w:jc w:val="both"/>
        <w:rPr>
          <w:sz w:val="28"/>
        </w:rPr>
      </w:pPr>
      <w:r w:rsidRPr="008052BD">
        <w:rPr>
          <w:sz w:val="28"/>
          <w:szCs w:val="28"/>
        </w:rPr>
        <w:t xml:space="preserve">Функциональные зоны согласно </w:t>
      </w:r>
      <w:r>
        <w:rPr>
          <w:sz w:val="28"/>
          <w:szCs w:val="28"/>
        </w:rPr>
        <w:t>г</w:t>
      </w:r>
      <w:r w:rsidRPr="008052BD">
        <w:rPr>
          <w:sz w:val="28"/>
          <w:szCs w:val="28"/>
        </w:rPr>
        <w:t>енеральному плану</w:t>
      </w:r>
      <w:r>
        <w:rPr>
          <w:sz w:val="28"/>
          <w:szCs w:val="28"/>
        </w:rPr>
        <w:t>,</w:t>
      </w:r>
      <w:r w:rsidRPr="008052BD">
        <w:rPr>
          <w:sz w:val="28"/>
          <w:szCs w:val="28"/>
        </w:rPr>
        <w:t xml:space="preserve"> в границах которых разрабатывается проект внесения изменений в проект планировки района</w:t>
      </w:r>
      <w:r w:rsidRPr="008052BD">
        <w:rPr>
          <w:sz w:val="28"/>
        </w:rPr>
        <w:t xml:space="preserve"> Экономии: </w:t>
      </w:r>
    </w:p>
    <w:p w:rsidR="008052BD" w:rsidRPr="008052BD" w:rsidRDefault="008052BD" w:rsidP="008052BD">
      <w:pPr>
        <w:ind w:firstLine="709"/>
        <w:jc w:val="both"/>
        <w:rPr>
          <w:sz w:val="28"/>
        </w:rPr>
      </w:pPr>
      <w:r w:rsidRPr="008052BD">
        <w:rPr>
          <w:sz w:val="28"/>
        </w:rPr>
        <w:t>планируемая многофункциональная общественно-деловая зона.</w:t>
      </w:r>
    </w:p>
    <w:p w:rsidR="008052BD" w:rsidRPr="008052BD" w:rsidRDefault="008052BD" w:rsidP="008052BD">
      <w:pPr>
        <w:ind w:firstLine="709"/>
        <w:jc w:val="both"/>
        <w:rPr>
          <w:sz w:val="28"/>
        </w:rPr>
      </w:pPr>
      <w:r w:rsidRPr="008052BD">
        <w:rPr>
          <w:sz w:val="28"/>
        </w:rPr>
        <w:lastRenderedPageBreak/>
        <w:t xml:space="preserve">Территориальные зоны согласно ПЗЗ, в границах которых разрабатывается проект внесения изменений в проект планировки района Экономия: </w:t>
      </w:r>
    </w:p>
    <w:p w:rsidR="008052BD" w:rsidRPr="008052BD" w:rsidRDefault="008052BD" w:rsidP="008052BD">
      <w:pPr>
        <w:ind w:firstLine="709"/>
        <w:jc w:val="both"/>
        <w:rPr>
          <w:sz w:val="28"/>
        </w:rPr>
      </w:pPr>
      <w:r w:rsidRPr="008052BD">
        <w:rPr>
          <w:sz w:val="28"/>
        </w:rPr>
        <w:t>многофункциональная общественно-деловая зона (О1) Подзона О1.1.</w:t>
      </w:r>
    </w:p>
    <w:p w:rsidR="008052BD" w:rsidRPr="008052BD" w:rsidRDefault="008052BD" w:rsidP="008052BD">
      <w:pPr>
        <w:ind w:firstLine="709"/>
        <w:jc w:val="both"/>
        <w:rPr>
          <w:sz w:val="28"/>
        </w:rPr>
      </w:pPr>
      <w:r w:rsidRPr="008052BD">
        <w:rPr>
          <w:sz w:val="28"/>
        </w:rPr>
        <w:t>зона специализированной общественной застройки (О2).</w:t>
      </w:r>
    </w:p>
    <w:p w:rsidR="008052BD" w:rsidRPr="008052BD" w:rsidRDefault="008052BD" w:rsidP="008052BD">
      <w:pPr>
        <w:ind w:firstLine="709"/>
        <w:jc w:val="both"/>
        <w:rPr>
          <w:sz w:val="28"/>
        </w:rPr>
      </w:pPr>
      <w:r w:rsidRPr="008052BD">
        <w:rPr>
          <w:sz w:val="28"/>
        </w:rPr>
        <w:t>Категория земель - земли населенных пунктов.</w:t>
      </w:r>
    </w:p>
    <w:p w:rsidR="008052BD" w:rsidRPr="008052BD" w:rsidRDefault="008052BD" w:rsidP="008052BD">
      <w:pPr>
        <w:ind w:firstLine="709"/>
        <w:jc w:val="both"/>
        <w:rPr>
          <w:sz w:val="28"/>
        </w:rPr>
      </w:pPr>
      <w:r w:rsidRPr="008052BD">
        <w:rPr>
          <w:sz w:val="28"/>
        </w:rPr>
        <w:t>Рельеф – спокойный.</w:t>
      </w:r>
    </w:p>
    <w:p w:rsidR="008052BD" w:rsidRPr="008052BD" w:rsidRDefault="008052BD" w:rsidP="008052BD">
      <w:pPr>
        <w:ind w:firstLine="709"/>
        <w:jc w:val="both"/>
        <w:rPr>
          <w:sz w:val="28"/>
        </w:rPr>
      </w:pPr>
      <w:r w:rsidRPr="008052BD">
        <w:rPr>
          <w:sz w:val="28"/>
        </w:rPr>
        <w:t>Транспортная инфраструктура территории сформирована.</w:t>
      </w:r>
    </w:p>
    <w:p w:rsidR="008052BD" w:rsidRPr="008052BD" w:rsidRDefault="008052BD" w:rsidP="008052BD">
      <w:pPr>
        <w:ind w:firstLine="709"/>
        <w:jc w:val="both"/>
        <w:rPr>
          <w:sz w:val="28"/>
        </w:rPr>
      </w:pPr>
      <w:r w:rsidRPr="008052BD">
        <w:rPr>
          <w:sz w:val="28"/>
        </w:rPr>
        <w:t xml:space="preserve">Транспортная связь обеспечивается по ул. Школьной – планируемая </w:t>
      </w:r>
      <w:r w:rsidR="000F05CB">
        <w:rPr>
          <w:sz w:val="28"/>
        </w:rPr>
        <w:br/>
      </w:r>
      <w:r w:rsidRPr="008052BD">
        <w:rPr>
          <w:sz w:val="28"/>
        </w:rPr>
        <w:t>к размещению магистральная улица районного значения, улиц</w:t>
      </w:r>
      <w:r>
        <w:rPr>
          <w:sz w:val="28"/>
        </w:rPr>
        <w:t>а</w:t>
      </w:r>
      <w:r w:rsidRPr="008052BD">
        <w:rPr>
          <w:sz w:val="28"/>
        </w:rPr>
        <w:t xml:space="preserve"> и дорог</w:t>
      </w:r>
      <w:r>
        <w:rPr>
          <w:sz w:val="28"/>
        </w:rPr>
        <w:t>а</w:t>
      </w:r>
      <w:r w:rsidRPr="008052BD">
        <w:rPr>
          <w:sz w:val="28"/>
        </w:rPr>
        <w:t xml:space="preserve"> местного значения.</w:t>
      </w:r>
    </w:p>
    <w:p w:rsidR="008052BD" w:rsidRPr="008052BD" w:rsidRDefault="008052BD" w:rsidP="008052BD">
      <w:pPr>
        <w:ind w:firstLine="709"/>
        <w:jc w:val="both"/>
        <w:rPr>
          <w:sz w:val="28"/>
        </w:rPr>
      </w:pPr>
      <w:r w:rsidRPr="008052BD">
        <w:rPr>
          <w:sz w:val="28"/>
        </w:rPr>
        <w:t>Предельные параметры разрешенного строительства надлежит принимать в зависимости от видов разреш</w:t>
      </w:r>
      <w:r>
        <w:rPr>
          <w:sz w:val="28"/>
        </w:rPr>
        <w:t>е</w:t>
      </w:r>
      <w:r w:rsidRPr="008052BD">
        <w:rPr>
          <w:sz w:val="28"/>
        </w:rPr>
        <w:t>нного использования земельных участков согласно ПЗЗ.</w:t>
      </w:r>
    </w:p>
    <w:p w:rsidR="008052BD" w:rsidRPr="008052BD" w:rsidRDefault="008052BD" w:rsidP="008052BD">
      <w:pPr>
        <w:ind w:firstLine="709"/>
        <w:jc w:val="both"/>
        <w:rPr>
          <w:sz w:val="28"/>
        </w:rPr>
      </w:pPr>
      <w:r w:rsidRPr="008052BD">
        <w:rPr>
          <w:sz w:val="28"/>
        </w:rPr>
        <w:t>Основные виды разрешенного использования многофункциональной общественно-деловой зоны (О1) Подзона О1.1:</w:t>
      </w:r>
    </w:p>
    <w:p w:rsidR="008052BD" w:rsidRPr="008052BD" w:rsidRDefault="008052BD" w:rsidP="008052BD">
      <w:pPr>
        <w:ind w:firstLine="709"/>
        <w:jc w:val="both"/>
        <w:rPr>
          <w:sz w:val="28"/>
        </w:rPr>
      </w:pPr>
      <w:r w:rsidRPr="008052BD">
        <w:rPr>
          <w:sz w:val="28"/>
        </w:rPr>
        <w:t>бытовое обслуживание (3.3)</w:t>
      </w:r>
      <w:r>
        <w:rPr>
          <w:sz w:val="28"/>
        </w:rPr>
        <w:t>;</w:t>
      </w:r>
    </w:p>
    <w:p w:rsidR="008052BD" w:rsidRPr="008052BD" w:rsidRDefault="008052BD" w:rsidP="008052BD">
      <w:pPr>
        <w:ind w:firstLine="709"/>
        <w:jc w:val="both"/>
        <w:rPr>
          <w:sz w:val="28"/>
        </w:rPr>
      </w:pPr>
      <w:r w:rsidRPr="008052BD">
        <w:rPr>
          <w:sz w:val="28"/>
        </w:rPr>
        <w:t>здравоохранение (3.4)</w:t>
      </w:r>
      <w:r>
        <w:rPr>
          <w:sz w:val="28"/>
        </w:rPr>
        <w:t>;</w:t>
      </w:r>
    </w:p>
    <w:p w:rsidR="008052BD" w:rsidRPr="008052BD" w:rsidRDefault="008052BD" w:rsidP="008052BD">
      <w:pPr>
        <w:ind w:firstLine="709"/>
        <w:jc w:val="both"/>
        <w:rPr>
          <w:sz w:val="28"/>
        </w:rPr>
      </w:pPr>
      <w:r w:rsidRPr="008052BD">
        <w:rPr>
          <w:sz w:val="28"/>
        </w:rPr>
        <w:t>образование и просвещение (3.5)</w:t>
      </w:r>
      <w:r>
        <w:rPr>
          <w:sz w:val="28"/>
        </w:rPr>
        <w:t>;</w:t>
      </w:r>
    </w:p>
    <w:p w:rsidR="008052BD" w:rsidRPr="008052BD" w:rsidRDefault="008052BD" w:rsidP="008052BD">
      <w:pPr>
        <w:ind w:firstLine="709"/>
        <w:jc w:val="both"/>
        <w:rPr>
          <w:sz w:val="28"/>
        </w:rPr>
      </w:pPr>
      <w:r w:rsidRPr="008052BD">
        <w:rPr>
          <w:sz w:val="28"/>
        </w:rPr>
        <w:t>культурное развитие (3.6)</w:t>
      </w:r>
      <w:r>
        <w:rPr>
          <w:sz w:val="28"/>
        </w:rPr>
        <w:t>;</w:t>
      </w:r>
    </w:p>
    <w:p w:rsidR="008052BD" w:rsidRPr="008052BD" w:rsidRDefault="008052BD" w:rsidP="008052BD">
      <w:pPr>
        <w:autoSpaceDN w:val="0"/>
        <w:adjustRightInd w:val="0"/>
        <w:ind w:firstLine="709"/>
        <w:jc w:val="both"/>
        <w:rPr>
          <w:sz w:val="28"/>
        </w:rPr>
      </w:pPr>
      <w:r w:rsidRPr="008052BD">
        <w:rPr>
          <w:sz w:val="28"/>
        </w:rPr>
        <w:t>государственное управление (3.8.1)</w:t>
      </w:r>
      <w:r>
        <w:rPr>
          <w:sz w:val="28"/>
        </w:rPr>
        <w:t>;</w:t>
      </w:r>
    </w:p>
    <w:p w:rsidR="008052BD" w:rsidRPr="008052BD" w:rsidRDefault="008052BD" w:rsidP="008052BD">
      <w:pPr>
        <w:autoSpaceDN w:val="0"/>
        <w:adjustRightInd w:val="0"/>
        <w:ind w:firstLine="709"/>
        <w:jc w:val="both"/>
        <w:rPr>
          <w:sz w:val="28"/>
        </w:rPr>
      </w:pPr>
      <w:r w:rsidRPr="008052BD">
        <w:rPr>
          <w:sz w:val="28"/>
        </w:rPr>
        <w:t>деловое управление (4.1)</w:t>
      </w:r>
      <w:r>
        <w:rPr>
          <w:sz w:val="28"/>
        </w:rPr>
        <w:t>;</w:t>
      </w:r>
    </w:p>
    <w:p w:rsidR="008052BD" w:rsidRPr="008052BD" w:rsidRDefault="008052BD" w:rsidP="008052BD">
      <w:pPr>
        <w:autoSpaceDN w:val="0"/>
        <w:adjustRightInd w:val="0"/>
        <w:ind w:firstLine="709"/>
        <w:jc w:val="both"/>
        <w:rPr>
          <w:sz w:val="28"/>
        </w:rPr>
      </w:pPr>
      <w:r w:rsidRPr="008052BD">
        <w:rPr>
          <w:sz w:val="28"/>
        </w:rPr>
        <w:t>магазины (4.4)</w:t>
      </w:r>
      <w:r>
        <w:rPr>
          <w:sz w:val="28"/>
        </w:rPr>
        <w:t>;</w:t>
      </w:r>
    </w:p>
    <w:p w:rsidR="008052BD" w:rsidRPr="008052BD" w:rsidRDefault="008052BD" w:rsidP="008052BD">
      <w:pPr>
        <w:autoSpaceDN w:val="0"/>
        <w:adjustRightInd w:val="0"/>
        <w:ind w:firstLine="709"/>
        <w:jc w:val="both"/>
        <w:rPr>
          <w:sz w:val="28"/>
        </w:rPr>
      </w:pPr>
      <w:r w:rsidRPr="008052BD">
        <w:rPr>
          <w:sz w:val="28"/>
        </w:rPr>
        <w:t>банковская и страховая деятельность (4.5)</w:t>
      </w:r>
      <w:r>
        <w:rPr>
          <w:sz w:val="28"/>
        </w:rPr>
        <w:t>;</w:t>
      </w:r>
    </w:p>
    <w:p w:rsidR="008052BD" w:rsidRPr="008052BD" w:rsidRDefault="008052BD" w:rsidP="008052BD">
      <w:pPr>
        <w:autoSpaceDN w:val="0"/>
        <w:adjustRightInd w:val="0"/>
        <w:ind w:firstLine="709"/>
        <w:jc w:val="both"/>
        <w:rPr>
          <w:sz w:val="28"/>
        </w:rPr>
      </w:pPr>
      <w:r w:rsidRPr="008052BD">
        <w:rPr>
          <w:sz w:val="28"/>
        </w:rPr>
        <w:t>общественное питание (4.6)</w:t>
      </w:r>
      <w:r>
        <w:rPr>
          <w:sz w:val="28"/>
        </w:rPr>
        <w:t>;</w:t>
      </w:r>
    </w:p>
    <w:p w:rsidR="008052BD" w:rsidRPr="008052BD" w:rsidRDefault="008052BD" w:rsidP="008052BD">
      <w:pPr>
        <w:autoSpaceDN w:val="0"/>
        <w:adjustRightInd w:val="0"/>
        <w:ind w:firstLine="709"/>
        <w:jc w:val="both"/>
        <w:rPr>
          <w:sz w:val="28"/>
        </w:rPr>
      </w:pPr>
      <w:r w:rsidRPr="008052BD">
        <w:rPr>
          <w:sz w:val="28"/>
        </w:rPr>
        <w:t>гостиничное обслуживание (4.7)</w:t>
      </w:r>
      <w:r>
        <w:rPr>
          <w:sz w:val="28"/>
        </w:rPr>
        <w:t>;</w:t>
      </w:r>
    </w:p>
    <w:p w:rsidR="008052BD" w:rsidRPr="008052BD" w:rsidRDefault="008052BD" w:rsidP="008052BD">
      <w:pPr>
        <w:autoSpaceDN w:val="0"/>
        <w:adjustRightInd w:val="0"/>
        <w:ind w:firstLine="709"/>
        <w:jc w:val="both"/>
        <w:rPr>
          <w:sz w:val="28"/>
        </w:rPr>
      </w:pPr>
      <w:r w:rsidRPr="008052BD">
        <w:rPr>
          <w:sz w:val="28"/>
        </w:rPr>
        <w:t>развлечения (4.8)</w:t>
      </w:r>
      <w:r>
        <w:rPr>
          <w:sz w:val="28"/>
        </w:rPr>
        <w:t>;</w:t>
      </w:r>
    </w:p>
    <w:p w:rsidR="008052BD" w:rsidRPr="008052BD" w:rsidRDefault="008052BD" w:rsidP="008052BD">
      <w:pPr>
        <w:autoSpaceDN w:val="0"/>
        <w:adjustRightInd w:val="0"/>
        <w:ind w:firstLine="709"/>
        <w:jc w:val="both"/>
        <w:rPr>
          <w:sz w:val="28"/>
        </w:rPr>
      </w:pPr>
      <w:r w:rsidRPr="008052BD">
        <w:rPr>
          <w:sz w:val="28"/>
        </w:rPr>
        <w:t>служебные гаражи (4.9)</w:t>
      </w:r>
      <w:r>
        <w:rPr>
          <w:sz w:val="28"/>
        </w:rPr>
        <w:t>;</w:t>
      </w:r>
    </w:p>
    <w:p w:rsidR="008052BD" w:rsidRPr="008052BD" w:rsidRDefault="008052BD" w:rsidP="008052BD">
      <w:pPr>
        <w:autoSpaceDN w:val="0"/>
        <w:adjustRightInd w:val="0"/>
        <w:ind w:firstLine="709"/>
        <w:jc w:val="both"/>
        <w:rPr>
          <w:sz w:val="28"/>
        </w:rPr>
      </w:pPr>
      <w:r w:rsidRPr="008052BD">
        <w:rPr>
          <w:sz w:val="28"/>
        </w:rPr>
        <w:t>отдых (рекреация) (5.0)</w:t>
      </w:r>
      <w:r>
        <w:rPr>
          <w:sz w:val="28"/>
        </w:rPr>
        <w:t>;</w:t>
      </w:r>
    </w:p>
    <w:p w:rsidR="008052BD" w:rsidRPr="008052BD" w:rsidRDefault="008052BD" w:rsidP="008052BD">
      <w:pPr>
        <w:autoSpaceDN w:val="0"/>
        <w:adjustRightInd w:val="0"/>
        <w:ind w:firstLine="709"/>
        <w:jc w:val="both"/>
        <w:rPr>
          <w:sz w:val="28"/>
        </w:rPr>
      </w:pPr>
      <w:r w:rsidRPr="008052BD">
        <w:rPr>
          <w:sz w:val="28"/>
        </w:rPr>
        <w:t>обеспечение обороны и безопасности (8.0)</w:t>
      </w:r>
      <w:r>
        <w:rPr>
          <w:sz w:val="28"/>
        </w:rPr>
        <w:t>;</w:t>
      </w:r>
    </w:p>
    <w:p w:rsidR="008052BD" w:rsidRPr="008052BD" w:rsidRDefault="008052BD" w:rsidP="008052BD">
      <w:pPr>
        <w:pStyle w:val="affffd"/>
        <w:ind w:firstLine="709"/>
        <w:jc w:val="both"/>
        <w:rPr>
          <w:sz w:val="28"/>
          <w:szCs w:val="28"/>
          <w:lang w:eastAsia="ru-RU"/>
        </w:rPr>
      </w:pPr>
      <w:r w:rsidRPr="008052BD">
        <w:rPr>
          <w:sz w:val="28"/>
          <w:szCs w:val="28"/>
          <w:lang w:eastAsia="ru-RU"/>
        </w:rPr>
        <w:t>обеспечение вооруженных сил (8.1)</w:t>
      </w:r>
      <w:r>
        <w:rPr>
          <w:sz w:val="28"/>
          <w:szCs w:val="28"/>
          <w:lang w:eastAsia="ru-RU"/>
        </w:rPr>
        <w:t>;</w:t>
      </w:r>
    </w:p>
    <w:p w:rsidR="008052BD" w:rsidRPr="008052BD" w:rsidRDefault="008052BD" w:rsidP="008052BD">
      <w:pPr>
        <w:autoSpaceDN w:val="0"/>
        <w:adjustRightInd w:val="0"/>
        <w:ind w:firstLine="709"/>
        <w:jc w:val="both"/>
        <w:rPr>
          <w:sz w:val="28"/>
        </w:rPr>
      </w:pPr>
      <w:r w:rsidRPr="008052BD">
        <w:rPr>
          <w:sz w:val="28"/>
        </w:rPr>
        <w:t>обеспечение внутреннего правопорядка (8.3)</w:t>
      </w:r>
      <w:r>
        <w:rPr>
          <w:sz w:val="28"/>
        </w:rPr>
        <w:t>;</w:t>
      </w:r>
    </w:p>
    <w:p w:rsidR="008052BD" w:rsidRPr="008052BD" w:rsidRDefault="008052BD" w:rsidP="008052BD">
      <w:pPr>
        <w:autoSpaceDN w:val="0"/>
        <w:adjustRightInd w:val="0"/>
        <w:ind w:firstLine="709"/>
        <w:jc w:val="both"/>
        <w:rPr>
          <w:sz w:val="28"/>
        </w:rPr>
      </w:pPr>
      <w:r w:rsidRPr="008052BD">
        <w:rPr>
          <w:sz w:val="28"/>
        </w:rPr>
        <w:t>историко-культурная деятельность (9.3).</w:t>
      </w:r>
    </w:p>
    <w:p w:rsidR="008052BD" w:rsidRPr="008052BD" w:rsidRDefault="008052BD" w:rsidP="008052BD">
      <w:pPr>
        <w:keepLines/>
        <w:ind w:firstLine="709"/>
        <w:jc w:val="both"/>
        <w:rPr>
          <w:sz w:val="28"/>
        </w:rPr>
      </w:pPr>
      <w:r w:rsidRPr="008052BD">
        <w:rPr>
          <w:sz w:val="28"/>
        </w:rPr>
        <w:t>Условно разрешенные виды использования многофункциональной общественно-деловой зоны (О1) Подзона О1.1:</w:t>
      </w:r>
    </w:p>
    <w:p w:rsidR="008052BD" w:rsidRPr="008052BD" w:rsidRDefault="008052BD" w:rsidP="008052BD">
      <w:pPr>
        <w:pStyle w:val="affffd"/>
        <w:ind w:firstLine="709"/>
        <w:jc w:val="both"/>
        <w:rPr>
          <w:sz w:val="28"/>
          <w:szCs w:val="28"/>
          <w:lang w:eastAsia="ru-RU"/>
        </w:rPr>
      </w:pPr>
      <w:r w:rsidRPr="008052BD">
        <w:rPr>
          <w:sz w:val="28"/>
          <w:szCs w:val="28"/>
          <w:lang w:eastAsia="ru-RU"/>
        </w:rPr>
        <w:t>растениеводство (1.1)</w:t>
      </w:r>
      <w:r>
        <w:rPr>
          <w:sz w:val="28"/>
          <w:szCs w:val="28"/>
          <w:lang w:eastAsia="ru-RU"/>
        </w:rPr>
        <w:t>;</w:t>
      </w:r>
    </w:p>
    <w:p w:rsidR="008052BD" w:rsidRPr="008052BD" w:rsidRDefault="008052BD" w:rsidP="008052BD">
      <w:pPr>
        <w:pStyle w:val="affffd"/>
        <w:ind w:firstLine="709"/>
        <w:jc w:val="both"/>
        <w:rPr>
          <w:sz w:val="28"/>
          <w:szCs w:val="28"/>
          <w:lang w:eastAsia="ru-RU"/>
        </w:rPr>
      </w:pPr>
      <w:r w:rsidRPr="008052BD">
        <w:rPr>
          <w:sz w:val="28"/>
          <w:szCs w:val="28"/>
          <w:lang w:eastAsia="ru-RU"/>
        </w:rPr>
        <w:t>для индивидуального жилищного строительства (2.1)</w:t>
      </w:r>
      <w:r>
        <w:rPr>
          <w:sz w:val="28"/>
          <w:szCs w:val="28"/>
          <w:lang w:eastAsia="ru-RU"/>
        </w:rPr>
        <w:t>;</w:t>
      </w:r>
    </w:p>
    <w:p w:rsidR="008052BD" w:rsidRPr="008052BD" w:rsidRDefault="008052BD" w:rsidP="008052BD">
      <w:pPr>
        <w:pStyle w:val="affffd"/>
        <w:ind w:firstLine="709"/>
        <w:jc w:val="both"/>
        <w:rPr>
          <w:sz w:val="28"/>
          <w:szCs w:val="28"/>
          <w:lang w:eastAsia="ru-RU"/>
        </w:rPr>
      </w:pPr>
      <w:r w:rsidRPr="008052BD">
        <w:rPr>
          <w:sz w:val="28"/>
          <w:szCs w:val="28"/>
          <w:lang w:eastAsia="ru-RU"/>
        </w:rPr>
        <w:t>малоэтажная многоквартирная жилая застройка (2.1.1)</w:t>
      </w:r>
      <w:r>
        <w:rPr>
          <w:sz w:val="28"/>
          <w:szCs w:val="28"/>
          <w:lang w:eastAsia="ru-RU"/>
        </w:rPr>
        <w:t>;</w:t>
      </w:r>
    </w:p>
    <w:p w:rsidR="008052BD" w:rsidRPr="008052BD" w:rsidRDefault="008052BD" w:rsidP="008052BD">
      <w:pPr>
        <w:pStyle w:val="affffd"/>
        <w:ind w:firstLine="709"/>
        <w:jc w:val="both"/>
        <w:rPr>
          <w:sz w:val="28"/>
          <w:szCs w:val="28"/>
          <w:lang w:eastAsia="ru-RU"/>
        </w:rPr>
      </w:pPr>
      <w:r w:rsidRPr="008052BD">
        <w:rPr>
          <w:sz w:val="28"/>
          <w:szCs w:val="28"/>
          <w:lang w:eastAsia="ru-RU"/>
        </w:rPr>
        <w:t>среднеэтажная жилая застройка (2.5)</w:t>
      </w:r>
      <w:r>
        <w:rPr>
          <w:sz w:val="28"/>
          <w:szCs w:val="28"/>
          <w:lang w:eastAsia="ru-RU"/>
        </w:rPr>
        <w:t>;</w:t>
      </w:r>
    </w:p>
    <w:p w:rsidR="008052BD" w:rsidRPr="008052BD" w:rsidRDefault="008052BD" w:rsidP="008052BD">
      <w:pPr>
        <w:pStyle w:val="affffd"/>
        <w:ind w:firstLine="709"/>
        <w:jc w:val="both"/>
        <w:rPr>
          <w:sz w:val="28"/>
          <w:szCs w:val="28"/>
          <w:lang w:eastAsia="ru-RU"/>
        </w:rPr>
      </w:pPr>
      <w:r w:rsidRPr="008052BD">
        <w:rPr>
          <w:sz w:val="28"/>
          <w:szCs w:val="28"/>
          <w:lang w:eastAsia="ru-RU"/>
        </w:rPr>
        <w:t>многоэтажная жилая застройка (высотная застройка) (2.6)</w:t>
      </w:r>
      <w:r>
        <w:rPr>
          <w:sz w:val="28"/>
          <w:szCs w:val="28"/>
          <w:lang w:eastAsia="ru-RU"/>
        </w:rPr>
        <w:t>;</w:t>
      </w:r>
    </w:p>
    <w:p w:rsidR="008052BD" w:rsidRPr="008052BD" w:rsidRDefault="008052BD" w:rsidP="008052BD">
      <w:pPr>
        <w:pStyle w:val="affffd"/>
        <w:ind w:firstLine="709"/>
        <w:jc w:val="both"/>
        <w:rPr>
          <w:sz w:val="28"/>
          <w:szCs w:val="28"/>
          <w:lang w:eastAsia="ru-RU"/>
        </w:rPr>
      </w:pPr>
      <w:r w:rsidRPr="008052BD">
        <w:rPr>
          <w:sz w:val="28"/>
          <w:szCs w:val="28"/>
          <w:lang w:eastAsia="ru-RU"/>
        </w:rPr>
        <w:t>хранение автотранспорта (2.7.1)</w:t>
      </w:r>
      <w:r>
        <w:rPr>
          <w:sz w:val="28"/>
          <w:szCs w:val="28"/>
          <w:lang w:eastAsia="ru-RU"/>
        </w:rPr>
        <w:t>;</w:t>
      </w:r>
    </w:p>
    <w:p w:rsidR="008052BD" w:rsidRPr="008052BD" w:rsidRDefault="008052BD" w:rsidP="008052BD">
      <w:pPr>
        <w:pStyle w:val="affffd"/>
        <w:ind w:firstLine="709"/>
        <w:jc w:val="both"/>
        <w:rPr>
          <w:sz w:val="28"/>
          <w:szCs w:val="28"/>
          <w:lang w:eastAsia="ru-RU"/>
        </w:rPr>
      </w:pPr>
      <w:r w:rsidRPr="008052BD">
        <w:rPr>
          <w:sz w:val="28"/>
          <w:szCs w:val="28"/>
          <w:lang w:eastAsia="ru-RU"/>
        </w:rPr>
        <w:t>коммунальное обслуживание (3.1)</w:t>
      </w:r>
      <w:r>
        <w:rPr>
          <w:sz w:val="28"/>
          <w:szCs w:val="28"/>
          <w:lang w:eastAsia="ru-RU"/>
        </w:rPr>
        <w:t>;</w:t>
      </w:r>
    </w:p>
    <w:p w:rsidR="008052BD" w:rsidRPr="008052BD" w:rsidRDefault="008052BD" w:rsidP="008052BD">
      <w:pPr>
        <w:pStyle w:val="affffd"/>
        <w:ind w:firstLine="709"/>
        <w:jc w:val="both"/>
        <w:rPr>
          <w:sz w:val="28"/>
          <w:szCs w:val="28"/>
          <w:lang w:eastAsia="ru-RU"/>
        </w:rPr>
      </w:pPr>
      <w:r w:rsidRPr="008052BD">
        <w:rPr>
          <w:sz w:val="28"/>
          <w:szCs w:val="28"/>
          <w:lang w:eastAsia="ru-RU"/>
        </w:rPr>
        <w:t>религиозное использование (3.7)</w:t>
      </w:r>
      <w:r>
        <w:rPr>
          <w:sz w:val="28"/>
          <w:szCs w:val="28"/>
          <w:lang w:eastAsia="ru-RU"/>
        </w:rPr>
        <w:t>;</w:t>
      </w:r>
    </w:p>
    <w:p w:rsidR="008052BD" w:rsidRPr="008052BD" w:rsidRDefault="008052BD" w:rsidP="008052BD">
      <w:pPr>
        <w:pStyle w:val="affffd"/>
        <w:ind w:firstLine="709"/>
        <w:jc w:val="both"/>
        <w:rPr>
          <w:sz w:val="28"/>
          <w:szCs w:val="28"/>
          <w:lang w:eastAsia="ru-RU"/>
        </w:rPr>
      </w:pPr>
      <w:r w:rsidRPr="008052BD">
        <w:rPr>
          <w:sz w:val="28"/>
          <w:szCs w:val="28"/>
          <w:lang w:eastAsia="ru-RU"/>
        </w:rPr>
        <w:lastRenderedPageBreak/>
        <w:t>объекты торговли (торговые центры, торгово-развлекательные центры (комплексы) (4.2)</w:t>
      </w:r>
      <w:r>
        <w:rPr>
          <w:sz w:val="28"/>
          <w:szCs w:val="28"/>
          <w:lang w:eastAsia="ru-RU"/>
        </w:rPr>
        <w:t>;</w:t>
      </w:r>
    </w:p>
    <w:p w:rsidR="008052BD" w:rsidRPr="008052BD" w:rsidRDefault="008052BD" w:rsidP="008052BD">
      <w:pPr>
        <w:pStyle w:val="affffd"/>
        <w:ind w:firstLine="709"/>
        <w:jc w:val="both"/>
        <w:rPr>
          <w:sz w:val="28"/>
          <w:szCs w:val="28"/>
          <w:lang w:eastAsia="ru-RU"/>
        </w:rPr>
      </w:pPr>
      <w:r w:rsidRPr="008052BD">
        <w:rPr>
          <w:sz w:val="28"/>
          <w:szCs w:val="28"/>
          <w:lang w:eastAsia="ru-RU"/>
        </w:rPr>
        <w:t>рынки (4.3)</w:t>
      </w:r>
      <w:r>
        <w:rPr>
          <w:sz w:val="28"/>
          <w:szCs w:val="28"/>
          <w:lang w:eastAsia="ru-RU"/>
        </w:rPr>
        <w:t>;</w:t>
      </w:r>
    </w:p>
    <w:p w:rsidR="008052BD" w:rsidRPr="008052BD" w:rsidRDefault="008052BD" w:rsidP="008052BD">
      <w:pPr>
        <w:pStyle w:val="affffd"/>
        <w:ind w:firstLine="709"/>
        <w:jc w:val="both"/>
        <w:rPr>
          <w:sz w:val="28"/>
          <w:szCs w:val="28"/>
          <w:lang w:eastAsia="ru-RU"/>
        </w:rPr>
      </w:pPr>
      <w:r w:rsidRPr="008052BD">
        <w:rPr>
          <w:sz w:val="28"/>
          <w:szCs w:val="28"/>
          <w:lang w:eastAsia="ru-RU"/>
        </w:rPr>
        <w:t>объекты дорожного сервиса (4.9.1)</w:t>
      </w:r>
      <w:r>
        <w:rPr>
          <w:sz w:val="28"/>
          <w:szCs w:val="28"/>
          <w:lang w:eastAsia="ru-RU"/>
        </w:rPr>
        <w:t>;</w:t>
      </w:r>
    </w:p>
    <w:p w:rsidR="008052BD" w:rsidRPr="008052BD" w:rsidRDefault="008052BD" w:rsidP="008052BD">
      <w:pPr>
        <w:pStyle w:val="affffd"/>
        <w:ind w:firstLine="709"/>
        <w:jc w:val="both"/>
        <w:rPr>
          <w:sz w:val="28"/>
          <w:szCs w:val="28"/>
          <w:lang w:eastAsia="ru-RU"/>
        </w:rPr>
      </w:pPr>
      <w:r w:rsidRPr="008052BD">
        <w:rPr>
          <w:sz w:val="28"/>
          <w:szCs w:val="28"/>
          <w:lang w:eastAsia="ru-RU"/>
        </w:rPr>
        <w:t>спорт (5.1)</w:t>
      </w:r>
      <w:r>
        <w:rPr>
          <w:sz w:val="28"/>
          <w:szCs w:val="28"/>
          <w:lang w:eastAsia="ru-RU"/>
        </w:rPr>
        <w:t>;</w:t>
      </w:r>
    </w:p>
    <w:p w:rsidR="008052BD" w:rsidRPr="008052BD" w:rsidRDefault="008052BD" w:rsidP="008052BD">
      <w:pPr>
        <w:pStyle w:val="affffd"/>
        <w:ind w:firstLine="709"/>
        <w:jc w:val="both"/>
        <w:rPr>
          <w:sz w:val="28"/>
          <w:szCs w:val="28"/>
          <w:lang w:eastAsia="ru-RU"/>
        </w:rPr>
      </w:pPr>
      <w:r w:rsidRPr="008052BD">
        <w:rPr>
          <w:sz w:val="28"/>
          <w:szCs w:val="28"/>
          <w:lang w:eastAsia="ru-RU"/>
        </w:rPr>
        <w:t>причалы для маломерных судов (5.4)</w:t>
      </w:r>
      <w:r>
        <w:rPr>
          <w:sz w:val="28"/>
          <w:szCs w:val="28"/>
          <w:lang w:eastAsia="ru-RU"/>
        </w:rPr>
        <w:t>;</w:t>
      </w:r>
    </w:p>
    <w:p w:rsidR="008052BD" w:rsidRPr="008052BD" w:rsidRDefault="008052BD" w:rsidP="008052BD">
      <w:pPr>
        <w:pStyle w:val="affffd"/>
        <w:ind w:firstLine="709"/>
        <w:jc w:val="both"/>
        <w:rPr>
          <w:sz w:val="28"/>
          <w:szCs w:val="28"/>
          <w:lang w:eastAsia="ru-RU"/>
        </w:rPr>
      </w:pPr>
      <w:r w:rsidRPr="008052BD">
        <w:rPr>
          <w:sz w:val="28"/>
          <w:szCs w:val="28"/>
          <w:lang w:eastAsia="ru-RU"/>
        </w:rPr>
        <w:t>производственная деятельность (6.0)</w:t>
      </w:r>
      <w:r>
        <w:rPr>
          <w:sz w:val="28"/>
          <w:szCs w:val="28"/>
          <w:lang w:eastAsia="ru-RU"/>
        </w:rPr>
        <w:t>;</w:t>
      </w:r>
    </w:p>
    <w:p w:rsidR="008052BD" w:rsidRPr="008052BD" w:rsidRDefault="008052BD" w:rsidP="008052BD">
      <w:pPr>
        <w:pStyle w:val="affffd"/>
        <w:ind w:firstLine="709"/>
        <w:jc w:val="both"/>
        <w:rPr>
          <w:sz w:val="28"/>
          <w:szCs w:val="28"/>
          <w:lang w:eastAsia="ru-RU"/>
        </w:rPr>
      </w:pPr>
      <w:r w:rsidRPr="008052BD">
        <w:rPr>
          <w:sz w:val="28"/>
          <w:szCs w:val="28"/>
          <w:lang w:eastAsia="ru-RU"/>
        </w:rPr>
        <w:t>тяжелая промышленность (6.2)</w:t>
      </w:r>
      <w:r>
        <w:rPr>
          <w:sz w:val="28"/>
          <w:szCs w:val="28"/>
          <w:lang w:eastAsia="ru-RU"/>
        </w:rPr>
        <w:t>;</w:t>
      </w:r>
    </w:p>
    <w:p w:rsidR="008052BD" w:rsidRPr="008052BD" w:rsidRDefault="008052BD" w:rsidP="008052BD">
      <w:pPr>
        <w:pStyle w:val="affffd"/>
        <w:ind w:firstLine="709"/>
        <w:jc w:val="both"/>
        <w:rPr>
          <w:sz w:val="28"/>
          <w:szCs w:val="28"/>
          <w:lang w:eastAsia="ru-RU"/>
        </w:rPr>
      </w:pPr>
      <w:r w:rsidRPr="008052BD">
        <w:rPr>
          <w:sz w:val="28"/>
          <w:szCs w:val="28"/>
          <w:lang w:eastAsia="ru-RU"/>
        </w:rPr>
        <w:t>склады (6.9)</w:t>
      </w:r>
      <w:r>
        <w:rPr>
          <w:sz w:val="28"/>
          <w:szCs w:val="28"/>
          <w:lang w:eastAsia="ru-RU"/>
        </w:rPr>
        <w:t>;</w:t>
      </w:r>
    </w:p>
    <w:p w:rsidR="008052BD" w:rsidRPr="008052BD" w:rsidRDefault="008052BD" w:rsidP="008052BD">
      <w:pPr>
        <w:pStyle w:val="affffd"/>
        <w:ind w:firstLine="709"/>
        <w:jc w:val="both"/>
        <w:rPr>
          <w:sz w:val="28"/>
          <w:szCs w:val="28"/>
          <w:lang w:eastAsia="ru-RU"/>
        </w:rPr>
      </w:pPr>
      <w:r w:rsidRPr="008052BD">
        <w:rPr>
          <w:sz w:val="28"/>
          <w:szCs w:val="28"/>
          <w:lang w:eastAsia="ru-RU"/>
        </w:rPr>
        <w:t>транспорт (7.0)</w:t>
      </w:r>
      <w:r>
        <w:rPr>
          <w:sz w:val="28"/>
          <w:szCs w:val="28"/>
          <w:lang w:eastAsia="ru-RU"/>
        </w:rPr>
        <w:t>;</w:t>
      </w:r>
    </w:p>
    <w:p w:rsidR="008052BD" w:rsidRPr="008052BD" w:rsidRDefault="008052BD" w:rsidP="008052BD">
      <w:pPr>
        <w:pStyle w:val="affffd"/>
        <w:ind w:firstLine="709"/>
        <w:jc w:val="both"/>
        <w:rPr>
          <w:sz w:val="28"/>
          <w:szCs w:val="28"/>
          <w:lang w:eastAsia="ru-RU"/>
        </w:rPr>
      </w:pPr>
      <w:r w:rsidRPr="008052BD">
        <w:rPr>
          <w:sz w:val="28"/>
          <w:szCs w:val="28"/>
          <w:lang w:eastAsia="ru-RU"/>
        </w:rPr>
        <w:t>водный транспорт (7.3)</w:t>
      </w:r>
      <w:r>
        <w:rPr>
          <w:sz w:val="28"/>
          <w:szCs w:val="28"/>
          <w:lang w:eastAsia="ru-RU"/>
        </w:rPr>
        <w:t>;</w:t>
      </w:r>
    </w:p>
    <w:p w:rsidR="008052BD" w:rsidRPr="008052BD" w:rsidRDefault="008052BD" w:rsidP="008052BD">
      <w:pPr>
        <w:pStyle w:val="affffd"/>
        <w:ind w:firstLine="709"/>
        <w:jc w:val="both"/>
        <w:rPr>
          <w:sz w:val="28"/>
          <w:szCs w:val="28"/>
          <w:lang w:eastAsia="ru-RU"/>
        </w:rPr>
      </w:pPr>
      <w:r w:rsidRPr="008052BD">
        <w:rPr>
          <w:sz w:val="28"/>
          <w:szCs w:val="28"/>
          <w:lang w:eastAsia="ru-RU"/>
        </w:rPr>
        <w:t>благоустройство территории (12.0.2).</w:t>
      </w:r>
    </w:p>
    <w:p w:rsidR="008052BD" w:rsidRPr="008052BD" w:rsidRDefault="008052BD" w:rsidP="008052BD">
      <w:pPr>
        <w:pStyle w:val="affffd"/>
        <w:ind w:firstLine="709"/>
        <w:jc w:val="both"/>
        <w:rPr>
          <w:sz w:val="28"/>
          <w:szCs w:val="28"/>
        </w:rPr>
      </w:pPr>
      <w:r w:rsidRPr="008052BD">
        <w:rPr>
          <w:sz w:val="28"/>
          <w:szCs w:val="28"/>
        </w:rPr>
        <w:t>Основные виды разрешенного использования зоны специализированной общественной застройки (О2):</w:t>
      </w:r>
    </w:p>
    <w:p w:rsidR="008052BD" w:rsidRPr="008052BD" w:rsidRDefault="008052BD" w:rsidP="008052BD">
      <w:pPr>
        <w:pStyle w:val="affffd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8052BD">
        <w:rPr>
          <w:sz w:val="28"/>
          <w:szCs w:val="28"/>
        </w:rPr>
        <w:t>оциальное обслуживание (3.2)</w:t>
      </w:r>
      <w:r>
        <w:rPr>
          <w:sz w:val="28"/>
          <w:szCs w:val="28"/>
        </w:rPr>
        <w:t>;</w:t>
      </w:r>
    </w:p>
    <w:p w:rsidR="008052BD" w:rsidRPr="008052BD" w:rsidRDefault="008052BD" w:rsidP="008052BD">
      <w:pPr>
        <w:pStyle w:val="affffd"/>
        <w:ind w:firstLine="709"/>
        <w:rPr>
          <w:sz w:val="28"/>
          <w:szCs w:val="28"/>
        </w:rPr>
      </w:pPr>
      <w:r>
        <w:rPr>
          <w:sz w:val="28"/>
          <w:szCs w:val="28"/>
        </w:rPr>
        <w:t>б</w:t>
      </w:r>
      <w:r w:rsidRPr="008052BD">
        <w:rPr>
          <w:sz w:val="28"/>
          <w:szCs w:val="28"/>
        </w:rPr>
        <w:t>ытовое обслуживание (3.3)</w:t>
      </w:r>
      <w:r>
        <w:rPr>
          <w:sz w:val="28"/>
          <w:szCs w:val="28"/>
        </w:rPr>
        <w:t>;</w:t>
      </w:r>
    </w:p>
    <w:p w:rsidR="008052BD" w:rsidRPr="008052BD" w:rsidRDefault="008052BD" w:rsidP="008052BD">
      <w:pPr>
        <w:pStyle w:val="affffd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Pr="008052BD">
        <w:rPr>
          <w:sz w:val="28"/>
          <w:szCs w:val="28"/>
        </w:rPr>
        <w:t>дравоохранение (3.4)</w:t>
      </w:r>
      <w:r>
        <w:rPr>
          <w:sz w:val="28"/>
          <w:szCs w:val="28"/>
        </w:rPr>
        <w:t>;</w:t>
      </w:r>
    </w:p>
    <w:p w:rsidR="008052BD" w:rsidRPr="008052BD" w:rsidRDefault="008052BD" w:rsidP="008052BD">
      <w:pPr>
        <w:pStyle w:val="affffd"/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8052BD">
        <w:rPr>
          <w:sz w:val="28"/>
          <w:szCs w:val="28"/>
        </w:rPr>
        <w:t>бразование и просвещение (3.5)</w:t>
      </w:r>
      <w:r>
        <w:rPr>
          <w:sz w:val="28"/>
          <w:szCs w:val="28"/>
        </w:rPr>
        <w:t>;</w:t>
      </w:r>
    </w:p>
    <w:p w:rsidR="008052BD" w:rsidRPr="008052BD" w:rsidRDefault="008052BD" w:rsidP="008052BD">
      <w:pPr>
        <w:pStyle w:val="affffd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Pr="008052BD">
        <w:rPr>
          <w:sz w:val="28"/>
          <w:szCs w:val="28"/>
        </w:rPr>
        <w:t>елигиозное использование (3.7)</w:t>
      </w:r>
      <w:r>
        <w:rPr>
          <w:sz w:val="28"/>
          <w:szCs w:val="28"/>
        </w:rPr>
        <w:t>;</w:t>
      </w:r>
    </w:p>
    <w:p w:rsidR="008052BD" w:rsidRPr="008052BD" w:rsidRDefault="008052BD" w:rsidP="008052BD">
      <w:pPr>
        <w:pStyle w:val="affffd"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Pr="008052BD">
        <w:rPr>
          <w:sz w:val="28"/>
          <w:szCs w:val="28"/>
        </w:rPr>
        <w:t>осударственное управление (3.8.1)</w:t>
      </w:r>
      <w:r>
        <w:rPr>
          <w:sz w:val="28"/>
          <w:szCs w:val="28"/>
        </w:rPr>
        <w:t>;</w:t>
      </w:r>
    </w:p>
    <w:p w:rsidR="008052BD" w:rsidRPr="008052BD" w:rsidRDefault="008052BD" w:rsidP="008052BD">
      <w:pPr>
        <w:pStyle w:val="affffd"/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8052BD">
        <w:rPr>
          <w:sz w:val="28"/>
          <w:szCs w:val="28"/>
        </w:rPr>
        <w:t>тдых (рекреация) (5.0)</w:t>
      </w:r>
      <w:r>
        <w:rPr>
          <w:sz w:val="28"/>
          <w:szCs w:val="28"/>
        </w:rPr>
        <w:t>;</w:t>
      </w:r>
    </w:p>
    <w:p w:rsidR="008052BD" w:rsidRPr="008052BD" w:rsidRDefault="008052BD" w:rsidP="008052BD">
      <w:pPr>
        <w:pStyle w:val="affffd"/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8052BD">
        <w:rPr>
          <w:sz w:val="28"/>
          <w:szCs w:val="28"/>
        </w:rPr>
        <w:t>беспечение внутреннего правопорядка (8.3)</w:t>
      </w:r>
      <w:r>
        <w:rPr>
          <w:sz w:val="28"/>
          <w:szCs w:val="28"/>
        </w:rPr>
        <w:t>;</w:t>
      </w:r>
    </w:p>
    <w:p w:rsidR="008052BD" w:rsidRPr="008052BD" w:rsidRDefault="008052BD" w:rsidP="008052BD">
      <w:pPr>
        <w:pStyle w:val="affffd"/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Pr="008052BD">
        <w:rPr>
          <w:sz w:val="28"/>
          <w:szCs w:val="28"/>
        </w:rPr>
        <w:t>сторико-культурная деятельность (9.3)</w:t>
      </w:r>
      <w:r>
        <w:rPr>
          <w:sz w:val="28"/>
          <w:szCs w:val="28"/>
        </w:rPr>
        <w:t>.</w:t>
      </w:r>
    </w:p>
    <w:p w:rsidR="008052BD" w:rsidRPr="008052BD" w:rsidRDefault="008052BD" w:rsidP="008052BD">
      <w:pPr>
        <w:pStyle w:val="affffd"/>
        <w:ind w:firstLine="709"/>
        <w:jc w:val="both"/>
        <w:rPr>
          <w:sz w:val="28"/>
          <w:szCs w:val="28"/>
          <w:lang w:eastAsia="ru-RU"/>
        </w:rPr>
      </w:pPr>
      <w:r w:rsidRPr="008052BD">
        <w:rPr>
          <w:sz w:val="28"/>
          <w:szCs w:val="28"/>
        </w:rPr>
        <w:t>Условно разрешенные виды использования зоны специализированной общественной застройки (О2):</w:t>
      </w:r>
    </w:p>
    <w:p w:rsidR="008052BD" w:rsidRPr="008052BD" w:rsidRDefault="008052BD" w:rsidP="008052BD">
      <w:pPr>
        <w:pStyle w:val="affffd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Pr="008052BD">
        <w:rPr>
          <w:sz w:val="28"/>
          <w:szCs w:val="28"/>
          <w:lang w:eastAsia="ru-RU"/>
        </w:rPr>
        <w:t>ля индивидуального жилищного строительства (2.1)</w:t>
      </w:r>
      <w:r>
        <w:rPr>
          <w:sz w:val="28"/>
          <w:szCs w:val="28"/>
          <w:lang w:eastAsia="ru-RU"/>
        </w:rPr>
        <w:t>;</w:t>
      </w:r>
    </w:p>
    <w:p w:rsidR="008052BD" w:rsidRPr="008052BD" w:rsidRDefault="008052BD" w:rsidP="008052BD">
      <w:pPr>
        <w:pStyle w:val="affffd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</w:t>
      </w:r>
      <w:r w:rsidRPr="008052BD">
        <w:rPr>
          <w:sz w:val="28"/>
          <w:szCs w:val="28"/>
          <w:lang w:eastAsia="ru-RU"/>
        </w:rPr>
        <w:t>алоэтажная многоквартирная жилая застройка (2.1.1)</w:t>
      </w:r>
      <w:r>
        <w:rPr>
          <w:sz w:val="28"/>
          <w:szCs w:val="28"/>
          <w:lang w:eastAsia="ru-RU"/>
        </w:rPr>
        <w:t>;</w:t>
      </w:r>
    </w:p>
    <w:p w:rsidR="008052BD" w:rsidRPr="008052BD" w:rsidRDefault="008052BD" w:rsidP="008052BD">
      <w:pPr>
        <w:pStyle w:val="affffd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</w:t>
      </w:r>
      <w:r w:rsidRPr="008052BD">
        <w:rPr>
          <w:sz w:val="28"/>
          <w:szCs w:val="28"/>
          <w:lang w:eastAsia="ru-RU"/>
        </w:rPr>
        <w:t>ногоэтажная жилая застройка (высотная застройка) (2.6)</w:t>
      </w:r>
      <w:r>
        <w:rPr>
          <w:sz w:val="28"/>
          <w:szCs w:val="28"/>
          <w:lang w:eastAsia="ru-RU"/>
        </w:rPr>
        <w:t>;</w:t>
      </w:r>
    </w:p>
    <w:p w:rsidR="008052BD" w:rsidRPr="008052BD" w:rsidRDefault="008052BD" w:rsidP="008052BD">
      <w:pPr>
        <w:pStyle w:val="affffd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8052BD">
        <w:rPr>
          <w:sz w:val="28"/>
          <w:szCs w:val="28"/>
          <w:lang w:eastAsia="ru-RU"/>
        </w:rPr>
        <w:t>оммунальное обслуживание (3.1)</w:t>
      </w:r>
      <w:r>
        <w:rPr>
          <w:sz w:val="28"/>
          <w:szCs w:val="28"/>
          <w:lang w:eastAsia="ru-RU"/>
        </w:rPr>
        <w:t>;</w:t>
      </w:r>
    </w:p>
    <w:p w:rsidR="008052BD" w:rsidRPr="008052BD" w:rsidRDefault="008052BD" w:rsidP="008052BD">
      <w:pPr>
        <w:pStyle w:val="affffd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</w:t>
      </w:r>
      <w:r w:rsidRPr="008052BD">
        <w:rPr>
          <w:sz w:val="28"/>
          <w:szCs w:val="28"/>
          <w:lang w:eastAsia="ru-RU"/>
        </w:rPr>
        <w:t>агазины (4.4)</w:t>
      </w:r>
      <w:r>
        <w:rPr>
          <w:sz w:val="28"/>
          <w:szCs w:val="28"/>
          <w:lang w:eastAsia="ru-RU"/>
        </w:rPr>
        <w:t>;</w:t>
      </w:r>
    </w:p>
    <w:p w:rsidR="008052BD" w:rsidRPr="008052BD" w:rsidRDefault="008052BD" w:rsidP="008052BD">
      <w:pPr>
        <w:pStyle w:val="affffd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8052BD">
        <w:rPr>
          <w:sz w:val="28"/>
          <w:szCs w:val="28"/>
          <w:lang w:eastAsia="ru-RU"/>
        </w:rPr>
        <w:t>бщественное питание (4.6)</w:t>
      </w:r>
      <w:r>
        <w:rPr>
          <w:sz w:val="28"/>
          <w:szCs w:val="28"/>
          <w:lang w:eastAsia="ru-RU"/>
        </w:rPr>
        <w:t>;</w:t>
      </w:r>
    </w:p>
    <w:p w:rsidR="008052BD" w:rsidRPr="008052BD" w:rsidRDefault="008052BD" w:rsidP="008052BD">
      <w:pPr>
        <w:pStyle w:val="affffd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Pr="008052BD">
        <w:rPr>
          <w:sz w:val="28"/>
          <w:szCs w:val="28"/>
          <w:lang w:eastAsia="ru-RU"/>
        </w:rPr>
        <w:t>остиничное обслуживание (4.7)</w:t>
      </w:r>
      <w:r>
        <w:rPr>
          <w:sz w:val="28"/>
          <w:szCs w:val="28"/>
          <w:lang w:eastAsia="ru-RU"/>
        </w:rPr>
        <w:t>;</w:t>
      </w:r>
    </w:p>
    <w:p w:rsidR="008052BD" w:rsidRPr="008052BD" w:rsidRDefault="008052BD" w:rsidP="008052BD">
      <w:pPr>
        <w:pStyle w:val="affffd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Pr="008052BD">
        <w:rPr>
          <w:sz w:val="28"/>
          <w:szCs w:val="28"/>
          <w:lang w:eastAsia="ru-RU"/>
        </w:rPr>
        <w:t>порт (5.1)</w:t>
      </w:r>
      <w:r>
        <w:rPr>
          <w:sz w:val="28"/>
          <w:szCs w:val="28"/>
          <w:lang w:eastAsia="ru-RU"/>
        </w:rPr>
        <w:t>;</w:t>
      </w:r>
    </w:p>
    <w:p w:rsidR="008052BD" w:rsidRPr="008052BD" w:rsidRDefault="008052BD" w:rsidP="008052BD">
      <w:pPr>
        <w:pStyle w:val="affffd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Pr="008052BD">
        <w:rPr>
          <w:sz w:val="28"/>
          <w:szCs w:val="28"/>
          <w:lang w:eastAsia="ru-RU"/>
        </w:rPr>
        <w:t>лагоустройство территории (12.0.2)</w:t>
      </w:r>
      <w:r>
        <w:rPr>
          <w:sz w:val="28"/>
          <w:szCs w:val="28"/>
          <w:lang w:eastAsia="ru-RU"/>
        </w:rPr>
        <w:t>.</w:t>
      </w:r>
    </w:p>
    <w:p w:rsidR="008052BD" w:rsidRPr="008052BD" w:rsidRDefault="008052BD" w:rsidP="008052BD">
      <w:pPr>
        <w:ind w:firstLine="709"/>
        <w:jc w:val="both"/>
        <w:rPr>
          <w:sz w:val="28"/>
        </w:rPr>
      </w:pPr>
      <w:r w:rsidRPr="008052BD">
        <w:rPr>
          <w:sz w:val="28"/>
        </w:rPr>
        <w:t xml:space="preserve">Вспомогательные виды разрешенного использования допустимы только </w:t>
      </w:r>
      <w:r w:rsidR="002A0D7E">
        <w:rPr>
          <w:sz w:val="28"/>
        </w:rPr>
        <w:br/>
      </w:r>
      <w:r w:rsidRPr="008052BD">
        <w:rPr>
          <w:sz w:val="28"/>
        </w:rPr>
        <w:t>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 согласно статье 19 ПЗЗ.</w:t>
      </w:r>
    </w:p>
    <w:p w:rsidR="008052BD" w:rsidRPr="008052BD" w:rsidRDefault="008052BD" w:rsidP="008052BD">
      <w:pPr>
        <w:widowControl w:val="0"/>
        <w:shd w:val="clear" w:color="auto" w:fill="FFFFFF"/>
        <w:ind w:firstLine="709"/>
        <w:contextualSpacing/>
        <w:jc w:val="both"/>
        <w:rPr>
          <w:sz w:val="28"/>
        </w:rPr>
      </w:pPr>
      <w:r w:rsidRPr="008052BD">
        <w:rPr>
          <w:sz w:val="28"/>
        </w:rPr>
        <w:t xml:space="preserve">В соответствии с положением о территориальном планировании муниципального образования "Город Архангельск" в составе </w:t>
      </w:r>
      <w:r>
        <w:rPr>
          <w:sz w:val="28"/>
        </w:rPr>
        <w:t>г</w:t>
      </w:r>
      <w:r w:rsidRPr="008052BD">
        <w:rPr>
          <w:sz w:val="28"/>
        </w:rPr>
        <w:t>енерального плана параметром рассматриваемой функциональной зоны является коэффициент плотности застройки.</w:t>
      </w:r>
    </w:p>
    <w:p w:rsidR="008052BD" w:rsidRDefault="008052BD" w:rsidP="008052BD">
      <w:pPr>
        <w:widowControl w:val="0"/>
        <w:shd w:val="clear" w:color="auto" w:fill="FFFFFF"/>
        <w:ind w:firstLine="709"/>
        <w:contextualSpacing/>
        <w:jc w:val="both"/>
        <w:rPr>
          <w:sz w:val="28"/>
        </w:rPr>
      </w:pPr>
      <w:r w:rsidRPr="008052BD">
        <w:rPr>
          <w:sz w:val="28"/>
        </w:rPr>
        <w:t>Для городских населенных пунктов плотность застройки функциональной зоны следует принимать не более приведенной в таблице 1.</w:t>
      </w:r>
    </w:p>
    <w:p w:rsidR="008052BD" w:rsidRPr="008052BD" w:rsidRDefault="008052BD" w:rsidP="002A0D7E">
      <w:pPr>
        <w:rPr>
          <w:sz w:val="28"/>
        </w:rPr>
      </w:pPr>
      <w:r w:rsidRPr="008052BD">
        <w:rPr>
          <w:sz w:val="28"/>
        </w:rPr>
        <w:lastRenderedPageBreak/>
        <w:t>Таблица 1</w:t>
      </w:r>
    </w:p>
    <w:tbl>
      <w:tblPr>
        <w:tblStyle w:val="afd"/>
        <w:tblW w:w="9639" w:type="dxa"/>
        <w:tblInd w:w="108" w:type="dxa"/>
        <w:tblLook w:val="04A0" w:firstRow="1" w:lastRow="0" w:firstColumn="1" w:lastColumn="0" w:noHBand="0" w:noVBand="1"/>
      </w:tblPr>
      <w:tblGrid>
        <w:gridCol w:w="2787"/>
        <w:gridCol w:w="1709"/>
        <w:gridCol w:w="1798"/>
        <w:gridCol w:w="12"/>
        <w:gridCol w:w="1697"/>
        <w:gridCol w:w="1636"/>
      </w:tblGrid>
      <w:tr w:rsidR="008052BD" w:rsidRPr="008052BD" w:rsidTr="002A0D7E">
        <w:trPr>
          <w:trHeight w:val="1021"/>
        </w:trPr>
        <w:tc>
          <w:tcPr>
            <w:tcW w:w="2787" w:type="dxa"/>
            <w:vMerge w:val="restart"/>
            <w:tcBorders>
              <w:left w:val="nil"/>
            </w:tcBorders>
            <w:vAlign w:val="center"/>
          </w:tcPr>
          <w:p w:rsidR="008052BD" w:rsidRPr="008052BD" w:rsidRDefault="008052BD" w:rsidP="002A0D7E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8052BD">
              <w:rPr>
                <w:sz w:val="24"/>
                <w:szCs w:val="24"/>
              </w:rPr>
              <w:t>Наименование функциональной зоны</w:t>
            </w:r>
          </w:p>
        </w:tc>
        <w:tc>
          <w:tcPr>
            <w:tcW w:w="3519" w:type="dxa"/>
            <w:gridSpan w:val="3"/>
            <w:vAlign w:val="center"/>
          </w:tcPr>
          <w:p w:rsidR="008052BD" w:rsidRPr="008052BD" w:rsidRDefault="008052BD" w:rsidP="008052BD">
            <w:pPr>
              <w:widowControl w:val="0"/>
              <w:spacing w:before="120"/>
              <w:contextualSpacing/>
              <w:jc w:val="center"/>
              <w:rPr>
                <w:sz w:val="24"/>
                <w:szCs w:val="24"/>
              </w:rPr>
            </w:pPr>
            <w:r w:rsidRPr="008052BD">
              <w:rPr>
                <w:sz w:val="24"/>
                <w:szCs w:val="24"/>
              </w:rPr>
              <w:t xml:space="preserve">Нормативный показатель согласно </w:t>
            </w:r>
            <w:r>
              <w:rPr>
                <w:sz w:val="24"/>
                <w:szCs w:val="24"/>
              </w:rPr>
              <w:t>г</w:t>
            </w:r>
            <w:r w:rsidRPr="008052BD">
              <w:rPr>
                <w:sz w:val="24"/>
                <w:szCs w:val="24"/>
              </w:rPr>
              <w:t>енеральному плану</w:t>
            </w:r>
          </w:p>
        </w:tc>
        <w:tc>
          <w:tcPr>
            <w:tcW w:w="3333" w:type="dxa"/>
            <w:gridSpan w:val="2"/>
            <w:tcBorders>
              <w:right w:val="nil"/>
            </w:tcBorders>
            <w:vAlign w:val="center"/>
          </w:tcPr>
          <w:p w:rsidR="008052BD" w:rsidRPr="008052BD" w:rsidRDefault="008052BD" w:rsidP="002A0D7E">
            <w:pPr>
              <w:widowControl w:val="0"/>
              <w:spacing w:before="120"/>
              <w:contextualSpacing/>
              <w:jc w:val="center"/>
              <w:rPr>
                <w:sz w:val="24"/>
                <w:szCs w:val="24"/>
              </w:rPr>
            </w:pPr>
            <w:r w:rsidRPr="008052BD">
              <w:rPr>
                <w:sz w:val="24"/>
                <w:szCs w:val="24"/>
              </w:rPr>
              <w:t xml:space="preserve">Нормативный показатель согласно приложению Б </w:t>
            </w:r>
          </w:p>
          <w:p w:rsidR="008052BD" w:rsidRPr="008052BD" w:rsidRDefault="008052BD" w:rsidP="002A0D7E">
            <w:pPr>
              <w:widowControl w:val="0"/>
              <w:spacing w:before="120"/>
              <w:contextualSpacing/>
              <w:jc w:val="center"/>
              <w:rPr>
                <w:sz w:val="24"/>
                <w:szCs w:val="24"/>
              </w:rPr>
            </w:pPr>
            <w:r w:rsidRPr="008052BD">
              <w:rPr>
                <w:sz w:val="24"/>
                <w:szCs w:val="24"/>
              </w:rPr>
              <w:t>СП 42.13330.2016</w:t>
            </w:r>
          </w:p>
        </w:tc>
      </w:tr>
      <w:tr w:rsidR="008052BD" w:rsidRPr="008052BD" w:rsidTr="002A0D7E">
        <w:trPr>
          <w:trHeight w:val="1021"/>
        </w:trPr>
        <w:tc>
          <w:tcPr>
            <w:tcW w:w="278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8052BD" w:rsidRPr="008052BD" w:rsidRDefault="008052BD" w:rsidP="002A0D7E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8052BD" w:rsidRPr="008052BD" w:rsidRDefault="008052BD" w:rsidP="002A0D7E">
            <w:pPr>
              <w:widowControl w:val="0"/>
              <w:spacing w:before="120"/>
              <w:contextualSpacing/>
              <w:jc w:val="center"/>
              <w:rPr>
                <w:sz w:val="24"/>
                <w:szCs w:val="24"/>
              </w:rPr>
            </w:pPr>
            <w:r w:rsidRPr="008052BD">
              <w:rPr>
                <w:sz w:val="24"/>
                <w:szCs w:val="24"/>
              </w:rPr>
              <w:t>Коэффициент плотности застройки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8052BD" w:rsidRPr="008052BD" w:rsidRDefault="008052BD" w:rsidP="002A0D7E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8052BD">
              <w:rPr>
                <w:sz w:val="24"/>
                <w:szCs w:val="24"/>
              </w:rPr>
              <w:t>Максимальная этажность</w:t>
            </w: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  <w:vAlign w:val="center"/>
          </w:tcPr>
          <w:p w:rsidR="008052BD" w:rsidRPr="008052BD" w:rsidRDefault="008052BD" w:rsidP="002A0D7E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8052BD">
              <w:rPr>
                <w:sz w:val="24"/>
                <w:szCs w:val="24"/>
              </w:rPr>
              <w:t>Коэффициент застройки</w:t>
            </w:r>
          </w:p>
        </w:tc>
        <w:tc>
          <w:tcPr>
            <w:tcW w:w="1636" w:type="dxa"/>
            <w:tcBorders>
              <w:bottom w:val="single" w:sz="4" w:space="0" w:color="auto"/>
              <w:right w:val="nil"/>
            </w:tcBorders>
            <w:vAlign w:val="center"/>
          </w:tcPr>
          <w:p w:rsidR="008052BD" w:rsidRPr="008052BD" w:rsidRDefault="008052BD" w:rsidP="002A0D7E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8052BD">
              <w:rPr>
                <w:sz w:val="24"/>
                <w:szCs w:val="24"/>
              </w:rPr>
              <w:t>Коэффициент плотности застройки</w:t>
            </w:r>
          </w:p>
        </w:tc>
      </w:tr>
      <w:tr w:rsidR="008052BD" w:rsidRPr="008052BD" w:rsidTr="002A0D7E">
        <w:trPr>
          <w:trHeight w:val="794"/>
        </w:trPr>
        <w:tc>
          <w:tcPr>
            <w:tcW w:w="2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52BD" w:rsidRPr="008052BD" w:rsidRDefault="008052BD" w:rsidP="002A0D7E">
            <w:pPr>
              <w:ind w:right="57"/>
              <w:rPr>
                <w:sz w:val="24"/>
                <w:szCs w:val="24"/>
              </w:rPr>
            </w:pPr>
            <w:r w:rsidRPr="008052BD">
              <w:rPr>
                <w:sz w:val="24"/>
                <w:szCs w:val="24"/>
              </w:rPr>
              <w:t xml:space="preserve">Многофункциональная общественно-деловая зона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52BD" w:rsidRPr="008052BD" w:rsidRDefault="008052BD" w:rsidP="002A0D7E">
            <w:pPr>
              <w:spacing w:before="120"/>
              <w:ind w:right="57"/>
              <w:jc w:val="center"/>
              <w:rPr>
                <w:sz w:val="24"/>
                <w:szCs w:val="24"/>
              </w:rPr>
            </w:pPr>
            <w:r w:rsidRPr="008052BD">
              <w:rPr>
                <w:sz w:val="24"/>
                <w:szCs w:val="24"/>
              </w:rPr>
              <w:t>3,0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52BD" w:rsidRPr="008052BD" w:rsidRDefault="008052BD" w:rsidP="002A0D7E">
            <w:pPr>
              <w:spacing w:before="120"/>
              <w:ind w:left="-68" w:right="57"/>
              <w:rPr>
                <w:sz w:val="24"/>
                <w:szCs w:val="24"/>
              </w:rPr>
            </w:pPr>
            <w:r w:rsidRPr="008052BD">
              <w:rPr>
                <w:sz w:val="24"/>
                <w:szCs w:val="24"/>
              </w:rPr>
              <w:t>не установлен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52BD" w:rsidRPr="008052BD" w:rsidRDefault="008052BD" w:rsidP="002A0D7E">
            <w:pPr>
              <w:spacing w:before="120"/>
              <w:ind w:right="57"/>
              <w:jc w:val="center"/>
              <w:rPr>
                <w:sz w:val="24"/>
                <w:szCs w:val="24"/>
              </w:rPr>
            </w:pPr>
            <w:r w:rsidRPr="008052BD">
              <w:rPr>
                <w:sz w:val="24"/>
                <w:szCs w:val="24"/>
              </w:rPr>
              <w:t>1,0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52BD" w:rsidRPr="008052BD" w:rsidRDefault="008052BD" w:rsidP="002A0D7E">
            <w:pPr>
              <w:spacing w:before="120"/>
              <w:ind w:right="57"/>
              <w:jc w:val="center"/>
              <w:rPr>
                <w:sz w:val="24"/>
                <w:szCs w:val="24"/>
              </w:rPr>
            </w:pPr>
            <w:r w:rsidRPr="008052BD">
              <w:rPr>
                <w:sz w:val="24"/>
                <w:szCs w:val="24"/>
              </w:rPr>
              <w:t>3,0</w:t>
            </w:r>
          </w:p>
        </w:tc>
      </w:tr>
    </w:tbl>
    <w:p w:rsidR="008052BD" w:rsidRPr="008052BD" w:rsidRDefault="008052BD" w:rsidP="008052BD">
      <w:pPr>
        <w:autoSpaceDN w:val="0"/>
        <w:adjustRightInd w:val="0"/>
        <w:spacing w:before="120"/>
        <w:ind w:firstLine="709"/>
        <w:jc w:val="both"/>
        <w:rPr>
          <w:sz w:val="28"/>
        </w:rPr>
      </w:pPr>
      <w:r w:rsidRPr="008052BD">
        <w:rPr>
          <w:sz w:val="28"/>
        </w:rPr>
        <w:t xml:space="preserve">Проектным решением в соответствии с ПЗЗ предусмотрено использовать территорию с основным видом разрешенного использования - магазины. </w:t>
      </w:r>
    </w:p>
    <w:p w:rsidR="008052BD" w:rsidRDefault="008052BD" w:rsidP="008052BD">
      <w:pPr>
        <w:ind w:firstLine="709"/>
        <w:jc w:val="both"/>
        <w:rPr>
          <w:sz w:val="28"/>
        </w:rPr>
      </w:pPr>
      <w:r w:rsidRPr="008052BD">
        <w:rPr>
          <w:sz w:val="28"/>
        </w:rPr>
        <w:t>Основные требования к проектным решениям в соответствии с ПЗЗ представлены в таблице 2.</w:t>
      </w:r>
    </w:p>
    <w:p w:rsidR="00CF5A3F" w:rsidRDefault="00CF5A3F" w:rsidP="00CF5A3F">
      <w:pPr>
        <w:jc w:val="both"/>
        <w:rPr>
          <w:sz w:val="28"/>
        </w:rPr>
      </w:pPr>
    </w:p>
    <w:p w:rsidR="008052BD" w:rsidRPr="008052BD" w:rsidRDefault="008052BD" w:rsidP="002A0D7E">
      <w:pPr>
        <w:spacing w:after="120"/>
        <w:jc w:val="both"/>
        <w:rPr>
          <w:sz w:val="28"/>
        </w:rPr>
      </w:pPr>
      <w:r w:rsidRPr="008052BD">
        <w:rPr>
          <w:sz w:val="28"/>
        </w:rPr>
        <w:t xml:space="preserve">Таблица 2 </w:t>
      </w:r>
    </w:p>
    <w:tbl>
      <w:tblPr>
        <w:tblStyle w:val="afd"/>
        <w:tblW w:w="9822" w:type="dxa"/>
        <w:jc w:val="center"/>
        <w:tblInd w:w="183" w:type="dxa"/>
        <w:tblLayout w:type="fixed"/>
        <w:tblLook w:val="04A0" w:firstRow="1" w:lastRow="0" w:firstColumn="1" w:lastColumn="0" w:noHBand="0" w:noVBand="1"/>
      </w:tblPr>
      <w:tblGrid>
        <w:gridCol w:w="943"/>
        <w:gridCol w:w="4536"/>
        <w:gridCol w:w="4343"/>
      </w:tblGrid>
      <w:tr w:rsidR="008052BD" w:rsidRPr="008052BD" w:rsidTr="002A0D7E">
        <w:trPr>
          <w:jc w:val="center"/>
        </w:trPr>
        <w:tc>
          <w:tcPr>
            <w:tcW w:w="943" w:type="dxa"/>
            <w:tcBorders>
              <w:left w:val="nil"/>
              <w:bottom w:val="single" w:sz="4" w:space="0" w:color="auto"/>
            </w:tcBorders>
            <w:vAlign w:val="center"/>
          </w:tcPr>
          <w:p w:rsidR="008052BD" w:rsidRPr="002A0D7E" w:rsidRDefault="008052BD" w:rsidP="002A0D7E">
            <w:pPr>
              <w:spacing w:before="120"/>
              <w:ind w:left="-67" w:right="-26"/>
              <w:jc w:val="center"/>
              <w:rPr>
                <w:sz w:val="22"/>
                <w:szCs w:val="22"/>
              </w:rPr>
            </w:pPr>
            <w:r w:rsidRPr="002A0D7E">
              <w:rPr>
                <w:sz w:val="22"/>
                <w:szCs w:val="22"/>
              </w:rPr>
              <w:t>Номер</w:t>
            </w:r>
            <w:r w:rsidRPr="002A0D7E">
              <w:rPr>
                <w:sz w:val="22"/>
                <w:szCs w:val="22"/>
              </w:rPr>
              <w:br/>
              <w:t>на чертеже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8052BD" w:rsidRPr="002A0D7E" w:rsidRDefault="008052BD" w:rsidP="002A0D7E">
            <w:pPr>
              <w:spacing w:before="120"/>
              <w:jc w:val="center"/>
              <w:rPr>
                <w:sz w:val="22"/>
                <w:szCs w:val="22"/>
              </w:rPr>
            </w:pPr>
            <w:r w:rsidRPr="002A0D7E">
              <w:rPr>
                <w:sz w:val="22"/>
                <w:szCs w:val="22"/>
              </w:rPr>
              <w:t xml:space="preserve">Предельные размеры земельных участков </w:t>
            </w:r>
            <w:r w:rsidR="002A0D7E">
              <w:rPr>
                <w:sz w:val="22"/>
                <w:szCs w:val="22"/>
              </w:rPr>
              <w:br/>
            </w:r>
            <w:r w:rsidRPr="002A0D7E">
              <w:rPr>
                <w:sz w:val="22"/>
                <w:szCs w:val="22"/>
              </w:rPr>
              <w:t xml:space="preserve">и предельные параметры разрешенного строительства, реконструкции объектов капитального строительства в соответствии </w:t>
            </w:r>
            <w:r w:rsidR="002A0D7E">
              <w:rPr>
                <w:sz w:val="22"/>
                <w:szCs w:val="22"/>
              </w:rPr>
              <w:br/>
            </w:r>
            <w:r w:rsidRPr="002A0D7E">
              <w:rPr>
                <w:sz w:val="22"/>
                <w:szCs w:val="22"/>
              </w:rPr>
              <w:t>с правилами землепользования и застройки</w:t>
            </w:r>
          </w:p>
        </w:tc>
        <w:tc>
          <w:tcPr>
            <w:tcW w:w="4343" w:type="dxa"/>
            <w:tcBorders>
              <w:bottom w:val="single" w:sz="4" w:space="0" w:color="auto"/>
              <w:right w:val="nil"/>
            </w:tcBorders>
            <w:vAlign w:val="center"/>
          </w:tcPr>
          <w:p w:rsidR="008052BD" w:rsidRPr="002A0D7E" w:rsidRDefault="008052BD" w:rsidP="002A0D7E">
            <w:pPr>
              <w:spacing w:before="120"/>
              <w:jc w:val="center"/>
              <w:rPr>
                <w:sz w:val="22"/>
                <w:szCs w:val="22"/>
              </w:rPr>
            </w:pPr>
            <w:r w:rsidRPr="002A0D7E">
              <w:rPr>
                <w:sz w:val="22"/>
                <w:szCs w:val="22"/>
              </w:rPr>
              <w:t>Планируемые проектные параметры</w:t>
            </w:r>
          </w:p>
        </w:tc>
      </w:tr>
      <w:tr w:rsidR="008052BD" w:rsidRPr="008052BD" w:rsidTr="002A0D7E">
        <w:trPr>
          <w:jc w:val="center"/>
        </w:trPr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2BD" w:rsidRPr="008052BD" w:rsidRDefault="008052BD" w:rsidP="002A0D7E">
            <w:pPr>
              <w:spacing w:before="120"/>
              <w:jc w:val="center"/>
              <w:rPr>
                <w:sz w:val="24"/>
                <w:szCs w:val="24"/>
              </w:rPr>
            </w:pPr>
            <w:r w:rsidRPr="008052BD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2BD" w:rsidRPr="008052BD" w:rsidRDefault="008052BD" w:rsidP="002A0D7E">
            <w:pPr>
              <w:spacing w:before="120"/>
              <w:rPr>
                <w:sz w:val="24"/>
                <w:szCs w:val="24"/>
              </w:rPr>
            </w:pPr>
            <w:r w:rsidRPr="008052BD">
              <w:rPr>
                <w:sz w:val="24"/>
                <w:szCs w:val="24"/>
              </w:rPr>
              <w:t>Минимальные размеры земельного участка – 500 кв.</w:t>
            </w:r>
            <w:r w:rsidR="002A0D7E">
              <w:rPr>
                <w:sz w:val="24"/>
                <w:szCs w:val="24"/>
              </w:rPr>
              <w:t xml:space="preserve"> </w:t>
            </w:r>
            <w:r w:rsidRPr="008052BD">
              <w:rPr>
                <w:sz w:val="24"/>
                <w:szCs w:val="24"/>
              </w:rPr>
              <w:t>м.</w:t>
            </w:r>
          </w:p>
          <w:p w:rsidR="008052BD" w:rsidRPr="008052BD" w:rsidRDefault="008052BD" w:rsidP="002A0D7E">
            <w:pPr>
              <w:rPr>
                <w:sz w:val="24"/>
                <w:szCs w:val="24"/>
              </w:rPr>
            </w:pPr>
            <w:r w:rsidRPr="008052BD">
              <w:rPr>
                <w:sz w:val="24"/>
                <w:szCs w:val="24"/>
              </w:rPr>
              <w:t>Максимальные размеры земельного участка – не подлежит установлению.</w:t>
            </w:r>
          </w:p>
          <w:p w:rsidR="008052BD" w:rsidRPr="008052BD" w:rsidRDefault="008052BD" w:rsidP="002A0D7E">
            <w:pPr>
              <w:rPr>
                <w:sz w:val="24"/>
                <w:szCs w:val="24"/>
              </w:rPr>
            </w:pPr>
            <w:r w:rsidRPr="008052BD">
              <w:rPr>
                <w:sz w:val="24"/>
                <w:szCs w:val="24"/>
              </w:rPr>
              <w:t xml:space="preserve">Минимальный процент застройки </w:t>
            </w:r>
            <w:r w:rsidR="002A0D7E">
              <w:rPr>
                <w:sz w:val="24"/>
                <w:szCs w:val="24"/>
              </w:rPr>
              <w:br/>
            </w:r>
            <w:r w:rsidRPr="008052BD">
              <w:rPr>
                <w:sz w:val="24"/>
                <w:szCs w:val="24"/>
              </w:rPr>
              <w:t>в границах земельного участка – 10.</w:t>
            </w:r>
          </w:p>
          <w:p w:rsidR="008052BD" w:rsidRPr="008052BD" w:rsidRDefault="008052BD" w:rsidP="002A0D7E">
            <w:pPr>
              <w:rPr>
                <w:sz w:val="24"/>
                <w:szCs w:val="24"/>
              </w:rPr>
            </w:pPr>
            <w:r w:rsidRPr="008052BD">
              <w:rPr>
                <w:sz w:val="24"/>
                <w:szCs w:val="24"/>
              </w:rPr>
              <w:t xml:space="preserve">Максимальный процент застройки </w:t>
            </w:r>
            <w:r w:rsidR="002A0D7E">
              <w:rPr>
                <w:sz w:val="24"/>
                <w:szCs w:val="24"/>
              </w:rPr>
              <w:br/>
            </w:r>
            <w:r w:rsidRPr="008052BD">
              <w:rPr>
                <w:sz w:val="24"/>
                <w:szCs w:val="24"/>
              </w:rPr>
              <w:t>в границах земельного участка – 50.</w:t>
            </w:r>
          </w:p>
          <w:p w:rsidR="008052BD" w:rsidRPr="008052BD" w:rsidRDefault="008052BD" w:rsidP="002A0D7E">
            <w:pPr>
              <w:rPr>
                <w:sz w:val="24"/>
                <w:szCs w:val="24"/>
              </w:rPr>
            </w:pPr>
            <w:r w:rsidRPr="008052BD">
              <w:rPr>
                <w:sz w:val="24"/>
                <w:szCs w:val="24"/>
              </w:rPr>
              <w:t xml:space="preserve">Предельное количество надземных этажей – 8. </w:t>
            </w:r>
          </w:p>
          <w:p w:rsidR="008052BD" w:rsidRPr="002A0D7E" w:rsidRDefault="008052BD" w:rsidP="002A0D7E">
            <w:pPr>
              <w:rPr>
                <w:spacing w:val="-6"/>
                <w:sz w:val="24"/>
                <w:szCs w:val="24"/>
              </w:rPr>
            </w:pPr>
            <w:r w:rsidRPr="002A0D7E">
              <w:rPr>
                <w:spacing w:val="-6"/>
                <w:sz w:val="24"/>
                <w:szCs w:val="24"/>
              </w:rPr>
              <w:t>Предельная высота объекта не более 40 м.</w:t>
            </w:r>
          </w:p>
          <w:p w:rsidR="008052BD" w:rsidRPr="008052BD" w:rsidRDefault="008052BD" w:rsidP="002A0D7E">
            <w:pPr>
              <w:rPr>
                <w:sz w:val="24"/>
                <w:szCs w:val="24"/>
                <w:highlight w:val="red"/>
              </w:rPr>
            </w:pPr>
            <w:r w:rsidRPr="008052BD">
              <w:rPr>
                <w:sz w:val="24"/>
                <w:szCs w:val="24"/>
              </w:rPr>
              <w:t>Минимальная доля озеленения территории – 15</w:t>
            </w:r>
            <w:r w:rsidR="00CF5A3F">
              <w:rPr>
                <w:sz w:val="24"/>
                <w:szCs w:val="24"/>
              </w:rPr>
              <w:t xml:space="preserve"> </w:t>
            </w:r>
            <w:r w:rsidRPr="008052BD">
              <w:rPr>
                <w:sz w:val="24"/>
                <w:szCs w:val="24"/>
              </w:rPr>
              <w:t>%.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2BD" w:rsidRPr="002A0D7E" w:rsidRDefault="008052BD" w:rsidP="002A0D7E">
            <w:pPr>
              <w:spacing w:before="120"/>
              <w:rPr>
                <w:spacing w:val="-8"/>
                <w:sz w:val="24"/>
                <w:szCs w:val="24"/>
              </w:rPr>
            </w:pPr>
            <w:r w:rsidRPr="008052BD">
              <w:rPr>
                <w:sz w:val="24"/>
                <w:szCs w:val="24"/>
              </w:rPr>
              <w:t xml:space="preserve">Использование вновь образуемого земельного участка с основным видом </w:t>
            </w:r>
            <w:r w:rsidRPr="002A0D7E">
              <w:rPr>
                <w:spacing w:val="-8"/>
                <w:sz w:val="24"/>
                <w:szCs w:val="24"/>
              </w:rPr>
              <w:t>разрешенного использования –магазины.</w:t>
            </w:r>
          </w:p>
          <w:p w:rsidR="008052BD" w:rsidRPr="008052BD" w:rsidRDefault="008052BD" w:rsidP="002A0D7E">
            <w:pPr>
              <w:rPr>
                <w:sz w:val="24"/>
                <w:szCs w:val="24"/>
              </w:rPr>
            </w:pPr>
            <w:r w:rsidRPr="008052BD">
              <w:rPr>
                <w:sz w:val="24"/>
                <w:szCs w:val="24"/>
              </w:rPr>
              <w:t xml:space="preserve">Размещение одноэтажного здания магазина размером 28 х 28,3 м. </w:t>
            </w:r>
          </w:p>
          <w:p w:rsidR="008052BD" w:rsidRPr="008052BD" w:rsidRDefault="008052BD" w:rsidP="002A0D7E">
            <w:pPr>
              <w:rPr>
                <w:sz w:val="24"/>
                <w:szCs w:val="24"/>
              </w:rPr>
            </w:pPr>
            <w:r w:rsidRPr="008052BD">
              <w:rPr>
                <w:sz w:val="24"/>
                <w:szCs w:val="24"/>
              </w:rPr>
              <w:t>Планируемая площадь ЗУ -1857 кв.</w:t>
            </w:r>
            <w:r w:rsidR="002A0D7E">
              <w:rPr>
                <w:sz w:val="24"/>
                <w:szCs w:val="24"/>
              </w:rPr>
              <w:t xml:space="preserve"> </w:t>
            </w:r>
            <w:r w:rsidRPr="008052BD">
              <w:rPr>
                <w:sz w:val="24"/>
                <w:szCs w:val="24"/>
              </w:rPr>
              <w:t xml:space="preserve">м.  </w:t>
            </w:r>
          </w:p>
          <w:p w:rsidR="008052BD" w:rsidRPr="008052BD" w:rsidRDefault="008052BD" w:rsidP="002A0D7E">
            <w:pPr>
              <w:rPr>
                <w:sz w:val="24"/>
                <w:szCs w:val="24"/>
              </w:rPr>
            </w:pPr>
            <w:r w:rsidRPr="008052BD">
              <w:rPr>
                <w:sz w:val="24"/>
                <w:szCs w:val="24"/>
              </w:rPr>
              <w:t>Площадью застройки   - 792,4 кв.</w:t>
            </w:r>
            <w:r w:rsidR="002A0D7E">
              <w:rPr>
                <w:sz w:val="24"/>
                <w:szCs w:val="24"/>
              </w:rPr>
              <w:t xml:space="preserve"> </w:t>
            </w:r>
            <w:r w:rsidRPr="008052BD">
              <w:rPr>
                <w:sz w:val="24"/>
                <w:szCs w:val="24"/>
              </w:rPr>
              <w:t>м.</w:t>
            </w:r>
          </w:p>
          <w:p w:rsidR="008052BD" w:rsidRPr="008052BD" w:rsidRDefault="008052BD" w:rsidP="002A0D7E">
            <w:pPr>
              <w:rPr>
                <w:sz w:val="24"/>
                <w:szCs w:val="24"/>
              </w:rPr>
            </w:pPr>
            <w:r w:rsidRPr="008052BD">
              <w:rPr>
                <w:sz w:val="24"/>
                <w:szCs w:val="24"/>
              </w:rPr>
              <w:t>Площадь общая – 713,0 кв.м.</w:t>
            </w:r>
          </w:p>
          <w:p w:rsidR="008052BD" w:rsidRPr="008052BD" w:rsidRDefault="008052BD" w:rsidP="002A0D7E">
            <w:pPr>
              <w:rPr>
                <w:sz w:val="24"/>
                <w:szCs w:val="24"/>
              </w:rPr>
            </w:pPr>
            <w:r w:rsidRPr="008052BD">
              <w:rPr>
                <w:sz w:val="24"/>
                <w:szCs w:val="24"/>
              </w:rPr>
              <w:t>Площадь расчетная  – 670,0 кв.</w:t>
            </w:r>
            <w:r w:rsidR="002A0D7E">
              <w:rPr>
                <w:sz w:val="24"/>
                <w:szCs w:val="24"/>
              </w:rPr>
              <w:t xml:space="preserve"> </w:t>
            </w:r>
            <w:r w:rsidRPr="008052BD">
              <w:rPr>
                <w:sz w:val="24"/>
                <w:szCs w:val="24"/>
              </w:rPr>
              <w:t>м.</w:t>
            </w:r>
          </w:p>
          <w:p w:rsidR="008052BD" w:rsidRPr="008052BD" w:rsidRDefault="008052BD" w:rsidP="002A0D7E">
            <w:pPr>
              <w:rPr>
                <w:sz w:val="24"/>
                <w:szCs w:val="24"/>
              </w:rPr>
            </w:pPr>
            <w:r w:rsidRPr="008052BD">
              <w:rPr>
                <w:sz w:val="24"/>
                <w:szCs w:val="24"/>
              </w:rPr>
              <w:t>Процент застройки – 42,7 %.</w:t>
            </w:r>
          </w:p>
          <w:p w:rsidR="008052BD" w:rsidRPr="008052BD" w:rsidRDefault="008052BD" w:rsidP="002A0D7E">
            <w:pPr>
              <w:rPr>
                <w:sz w:val="24"/>
                <w:szCs w:val="24"/>
              </w:rPr>
            </w:pPr>
            <w:r w:rsidRPr="008052BD">
              <w:rPr>
                <w:sz w:val="24"/>
                <w:szCs w:val="24"/>
              </w:rPr>
              <w:t>Площадь озеленения – 359,6 кв.</w:t>
            </w:r>
            <w:r w:rsidR="002A0D7E">
              <w:rPr>
                <w:sz w:val="24"/>
                <w:szCs w:val="24"/>
              </w:rPr>
              <w:t xml:space="preserve"> </w:t>
            </w:r>
            <w:r w:rsidRPr="008052BD">
              <w:rPr>
                <w:sz w:val="24"/>
                <w:szCs w:val="24"/>
              </w:rPr>
              <w:t>м.</w:t>
            </w:r>
          </w:p>
          <w:p w:rsidR="008052BD" w:rsidRPr="008052BD" w:rsidRDefault="008052BD" w:rsidP="002A0D7E">
            <w:pPr>
              <w:rPr>
                <w:sz w:val="24"/>
                <w:szCs w:val="24"/>
              </w:rPr>
            </w:pPr>
            <w:r w:rsidRPr="008052BD">
              <w:rPr>
                <w:sz w:val="24"/>
                <w:szCs w:val="24"/>
              </w:rPr>
              <w:t>Процент озеленения в границах участка – 19,4 %.</w:t>
            </w:r>
          </w:p>
          <w:p w:rsidR="008052BD" w:rsidRPr="008052BD" w:rsidRDefault="008052BD" w:rsidP="002A0D7E">
            <w:pPr>
              <w:rPr>
                <w:sz w:val="24"/>
                <w:szCs w:val="24"/>
              </w:rPr>
            </w:pPr>
            <w:r w:rsidRPr="008052BD">
              <w:rPr>
                <w:sz w:val="24"/>
                <w:szCs w:val="24"/>
              </w:rPr>
              <w:t>Суммарная поэтажная площадь наземной части в габаритах наружных стен – 792,4 кв.</w:t>
            </w:r>
            <w:r w:rsidR="002A0D7E">
              <w:rPr>
                <w:sz w:val="24"/>
                <w:szCs w:val="24"/>
              </w:rPr>
              <w:t xml:space="preserve"> </w:t>
            </w:r>
            <w:r w:rsidRPr="008052BD">
              <w:rPr>
                <w:sz w:val="24"/>
                <w:szCs w:val="24"/>
              </w:rPr>
              <w:t>м.</w:t>
            </w:r>
          </w:p>
        </w:tc>
      </w:tr>
    </w:tbl>
    <w:p w:rsidR="008052BD" w:rsidRPr="008052BD" w:rsidRDefault="008052BD" w:rsidP="007F61EC">
      <w:pPr>
        <w:widowControl w:val="0"/>
        <w:spacing w:before="120"/>
        <w:ind w:firstLine="709"/>
        <w:jc w:val="both"/>
        <w:rPr>
          <w:sz w:val="28"/>
        </w:rPr>
      </w:pPr>
      <w:r w:rsidRPr="008052BD">
        <w:rPr>
          <w:sz w:val="28"/>
        </w:rPr>
        <w:t>Примечание: нумерация объекта соответствует экспликационному номеру на чертеже планировки территории.</w:t>
      </w:r>
    </w:p>
    <w:p w:rsidR="008052BD" w:rsidRPr="008052BD" w:rsidRDefault="008052BD" w:rsidP="007F61EC">
      <w:pPr>
        <w:ind w:firstLine="709"/>
        <w:jc w:val="both"/>
        <w:rPr>
          <w:sz w:val="28"/>
        </w:rPr>
      </w:pPr>
      <w:r w:rsidRPr="008052BD">
        <w:rPr>
          <w:sz w:val="28"/>
        </w:rPr>
        <w:t>2.</w:t>
      </w:r>
      <w:r w:rsidR="00C37448">
        <w:rPr>
          <w:sz w:val="28"/>
        </w:rPr>
        <w:t>3</w:t>
      </w:r>
      <w:r w:rsidR="00D7696E">
        <w:rPr>
          <w:sz w:val="28"/>
        </w:rPr>
        <w:t>.</w:t>
      </w:r>
      <w:r w:rsidRPr="008052BD">
        <w:rPr>
          <w:sz w:val="28"/>
        </w:rPr>
        <w:t xml:space="preserve"> Зоны с особыми условиями использования территории</w:t>
      </w:r>
    </w:p>
    <w:p w:rsidR="008052BD" w:rsidRPr="008052BD" w:rsidRDefault="008052BD" w:rsidP="007F61EC">
      <w:pPr>
        <w:ind w:firstLine="709"/>
        <w:jc w:val="both"/>
        <w:rPr>
          <w:sz w:val="28"/>
        </w:rPr>
      </w:pPr>
      <w:r w:rsidRPr="008052BD">
        <w:rPr>
          <w:sz w:val="28"/>
        </w:rPr>
        <w:t>Схема границ зон с особыми условиями использования территории представлена в графической части</w:t>
      </w:r>
      <w:r w:rsidR="00293ED4">
        <w:rPr>
          <w:sz w:val="28"/>
        </w:rPr>
        <w:t xml:space="preserve"> тома 2 "Материалы по обоснованию"</w:t>
      </w:r>
      <w:r w:rsidRPr="008052BD">
        <w:rPr>
          <w:sz w:val="28"/>
        </w:rPr>
        <w:t>.</w:t>
      </w:r>
    </w:p>
    <w:p w:rsidR="008052BD" w:rsidRPr="008052BD" w:rsidRDefault="008052BD" w:rsidP="007F61EC">
      <w:pPr>
        <w:shd w:val="clear" w:color="auto" w:fill="FFFFFF" w:themeFill="background1"/>
        <w:ind w:firstLine="709"/>
        <w:jc w:val="both"/>
        <w:rPr>
          <w:sz w:val="28"/>
        </w:rPr>
      </w:pPr>
      <w:r w:rsidRPr="008052BD">
        <w:rPr>
          <w:sz w:val="28"/>
        </w:rPr>
        <w:t>Границы зон с особыми условиями использования отражаются на всех листах графической части проекта внесения изменений в проект планировки района Экономия.</w:t>
      </w:r>
    </w:p>
    <w:p w:rsidR="008052BD" w:rsidRPr="008052BD" w:rsidRDefault="008052BD" w:rsidP="007F61EC">
      <w:pPr>
        <w:ind w:firstLine="709"/>
        <w:jc w:val="both"/>
        <w:rPr>
          <w:sz w:val="28"/>
        </w:rPr>
      </w:pPr>
      <w:r w:rsidRPr="008052BD">
        <w:rPr>
          <w:sz w:val="28"/>
        </w:rPr>
        <w:lastRenderedPageBreak/>
        <w:t>Землепользование и застройка в зонах с особыми условиями использования территории осуществляются:</w:t>
      </w:r>
    </w:p>
    <w:p w:rsidR="008052BD" w:rsidRPr="008052BD" w:rsidRDefault="008052BD" w:rsidP="007F61EC">
      <w:pPr>
        <w:ind w:firstLine="709"/>
        <w:jc w:val="both"/>
        <w:rPr>
          <w:sz w:val="28"/>
        </w:rPr>
      </w:pPr>
      <w:r w:rsidRPr="008052BD">
        <w:rPr>
          <w:sz w:val="28"/>
        </w:rPr>
        <w:t xml:space="preserve">с соблюдением запретов и ограничений, установленных федеральным законодательством и законодательством Архангельской области, нормами </w:t>
      </w:r>
      <w:r w:rsidR="002A0D7E">
        <w:rPr>
          <w:sz w:val="28"/>
        </w:rPr>
        <w:br/>
      </w:r>
      <w:r w:rsidRPr="008052BD">
        <w:rPr>
          <w:sz w:val="28"/>
        </w:rPr>
        <w:t>и правилами для зон с особыми условиями использования территорий;</w:t>
      </w:r>
    </w:p>
    <w:p w:rsidR="008052BD" w:rsidRPr="008052BD" w:rsidRDefault="008052BD" w:rsidP="007F61EC">
      <w:pPr>
        <w:ind w:firstLine="709"/>
        <w:jc w:val="both"/>
        <w:rPr>
          <w:sz w:val="28"/>
        </w:rPr>
      </w:pPr>
      <w:r w:rsidRPr="008052BD">
        <w:rPr>
          <w:sz w:val="28"/>
        </w:rPr>
        <w:t xml:space="preserve">с соблюдением требований градостроительных регламентов, утверждаемых в отношении видов деятельности, не являющихся запрещенными или ограниченными, применительно к конкретным зонам </w:t>
      </w:r>
      <w:r w:rsidR="002A0D7E">
        <w:rPr>
          <w:sz w:val="28"/>
        </w:rPr>
        <w:br/>
      </w:r>
      <w:r w:rsidRPr="008052BD">
        <w:rPr>
          <w:sz w:val="28"/>
        </w:rPr>
        <w:t xml:space="preserve">с особыми условиями использования территорий; </w:t>
      </w:r>
    </w:p>
    <w:p w:rsidR="008052BD" w:rsidRPr="008052BD" w:rsidRDefault="008052BD" w:rsidP="007F61EC">
      <w:pPr>
        <w:ind w:firstLine="709"/>
        <w:jc w:val="both"/>
        <w:rPr>
          <w:sz w:val="28"/>
        </w:rPr>
      </w:pPr>
      <w:r w:rsidRPr="008052BD">
        <w:rPr>
          <w:sz w:val="28"/>
        </w:rPr>
        <w:t>с учетом историко-культурных, этнических, социальных, природно-климатических, экономических и иных региональных и местных традиций, условий и приоритетов развития территорий в границах зон с особыми условиями использования территорий.</w:t>
      </w:r>
    </w:p>
    <w:p w:rsidR="008052BD" w:rsidRPr="008052BD" w:rsidRDefault="008052BD" w:rsidP="007F61EC">
      <w:pPr>
        <w:shd w:val="clear" w:color="auto" w:fill="FFFFFF" w:themeFill="background1"/>
        <w:ind w:firstLine="709"/>
        <w:jc w:val="both"/>
        <w:rPr>
          <w:sz w:val="28"/>
        </w:rPr>
      </w:pPr>
      <w:r w:rsidRPr="008052BD">
        <w:rPr>
          <w:sz w:val="28"/>
        </w:rPr>
        <w:t>Часть элемента планировочной структуры находится в следующих зонах с особыми условиями использования территории:</w:t>
      </w:r>
    </w:p>
    <w:p w:rsidR="008052BD" w:rsidRPr="008052BD" w:rsidRDefault="008052BD" w:rsidP="007F61EC">
      <w:pPr>
        <w:shd w:val="clear" w:color="auto" w:fill="FFFFFF" w:themeFill="background1"/>
        <w:ind w:firstLine="709"/>
        <w:jc w:val="both"/>
        <w:rPr>
          <w:sz w:val="28"/>
        </w:rPr>
      </w:pPr>
      <w:r w:rsidRPr="008052BD">
        <w:rPr>
          <w:sz w:val="28"/>
        </w:rPr>
        <w:t>третий пояс санитарной</w:t>
      </w:r>
      <w:bookmarkStart w:id="4" w:name="_Toc92816160"/>
      <w:r w:rsidRPr="008052BD">
        <w:rPr>
          <w:sz w:val="28"/>
        </w:rPr>
        <w:t xml:space="preserve"> охраны источника водоснабжения;</w:t>
      </w:r>
    </w:p>
    <w:p w:rsidR="008052BD" w:rsidRPr="008052BD" w:rsidRDefault="008052BD" w:rsidP="007F61EC">
      <w:pPr>
        <w:shd w:val="clear" w:color="auto" w:fill="FFFFFF" w:themeFill="background1"/>
        <w:ind w:firstLine="709"/>
        <w:jc w:val="both"/>
        <w:rPr>
          <w:sz w:val="28"/>
        </w:rPr>
      </w:pPr>
      <w:r w:rsidRPr="008052BD">
        <w:rPr>
          <w:sz w:val="28"/>
        </w:rPr>
        <w:t>зона подтопления.</w:t>
      </w:r>
    </w:p>
    <w:p w:rsidR="008052BD" w:rsidRPr="008052BD" w:rsidRDefault="00293ED4" w:rsidP="007F61EC">
      <w:pPr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 xml:space="preserve">2.3.1. </w:t>
      </w:r>
      <w:r w:rsidR="008052BD" w:rsidRPr="008052BD">
        <w:rPr>
          <w:sz w:val="28"/>
        </w:rPr>
        <w:t>Режим эксплуатации в границах зоны третьего пояса санитарной охраны источника водоснабжения</w:t>
      </w:r>
    </w:p>
    <w:p w:rsidR="008052BD" w:rsidRPr="008052BD" w:rsidRDefault="008052BD" w:rsidP="007F61EC">
      <w:pPr>
        <w:ind w:firstLine="709"/>
        <w:contextualSpacing/>
        <w:jc w:val="both"/>
        <w:rPr>
          <w:sz w:val="28"/>
        </w:rPr>
      </w:pPr>
      <w:r w:rsidRPr="008052BD">
        <w:rPr>
          <w:sz w:val="28"/>
        </w:rPr>
        <w:t>В соответствии с законодательством о санитарно-эпидемиологическом благополучии населения для водных объектов, используемых для целей питьевого и хозяйственно-бытового водоснабжения, устанавливаются зоны санитарной охраны (далее - ЗСО), в которых запрещаются или ограничиваются осуществление деятельности и отведение территории для жилищного строительства, строительства промышленных объектов и объектов сельскохозяйственного назначения.</w:t>
      </w:r>
    </w:p>
    <w:p w:rsidR="008052BD" w:rsidRPr="008052BD" w:rsidRDefault="008052BD" w:rsidP="007F61EC">
      <w:pPr>
        <w:ind w:firstLine="709"/>
        <w:contextualSpacing/>
        <w:jc w:val="both"/>
        <w:rPr>
          <w:sz w:val="28"/>
        </w:rPr>
      </w:pPr>
      <w:r w:rsidRPr="008052BD">
        <w:rPr>
          <w:sz w:val="28"/>
        </w:rPr>
        <w:t xml:space="preserve">ЗСО организуются на всех водопроводах, вне зависимости </w:t>
      </w:r>
      <w:r w:rsidR="002A0D7E">
        <w:rPr>
          <w:sz w:val="28"/>
        </w:rPr>
        <w:br/>
      </w:r>
      <w:r w:rsidRPr="008052BD">
        <w:rPr>
          <w:sz w:val="28"/>
        </w:rPr>
        <w:t xml:space="preserve">от ведомственной принадлежности, подающих воду, как из поверхностных, </w:t>
      </w:r>
      <w:r w:rsidR="002A0D7E">
        <w:rPr>
          <w:sz w:val="28"/>
        </w:rPr>
        <w:br/>
      </w:r>
      <w:r w:rsidRPr="008052BD">
        <w:rPr>
          <w:sz w:val="28"/>
        </w:rPr>
        <w:t>так и из подземных источников.</w:t>
      </w:r>
    </w:p>
    <w:p w:rsidR="008052BD" w:rsidRPr="008052BD" w:rsidRDefault="008052BD" w:rsidP="007F61EC">
      <w:pPr>
        <w:ind w:firstLine="709"/>
        <w:contextualSpacing/>
        <w:jc w:val="both"/>
        <w:rPr>
          <w:sz w:val="28"/>
        </w:rPr>
      </w:pPr>
      <w:r w:rsidRPr="008052BD">
        <w:rPr>
          <w:sz w:val="28"/>
        </w:rPr>
        <w:t>Санитарная охрана водоводов обеспечивается санитарно-защитной полосой.</w:t>
      </w:r>
    </w:p>
    <w:p w:rsidR="008052BD" w:rsidRPr="008052BD" w:rsidRDefault="008052BD" w:rsidP="007F61EC">
      <w:pPr>
        <w:ind w:firstLine="709"/>
        <w:contextualSpacing/>
        <w:jc w:val="both"/>
        <w:rPr>
          <w:sz w:val="28"/>
        </w:rPr>
      </w:pPr>
      <w:r w:rsidRPr="008052BD">
        <w:rPr>
          <w:sz w:val="28"/>
        </w:rPr>
        <w:t xml:space="preserve">Требования к организации и эксплуатации ЗСО определяются </w:t>
      </w:r>
      <w:r w:rsidR="002A0D7E">
        <w:rPr>
          <w:sz w:val="28"/>
        </w:rPr>
        <w:br/>
      </w:r>
      <w:r w:rsidRPr="008052BD">
        <w:rPr>
          <w:sz w:val="28"/>
        </w:rPr>
        <w:t xml:space="preserve">в соответствии с СанПиН 2.1.4.1110-02 </w:t>
      </w:r>
      <w:r w:rsidRPr="008052BD">
        <w:rPr>
          <w:rFonts w:ascii="Times" w:hAnsi="Times"/>
          <w:sz w:val="28"/>
        </w:rPr>
        <w:t>"</w:t>
      </w:r>
      <w:r w:rsidRPr="008052BD">
        <w:rPr>
          <w:sz w:val="28"/>
        </w:rPr>
        <w:t>Зоны санитарной охраны источников водоснабжения и водопроводов питьевого назначения</w:t>
      </w:r>
      <w:r w:rsidRPr="008052BD">
        <w:rPr>
          <w:rFonts w:ascii="Times" w:hAnsi="Times"/>
          <w:sz w:val="28"/>
        </w:rPr>
        <w:t>"</w:t>
      </w:r>
      <w:r w:rsidRPr="008052BD">
        <w:rPr>
          <w:sz w:val="28"/>
        </w:rPr>
        <w:t>.</w:t>
      </w:r>
    </w:p>
    <w:p w:rsidR="008052BD" w:rsidRPr="008052BD" w:rsidRDefault="008052BD" w:rsidP="007F61EC">
      <w:pPr>
        <w:ind w:firstLine="709"/>
        <w:contextualSpacing/>
        <w:jc w:val="both"/>
        <w:rPr>
          <w:sz w:val="28"/>
        </w:rPr>
      </w:pPr>
      <w:r w:rsidRPr="008052BD">
        <w:rPr>
          <w:sz w:val="28"/>
        </w:rPr>
        <w:t xml:space="preserve">ЗСО организуются в составе трех поясов. В каждом из трех поясов, </w:t>
      </w:r>
      <w:r w:rsidR="002A0D7E">
        <w:rPr>
          <w:sz w:val="28"/>
        </w:rPr>
        <w:br/>
      </w:r>
      <w:r w:rsidRPr="008052BD">
        <w:rPr>
          <w:sz w:val="28"/>
        </w:rPr>
        <w:t xml:space="preserve">а также в пределах санитарно-защитной полосы, соответственно их назначению, устанавливается специальный режим и определяется комплекс мероприятий, направленных на предупреждение ухудшения качества воды. Режим охранной зоны предполагает ограничения и в использовании земель </w:t>
      </w:r>
      <w:r w:rsidR="00CF5A3F">
        <w:rPr>
          <w:sz w:val="28"/>
        </w:rPr>
        <w:br/>
      </w:r>
      <w:r w:rsidRPr="008052BD">
        <w:rPr>
          <w:sz w:val="28"/>
        </w:rPr>
        <w:t>в границах поясов ЗСО.</w:t>
      </w:r>
    </w:p>
    <w:p w:rsidR="008052BD" w:rsidRPr="008052BD" w:rsidRDefault="008052BD" w:rsidP="007F61EC">
      <w:pPr>
        <w:ind w:firstLine="709"/>
        <w:contextualSpacing/>
        <w:jc w:val="both"/>
        <w:rPr>
          <w:sz w:val="28"/>
        </w:rPr>
      </w:pPr>
      <w:r w:rsidRPr="008052BD">
        <w:rPr>
          <w:sz w:val="28"/>
        </w:rPr>
        <w:t>Мероприятия по третьему поясу подземных источников водоснабжения:</w:t>
      </w:r>
    </w:p>
    <w:p w:rsidR="008052BD" w:rsidRPr="008052BD" w:rsidRDefault="008052BD" w:rsidP="007F61EC">
      <w:pPr>
        <w:ind w:firstLine="709"/>
        <w:contextualSpacing/>
        <w:jc w:val="both"/>
        <w:rPr>
          <w:sz w:val="28"/>
        </w:rPr>
      </w:pPr>
      <w:r w:rsidRPr="008052BD">
        <w:rPr>
          <w:sz w:val="28"/>
        </w:rPr>
        <w:t xml:space="preserve">выявление, тампонирование или восстановление всех старых, бездействующих, дефектных или неправильно эксплуатируемых скважин, </w:t>
      </w:r>
      <w:r w:rsidRPr="008052BD">
        <w:rPr>
          <w:sz w:val="28"/>
        </w:rPr>
        <w:lastRenderedPageBreak/>
        <w:t>представляющих опасность в части возможности загрязнения водоносных горизонтов.</w:t>
      </w:r>
    </w:p>
    <w:p w:rsidR="008052BD" w:rsidRPr="008052BD" w:rsidRDefault="008052BD" w:rsidP="007F61EC">
      <w:pPr>
        <w:ind w:firstLine="709"/>
        <w:contextualSpacing/>
        <w:jc w:val="both"/>
        <w:rPr>
          <w:sz w:val="28"/>
        </w:rPr>
      </w:pPr>
      <w:r w:rsidRPr="008052BD">
        <w:rPr>
          <w:sz w:val="28"/>
        </w:rPr>
        <w:t>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 - эпидемиологического надзора.</w:t>
      </w:r>
    </w:p>
    <w:p w:rsidR="008052BD" w:rsidRPr="008052BD" w:rsidRDefault="008052BD" w:rsidP="007F61EC">
      <w:pPr>
        <w:ind w:firstLine="709"/>
        <w:contextualSpacing/>
        <w:jc w:val="both"/>
        <w:rPr>
          <w:sz w:val="28"/>
        </w:rPr>
      </w:pPr>
      <w:r w:rsidRPr="008052BD">
        <w:rPr>
          <w:sz w:val="28"/>
        </w:rPr>
        <w:t>запрещение закачки отработанных вод в подземные горизонты, подземного складирования твердых отходов и разработки недр земли.</w:t>
      </w:r>
    </w:p>
    <w:p w:rsidR="008052BD" w:rsidRPr="008052BD" w:rsidRDefault="008052BD" w:rsidP="007F61EC">
      <w:pPr>
        <w:ind w:firstLine="709"/>
        <w:contextualSpacing/>
        <w:jc w:val="both"/>
        <w:rPr>
          <w:sz w:val="28"/>
        </w:rPr>
      </w:pPr>
      <w:r w:rsidRPr="008052BD">
        <w:rPr>
          <w:sz w:val="28"/>
        </w:rPr>
        <w:t>запрещение размещения складов горюче-смазочных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</w:t>
      </w:r>
    </w:p>
    <w:p w:rsidR="008052BD" w:rsidRPr="008052BD" w:rsidRDefault="008052BD" w:rsidP="007F61EC">
      <w:pPr>
        <w:ind w:firstLine="709"/>
        <w:contextualSpacing/>
        <w:jc w:val="both"/>
        <w:rPr>
          <w:sz w:val="28"/>
        </w:rPr>
      </w:pPr>
      <w:r w:rsidRPr="008052BD">
        <w:rPr>
          <w:sz w:val="28"/>
        </w:rPr>
        <w:t xml:space="preserve"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</w:t>
      </w:r>
      <w:r w:rsidR="002A0D7E">
        <w:rPr>
          <w:sz w:val="28"/>
        </w:rPr>
        <w:br/>
      </w:r>
      <w:r w:rsidRPr="008052BD">
        <w:rPr>
          <w:sz w:val="28"/>
        </w:rPr>
        <w:t xml:space="preserve">от загрязнения при наличии санитарно-эпидемиологического заключения центра государственного санитарно-эпидемиологического надзора, выданного </w:t>
      </w:r>
      <w:r w:rsidR="002A0D7E">
        <w:rPr>
          <w:sz w:val="28"/>
        </w:rPr>
        <w:br/>
      </w:r>
      <w:r w:rsidRPr="008052BD">
        <w:rPr>
          <w:sz w:val="28"/>
        </w:rPr>
        <w:t>с учетом заключения органов геологического контроля.</w:t>
      </w:r>
    </w:p>
    <w:p w:rsidR="008052BD" w:rsidRPr="008052BD" w:rsidRDefault="008052BD" w:rsidP="007F61EC">
      <w:pPr>
        <w:ind w:firstLine="709"/>
        <w:contextualSpacing/>
        <w:jc w:val="both"/>
        <w:rPr>
          <w:sz w:val="28"/>
        </w:rPr>
      </w:pPr>
      <w:r w:rsidRPr="008052BD">
        <w:rPr>
          <w:sz w:val="28"/>
        </w:rPr>
        <w:t xml:space="preserve">Мероприятия по третьему поясу ЗСО поверхностных источников водоснабжения: </w:t>
      </w:r>
    </w:p>
    <w:p w:rsidR="008052BD" w:rsidRPr="008052BD" w:rsidRDefault="008052BD" w:rsidP="007F61EC">
      <w:pPr>
        <w:ind w:firstLine="709"/>
        <w:contextualSpacing/>
        <w:jc w:val="both"/>
        <w:rPr>
          <w:sz w:val="28"/>
        </w:rPr>
      </w:pPr>
      <w:r w:rsidRPr="008052BD">
        <w:rPr>
          <w:sz w:val="28"/>
        </w:rPr>
        <w:t xml:space="preserve">выявление объектов, загрязняющих источники водоснабжения, </w:t>
      </w:r>
      <w:r w:rsidR="002A0D7E">
        <w:rPr>
          <w:sz w:val="28"/>
        </w:rPr>
        <w:br/>
      </w:r>
      <w:r w:rsidRPr="008052BD">
        <w:rPr>
          <w:sz w:val="28"/>
        </w:rPr>
        <w:t xml:space="preserve">с разработкой конкретных водоохранных мероприятий, обеспеченных источниками финансирования, подрядными организациями и согласованных </w:t>
      </w:r>
      <w:r w:rsidR="002A0D7E">
        <w:rPr>
          <w:sz w:val="28"/>
        </w:rPr>
        <w:br/>
      </w:r>
      <w:r w:rsidRPr="008052BD">
        <w:rPr>
          <w:sz w:val="28"/>
        </w:rPr>
        <w:t>с центром государственного санитарно-эпидемиологического надзора;</w:t>
      </w:r>
    </w:p>
    <w:p w:rsidR="008052BD" w:rsidRPr="008052BD" w:rsidRDefault="008052BD" w:rsidP="007F61EC">
      <w:pPr>
        <w:ind w:firstLine="709"/>
        <w:contextualSpacing/>
        <w:jc w:val="both"/>
        <w:rPr>
          <w:sz w:val="28"/>
        </w:rPr>
      </w:pPr>
      <w:r w:rsidRPr="008052BD">
        <w:rPr>
          <w:sz w:val="28"/>
        </w:rPr>
        <w:t>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водоснабжения;</w:t>
      </w:r>
    </w:p>
    <w:p w:rsidR="008052BD" w:rsidRPr="008052BD" w:rsidRDefault="008052BD" w:rsidP="007F61EC">
      <w:pPr>
        <w:ind w:firstLine="709"/>
        <w:contextualSpacing/>
        <w:jc w:val="both"/>
        <w:rPr>
          <w:sz w:val="28"/>
        </w:rPr>
      </w:pPr>
      <w:r w:rsidRPr="008052BD">
        <w:rPr>
          <w:sz w:val="28"/>
        </w:rPr>
        <w:t>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8052BD" w:rsidRPr="008052BD" w:rsidRDefault="008052BD" w:rsidP="007F61EC">
      <w:pPr>
        <w:ind w:firstLine="709"/>
        <w:contextualSpacing/>
        <w:jc w:val="both"/>
        <w:rPr>
          <w:sz w:val="28"/>
        </w:rPr>
      </w:pPr>
      <w:r w:rsidRPr="008052BD">
        <w:rPr>
          <w:sz w:val="28"/>
        </w:rPr>
        <w:t xml:space="preserve">все работы, в том числе добыча песка, гравия, дноуглубительные, </w:t>
      </w:r>
      <w:r w:rsidR="002A0D7E">
        <w:rPr>
          <w:sz w:val="28"/>
        </w:rPr>
        <w:br/>
      </w:r>
      <w:r w:rsidRPr="008052BD">
        <w:rPr>
          <w:sz w:val="28"/>
        </w:rPr>
        <w:t xml:space="preserve">в пределах акватории ЗСО допускаются по согласованию с центром государственного санитарно-эпидемиологического надзора лишь </w:t>
      </w:r>
      <w:r w:rsidR="00CF5A3F">
        <w:rPr>
          <w:sz w:val="28"/>
        </w:rPr>
        <w:br/>
      </w:r>
      <w:r w:rsidRPr="008052BD">
        <w:rPr>
          <w:sz w:val="28"/>
        </w:rPr>
        <w:t>при обосновании гидрологическими расчетами отсутствия ухудшения качества воды в створе водозабора;</w:t>
      </w:r>
    </w:p>
    <w:p w:rsidR="008052BD" w:rsidRPr="008052BD" w:rsidRDefault="008052BD" w:rsidP="007F61EC">
      <w:pPr>
        <w:ind w:firstLine="709"/>
        <w:contextualSpacing/>
        <w:jc w:val="both"/>
        <w:rPr>
          <w:sz w:val="28"/>
        </w:rPr>
      </w:pPr>
      <w:r w:rsidRPr="008052BD">
        <w:rPr>
          <w:sz w:val="28"/>
        </w:rPr>
        <w:t>использование химических методов борьбы с эвтрофикацией водоемов допускается при условии применения препаратов, имеющих положительное санитарно-эпидемиологическое заключение государственной санитарно-эпидемиологической службы Российской Федерации;</w:t>
      </w:r>
    </w:p>
    <w:p w:rsidR="008052BD" w:rsidRPr="008052BD" w:rsidRDefault="008052BD" w:rsidP="007F61EC">
      <w:pPr>
        <w:ind w:firstLine="709"/>
        <w:contextualSpacing/>
        <w:jc w:val="both"/>
        <w:rPr>
          <w:sz w:val="28"/>
        </w:rPr>
      </w:pPr>
      <w:r w:rsidRPr="008052BD">
        <w:rPr>
          <w:sz w:val="28"/>
        </w:rPr>
        <w:t>при наличии судоходства необходимо оборудование судов, дебаркадеров и брандвахт устройствами для сбора фановых и подсланевых вод и твердых отходов; оборудование на пристанях сливных станций и приемников для сбора твердых отходов.</w:t>
      </w:r>
    </w:p>
    <w:p w:rsidR="008052BD" w:rsidRPr="008052BD" w:rsidRDefault="008052BD" w:rsidP="007F61EC">
      <w:pPr>
        <w:ind w:firstLine="709"/>
        <w:jc w:val="both"/>
        <w:rPr>
          <w:sz w:val="28"/>
        </w:rPr>
      </w:pPr>
      <w:r w:rsidRPr="008052BD">
        <w:rPr>
          <w:sz w:val="28"/>
        </w:rPr>
        <w:lastRenderedPageBreak/>
        <w:t xml:space="preserve">В соответствии с требованиями СанПиН 2.1.4.1110-02 </w:t>
      </w:r>
      <w:r w:rsidRPr="008052BD">
        <w:rPr>
          <w:rFonts w:ascii="Times" w:hAnsi="Times"/>
          <w:sz w:val="28"/>
        </w:rPr>
        <w:t>"</w:t>
      </w:r>
      <w:r w:rsidRPr="008052BD">
        <w:rPr>
          <w:sz w:val="28"/>
        </w:rPr>
        <w:t>Зоны санитарной охраны источников водоснабжения и водопроводов питьевого назначения</w:t>
      </w:r>
      <w:r w:rsidRPr="008052BD">
        <w:rPr>
          <w:rFonts w:ascii="Times" w:hAnsi="Times"/>
          <w:sz w:val="28"/>
        </w:rPr>
        <w:t>"</w:t>
      </w:r>
      <w:r w:rsidRPr="008052BD">
        <w:rPr>
          <w:sz w:val="28"/>
        </w:rPr>
        <w:t xml:space="preserve"> </w:t>
      </w:r>
      <w:r w:rsidR="002A0D7E">
        <w:rPr>
          <w:sz w:val="28"/>
        </w:rPr>
        <w:br/>
      </w:r>
      <w:r w:rsidRPr="008052BD">
        <w:rPr>
          <w:sz w:val="28"/>
        </w:rPr>
        <w:t>в пределах санитарно-защитной полосы водоводов должны отсутствовать источники загрязнения почвы и грунтовых вод.</w:t>
      </w:r>
    </w:p>
    <w:p w:rsidR="008052BD" w:rsidRPr="008052BD" w:rsidRDefault="000B45D2" w:rsidP="007F61EC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 xml:space="preserve">2.3.2. </w:t>
      </w:r>
      <w:r w:rsidR="008052BD" w:rsidRPr="008052BD">
        <w:rPr>
          <w:sz w:val="28"/>
        </w:rPr>
        <w:t>Режим эксплуатации в границах зоны подтопления</w:t>
      </w:r>
    </w:p>
    <w:p w:rsidR="008052BD" w:rsidRPr="008052BD" w:rsidRDefault="008052BD" w:rsidP="007F61EC">
      <w:pPr>
        <w:ind w:firstLine="709"/>
        <w:jc w:val="both"/>
        <w:rPr>
          <w:sz w:val="28"/>
        </w:rPr>
      </w:pPr>
      <w:r w:rsidRPr="008052BD">
        <w:rPr>
          <w:sz w:val="28"/>
        </w:rPr>
        <w:t xml:space="preserve">Порядок установления, изменения и прекращения существования зон затопления, подтопления установлен Положением о зонах затопления, подтопления, утвержденным постановлением Правительства Российской Федерации от 18 апреля 2014 </w:t>
      </w:r>
      <w:r w:rsidR="000B45D2">
        <w:rPr>
          <w:sz w:val="28"/>
        </w:rPr>
        <w:t xml:space="preserve">года </w:t>
      </w:r>
      <w:r w:rsidRPr="008052BD">
        <w:rPr>
          <w:sz w:val="28"/>
        </w:rPr>
        <w:t>№ 360.</w:t>
      </w:r>
    </w:p>
    <w:p w:rsidR="008052BD" w:rsidRPr="008052BD" w:rsidRDefault="008052BD" w:rsidP="007F61EC">
      <w:pPr>
        <w:ind w:firstLine="709"/>
        <w:jc w:val="both"/>
        <w:rPr>
          <w:sz w:val="28"/>
        </w:rPr>
      </w:pPr>
      <w:r w:rsidRPr="008052BD">
        <w:rPr>
          <w:sz w:val="28"/>
        </w:rPr>
        <w:t>В грани</w:t>
      </w:r>
      <w:r w:rsidR="000B45D2">
        <w:rPr>
          <w:sz w:val="28"/>
        </w:rPr>
        <w:t>цах зон затопления, подтопления</w:t>
      </w:r>
      <w:r w:rsidRPr="008052BD">
        <w:rPr>
          <w:sz w:val="28"/>
        </w:rPr>
        <w:t xml:space="preserve"> в соответствии </w:t>
      </w:r>
      <w:r w:rsidR="002A0D7E">
        <w:rPr>
          <w:sz w:val="28"/>
        </w:rPr>
        <w:br/>
      </w:r>
      <w:r w:rsidRPr="008052BD">
        <w:rPr>
          <w:sz w:val="28"/>
        </w:rPr>
        <w:t>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8052BD" w:rsidRPr="008052BD" w:rsidRDefault="008052BD" w:rsidP="007F61EC">
      <w:pPr>
        <w:ind w:firstLine="709"/>
        <w:jc w:val="both"/>
        <w:rPr>
          <w:sz w:val="28"/>
        </w:rPr>
      </w:pPr>
      <w:r w:rsidRPr="008052BD">
        <w:rPr>
          <w:sz w:val="28"/>
        </w:rPr>
        <w:t>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8052BD" w:rsidRPr="008052BD" w:rsidRDefault="008052BD" w:rsidP="007F61EC">
      <w:pPr>
        <w:ind w:firstLine="709"/>
        <w:jc w:val="both"/>
        <w:rPr>
          <w:sz w:val="28"/>
        </w:rPr>
      </w:pPr>
      <w:r w:rsidRPr="008052BD">
        <w:rPr>
          <w:sz w:val="28"/>
        </w:rPr>
        <w:t>использование сточных вод в целях регулирования плодородия почв;</w:t>
      </w:r>
    </w:p>
    <w:p w:rsidR="008052BD" w:rsidRPr="008052BD" w:rsidRDefault="008052BD" w:rsidP="007F61EC">
      <w:pPr>
        <w:ind w:firstLine="709"/>
        <w:jc w:val="both"/>
        <w:rPr>
          <w:sz w:val="28"/>
        </w:rPr>
      </w:pPr>
      <w:r w:rsidRPr="008052BD">
        <w:rPr>
          <w:sz w:val="28"/>
        </w:rPr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</w:p>
    <w:p w:rsidR="008052BD" w:rsidRPr="008052BD" w:rsidRDefault="008052BD" w:rsidP="007F61EC">
      <w:pPr>
        <w:ind w:firstLine="709"/>
        <w:jc w:val="both"/>
        <w:rPr>
          <w:sz w:val="28"/>
        </w:rPr>
      </w:pPr>
      <w:r w:rsidRPr="008052BD">
        <w:rPr>
          <w:sz w:val="28"/>
        </w:rPr>
        <w:t>осуществление авиационных мер по борьбе с вредными организмами.</w:t>
      </w:r>
    </w:p>
    <w:p w:rsidR="008052BD" w:rsidRPr="008052BD" w:rsidRDefault="008052BD" w:rsidP="007F61EC">
      <w:pPr>
        <w:ind w:firstLine="709"/>
        <w:jc w:val="both"/>
        <w:rPr>
          <w:sz w:val="28"/>
        </w:rPr>
      </w:pPr>
      <w:r w:rsidRPr="008052BD">
        <w:rPr>
          <w:sz w:val="28"/>
        </w:rPr>
        <w:t xml:space="preserve">В целях предотвращения негативного воздействия вод на определенные территории и объекты и ликвидации его последствий принимаются меры </w:t>
      </w:r>
      <w:r w:rsidR="002A0D7E">
        <w:rPr>
          <w:sz w:val="28"/>
        </w:rPr>
        <w:br/>
      </w:r>
      <w:r w:rsidRPr="008052BD">
        <w:rPr>
          <w:sz w:val="28"/>
        </w:rPr>
        <w:t>по предотвращению негативного воздействия вод и ликвидации его последствий в соответствии с Водным кодексом Российской Федерации, обеспечивается инженерная защита территорий и объектов от затопления, подтопления, разрушения берегов водных объектов, заболачивания и другого негативного воздействия вод.</w:t>
      </w:r>
    </w:p>
    <w:p w:rsidR="008052BD" w:rsidRPr="008052BD" w:rsidRDefault="008052BD" w:rsidP="007F61EC">
      <w:pPr>
        <w:shd w:val="clear" w:color="auto" w:fill="FFFFFF" w:themeFill="background1"/>
        <w:ind w:firstLine="709"/>
        <w:jc w:val="both"/>
        <w:rPr>
          <w:color w:val="444444"/>
          <w:sz w:val="28"/>
        </w:rPr>
      </w:pPr>
      <w:r w:rsidRPr="008052BD">
        <w:rPr>
          <w:sz w:val="28"/>
        </w:rPr>
        <w:t xml:space="preserve">Собственник водного объекта обязан осуществлять меры </w:t>
      </w:r>
      <w:r w:rsidR="002A0D7E">
        <w:rPr>
          <w:sz w:val="28"/>
        </w:rPr>
        <w:br/>
      </w:r>
      <w:r w:rsidRPr="008052BD">
        <w:rPr>
          <w:sz w:val="28"/>
        </w:rPr>
        <w:t xml:space="preserve">по предотвращению негативного воздействия вод и ликвидации его последствий. Меры по предотвращению негативного воздействия вод </w:t>
      </w:r>
      <w:r w:rsidR="002A0D7E">
        <w:rPr>
          <w:sz w:val="28"/>
        </w:rPr>
        <w:br/>
      </w:r>
      <w:r w:rsidRPr="008052BD">
        <w:rPr>
          <w:sz w:val="28"/>
        </w:rPr>
        <w:t xml:space="preserve">и ликвидации его последствий в отношении водных объектов, находящихся </w:t>
      </w:r>
      <w:r w:rsidR="002A0D7E">
        <w:rPr>
          <w:sz w:val="28"/>
        </w:rPr>
        <w:br/>
      </w:r>
      <w:r w:rsidRPr="008052BD">
        <w:rPr>
          <w:sz w:val="28"/>
        </w:rPr>
        <w:t xml:space="preserve">в федеральной собственности, собственности субъекта Российской Федерации, собственности городского округа, осуществляются исполнительными органами государственной власти или органами местного самоуправления в пределах </w:t>
      </w:r>
      <w:r w:rsidR="002A0D7E">
        <w:rPr>
          <w:sz w:val="28"/>
        </w:rPr>
        <w:br/>
      </w:r>
      <w:r w:rsidRPr="008052BD">
        <w:rPr>
          <w:sz w:val="28"/>
        </w:rPr>
        <w:t xml:space="preserve">их полномочий в соответствии со </w:t>
      </w:r>
      <w:hyperlink r:id="rId10" w:history="1">
        <w:r w:rsidRPr="008052BD">
          <w:rPr>
            <w:sz w:val="28"/>
          </w:rPr>
          <w:t>статьями 24</w:t>
        </w:r>
      </w:hyperlink>
      <w:r w:rsidRPr="008052BD">
        <w:rPr>
          <w:sz w:val="28"/>
        </w:rPr>
        <w:t xml:space="preserve"> – </w:t>
      </w:r>
      <w:hyperlink r:id="rId11" w:history="1">
        <w:r w:rsidRPr="008052BD">
          <w:rPr>
            <w:sz w:val="28"/>
          </w:rPr>
          <w:t>27</w:t>
        </w:r>
      </w:hyperlink>
      <w:r w:rsidRPr="008052BD">
        <w:rPr>
          <w:sz w:val="28"/>
        </w:rPr>
        <w:t xml:space="preserve"> Водного кодекса Российской Федерации.</w:t>
      </w:r>
    </w:p>
    <w:p w:rsidR="008052BD" w:rsidRPr="008052BD" w:rsidRDefault="008052BD" w:rsidP="007F61EC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ind w:firstLine="709"/>
        <w:outlineLvl w:val="0"/>
        <w:rPr>
          <w:rFonts w:ascii="Times New Roman" w:hAnsi="Times New Roman"/>
          <w:sz w:val="28"/>
        </w:rPr>
      </w:pPr>
      <w:bookmarkStart w:id="5" w:name="_Toc101774564"/>
      <w:bookmarkEnd w:id="4"/>
      <w:r w:rsidRPr="008052BD">
        <w:rPr>
          <w:rFonts w:ascii="Times New Roman" w:hAnsi="Times New Roman"/>
          <w:sz w:val="28"/>
        </w:rPr>
        <w:t>2.</w:t>
      </w:r>
      <w:r w:rsidR="00A12A60">
        <w:rPr>
          <w:rFonts w:ascii="Times New Roman" w:hAnsi="Times New Roman"/>
          <w:sz w:val="28"/>
        </w:rPr>
        <w:t>4</w:t>
      </w:r>
      <w:r w:rsidRPr="008052BD">
        <w:rPr>
          <w:rFonts w:ascii="Times New Roman" w:hAnsi="Times New Roman"/>
          <w:sz w:val="28"/>
        </w:rPr>
        <w:t xml:space="preserve">. 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инфраструктуры, </w:t>
      </w:r>
      <w:r w:rsidR="002A0D7E">
        <w:rPr>
          <w:rFonts w:ascii="Times New Roman" w:hAnsi="Times New Roman"/>
          <w:sz w:val="28"/>
        </w:rPr>
        <w:br/>
      </w:r>
      <w:r w:rsidRPr="008052BD">
        <w:rPr>
          <w:rFonts w:ascii="Times New Roman" w:hAnsi="Times New Roman"/>
          <w:sz w:val="28"/>
        </w:rPr>
        <w:t xml:space="preserve">в том числе объектов, включенных в программы комплексного развития систем </w:t>
      </w:r>
      <w:r w:rsidRPr="008052BD">
        <w:rPr>
          <w:rFonts w:ascii="Times New Roman" w:hAnsi="Times New Roman"/>
          <w:sz w:val="28"/>
        </w:rPr>
        <w:lastRenderedPageBreak/>
        <w:t>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</w:t>
      </w:r>
      <w:bookmarkEnd w:id="5"/>
    </w:p>
    <w:p w:rsidR="008052BD" w:rsidRPr="008052BD" w:rsidRDefault="008052BD" w:rsidP="00A12A60">
      <w:pPr>
        <w:widowControl w:val="0"/>
        <w:suppressAutoHyphens/>
        <w:overflowPunct w:val="0"/>
        <w:autoSpaceDE w:val="0"/>
        <w:ind w:firstLine="709"/>
        <w:jc w:val="both"/>
        <w:rPr>
          <w:sz w:val="28"/>
        </w:rPr>
      </w:pPr>
      <w:r w:rsidRPr="008052BD">
        <w:rPr>
          <w:sz w:val="28"/>
        </w:rPr>
        <w:t>Пункт разрабатывается с учетом норм градостроительного проектирования и с учетом МНГП.</w:t>
      </w:r>
    </w:p>
    <w:p w:rsidR="008052BD" w:rsidRPr="00756F9D" w:rsidRDefault="008052BD" w:rsidP="00756F9D">
      <w:pPr>
        <w:widowControl w:val="0"/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 w:rsidRPr="00756F9D">
        <w:rPr>
          <w:sz w:val="28"/>
          <w:szCs w:val="28"/>
        </w:rPr>
        <w:t xml:space="preserve">МНГП устанавливают совокупность расчетных показателей минимально допустимого уровня обеспеченности объектами местного значения, объектами благоустройства территории, иными объектами местного значения и расчетных показателей максимально допустимого уровня территориальной доступности таких объектов для населения городского округа </w:t>
      </w:r>
      <w:r w:rsidRPr="00756F9D">
        <w:rPr>
          <w:rFonts w:ascii="Times" w:hAnsi="Times"/>
          <w:sz w:val="28"/>
          <w:szCs w:val="28"/>
        </w:rPr>
        <w:t>"</w:t>
      </w:r>
      <w:r w:rsidRPr="00756F9D">
        <w:rPr>
          <w:sz w:val="28"/>
          <w:szCs w:val="28"/>
        </w:rPr>
        <w:t>Город Архангельск</w:t>
      </w:r>
      <w:r w:rsidRPr="00756F9D">
        <w:rPr>
          <w:rFonts w:ascii="Times" w:hAnsi="Times"/>
          <w:sz w:val="28"/>
          <w:szCs w:val="28"/>
        </w:rPr>
        <w:t>"</w:t>
      </w:r>
      <w:r w:rsidRPr="00756F9D">
        <w:rPr>
          <w:sz w:val="28"/>
          <w:szCs w:val="28"/>
        </w:rPr>
        <w:t>.</w:t>
      </w:r>
    </w:p>
    <w:p w:rsidR="008052BD" w:rsidRPr="00756F9D" w:rsidRDefault="00756F9D" w:rsidP="00756F9D">
      <w:pPr>
        <w:pStyle w:val="2a"/>
        <w:spacing w:before="0"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Существующее положение:</w:t>
      </w:r>
    </w:p>
    <w:p w:rsidR="008052BD" w:rsidRPr="00756F9D" w:rsidRDefault="008052BD" w:rsidP="00756F9D">
      <w:pPr>
        <w:pStyle w:val="2a"/>
        <w:spacing w:before="0" w:line="240" w:lineRule="auto"/>
        <w:ind w:firstLine="709"/>
        <w:jc w:val="both"/>
        <w:rPr>
          <w:b w:val="0"/>
          <w:sz w:val="28"/>
        </w:rPr>
      </w:pPr>
      <w:r w:rsidRPr="00756F9D">
        <w:rPr>
          <w:b w:val="0"/>
          <w:sz w:val="28"/>
        </w:rPr>
        <w:t>часть элемента планировочной структуры включает фрагменты объектов жилой и общественной застройки подлежащих демонтажу (сносу), расчет численности населения не производится, обеспеченность площадками общего пользования не выполняется.</w:t>
      </w:r>
    </w:p>
    <w:p w:rsidR="008052BD" w:rsidRPr="00756F9D" w:rsidRDefault="00756F9D" w:rsidP="00756F9D">
      <w:pPr>
        <w:pStyle w:val="2a"/>
        <w:spacing w:before="0" w:line="24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Перспективное положение:</w:t>
      </w:r>
    </w:p>
    <w:p w:rsidR="008052BD" w:rsidRPr="00756F9D" w:rsidRDefault="008052BD" w:rsidP="00756F9D">
      <w:pPr>
        <w:pStyle w:val="2a"/>
        <w:spacing w:before="0" w:line="240" w:lineRule="auto"/>
        <w:ind w:firstLine="709"/>
        <w:jc w:val="both"/>
        <w:rPr>
          <w:b w:val="0"/>
          <w:sz w:val="28"/>
        </w:rPr>
      </w:pPr>
      <w:r w:rsidRPr="00756F9D">
        <w:rPr>
          <w:b w:val="0"/>
          <w:sz w:val="28"/>
        </w:rPr>
        <w:t>размещение жилой застройки не предусмотрено. Размещение общественной застройки предусматривает размещение площадок общего пользования (парковочных, хозяйственных, озелененные территории общего пользования), обеспечивая при этом зонирование территории, обеспечение санитарных норм, инсоляции, территориальной доступности и минимально допустимого уровня обеспеченности территории.</w:t>
      </w:r>
    </w:p>
    <w:p w:rsidR="008052BD" w:rsidRPr="00756F9D" w:rsidRDefault="008052BD" w:rsidP="00756F9D">
      <w:pPr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 w:rsidRPr="00756F9D">
        <w:rPr>
          <w:sz w:val="28"/>
          <w:szCs w:val="28"/>
        </w:rPr>
        <w:t xml:space="preserve">Согласно таблице 8.1 СП 476.1325800.2020 удельная площадь площадки для выгула собак – 400-600 кв.м. Проектом не предусмотрено размещение площадки для выгула собак в границах проектирования. Площадку для выгула собак надлежит разместить на смежных территориях вне жилой застройки, </w:t>
      </w:r>
      <w:r w:rsidR="002A0D7E">
        <w:rPr>
          <w:sz w:val="28"/>
          <w:szCs w:val="28"/>
        </w:rPr>
        <w:br/>
      </w:r>
      <w:r w:rsidRPr="00756F9D">
        <w:rPr>
          <w:sz w:val="28"/>
          <w:szCs w:val="28"/>
        </w:rPr>
        <w:t>в радиусе до 500 м</w:t>
      </w:r>
      <w:r w:rsidR="00756F9D">
        <w:rPr>
          <w:sz w:val="28"/>
          <w:szCs w:val="28"/>
        </w:rPr>
        <w:t>етров</w:t>
      </w:r>
      <w:r w:rsidRPr="00756F9D">
        <w:rPr>
          <w:sz w:val="28"/>
          <w:szCs w:val="28"/>
        </w:rPr>
        <w:t>.</w:t>
      </w:r>
    </w:p>
    <w:p w:rsidR="008052BD" w:rsidRPr="00756F9D" w:rsidRDefault="008052BD" w:rsidP="00756F9D">
      <w:pPr>
        <w:pStyle w:val="2a"/>
        <w:spacing w:before="0" w:line="240" w:lineRule="auto"/>
        <w:ind w:firstLine="709"/>
        <w:jc w:val="both"/>
        <w:rPr>
          <w:b w:val="0"/>
          <w:sz w:val="28"/>
        </w:rPr>
      </w:pPr>
      <w:r w:rsidRPr="00756F9D">
        <w:rPr>
          <w:b w:val="0"/>
          <w:sz w:val="28"/>
        </w:rPr>
        <w:t>Для общественной застройки площадки для сбора твердых коммунальных отходов (ТКО) закрытого типа с бункером для крупногабаритных отходов (КГО) размещаются в границах земельных участков подлежащих застройке. Обеспеченность и доступность в границах планировочного района выполняется.</w:t>
      </w:r>
    </w:p>
    <w:p w:rsidR="008052BD" w:rsidRPr="00756F9D" w:rsidRDefault="00666622" w:rsidP="00756F9D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ind w:firstLine="709"/>
        <w:outlineLvl w:val="0"/>
        <w:rPr>
          <w:rFonts w:ascii="Times New Roman" w:hAnsi="Times New Roman"/>
          <w:sz w:val="28"/>
        </w:rPr>
      </w:pPr>
      <w:bookmarkStart w:id="6" w:name="_Toc92816167"/>
      <w:bookmarkStart w:id="7" w:name="_Toc101774567"/>
      <w:r>
        <w:rPr>
          <w:rFonts w:ascii="Times New Roman" w:hAnsi="Times New Roman"/>
          <w:sz w:val="28"/>
        </w:rPr>
        <w:t>2.5.</w:t>
      </w:r>
      <w:r w:rsidR="008052BD" w:rsidRPr="00756F9D">
        <w:rPr>
          <w:rFonts w:ascii="Times New Roman" w:hAnsi="Times New Roman"/>
          <w:sz w:val="28"/>
        </w:rPr>
        <w:t xml:space="preserve"> Озелененные территории и зеленые зоны</w:t>
      </w:r>
      <w:bookmarkEnd w:id="6"/>
      <w:bookmarkEnd w:id="7"/>
    </w:p>
    <w:p w:rsidR="008052BD" w:rsidRPr="00756F9D" w:rsidRDefault="008052BD" w:rsidP="00756F9D">
      <w:pPr>
        <w:widowControl w:val="0"/>
        <w:suppressAutoHyphens/>
        <w:overflowPunct w:val="0"/>
        <w:autoSpaceDE w:val="0"/>
        <w:ind w:firstLine="709"/>
        <w:contextualSpacing/>
        <w:jc w:val="both"/>
        <w:rPr>
          <w:sz w:val="28"/>
          <w:szCs w:val="28"/>
        </w:rPr>
      </w:pPr>
      <w:r w:rsidRPr="00756F9D">
        <w:rPr>
          <w:sz w:val="28"/>
          <w:szCs w:val="28"/>
        </w:rPr>
        <w:t xml:space="preserve">Существующее положение: </w:t>
      </w:r>
    </w:p>
    <w:p w:rsidR="008052BD" w:rsidRPr="00756F9D" w:rsidRDefault="008052BD" w:rsidP="00756F9D">
      <w:pPr>
        <w:widowControl w:val="0"/>
        <w:suppressAutoHyphens/>
        <w:overflowPunct w:val="0"/>
        <w:autoSpaceDE w:val="0"/>
        <w:ind w:firstLine="709"/>
        <w:contextualSpacing/>
        <w:jc w:val="both"/>
        <w:rPr>
          <w:sz w:val="28"/>
          <w:szCs w:val="28"/>
        </w:rPr>
      </w:pPr>
      <w:r w:rsidRPr="00756F9D">
        <w:rPr>
          <w:sz w:val="28"/>
          <w:szCs w:val="28"/>
        </w:rPr>
        <w:t xml:space="preserve">согласно требованиям </w:t>
      </w:r>
      <w:r w:rsidR="000F1F91" w:rsidRPr="00756F9D">
        <w:rPr>
          <w:sz w:val="28"/>
          <w:szCs w:val="28"/>
        </w:rPr>
        <w:t>п</w:t>
      </w:r>
      <w:r w:rsidR="000F1F91">
        <w:rPr>
          <w:sz w:val="28"/>
          <w:szCs w:val="28"/>
        </w:rPr>
        <w:t xml:space="preserve">ункту </w:t>
      </w:r>
      <w:r w:rsidR="000F1F91" w:rsidRPr="00756F9D">
        <w:rPr>
          <w:sz w:val="28"/>
          <w:szCs w:val="28"/>
        </w:rPr>
        <w:t xml:space="preserve">7.4 </w:t>
      </w:r>
      <w:r w:rsidRPr="00756F9D">
        <w:rPr>
          <w:rFonts w:ascii="Times" w:hAnsi="Times"/>
          <w:sz w:val="28"/>
          <w:szCs w:val="28"/>
        </w:rPr>
        <w:t>СП 42.13330.2016</w:t>
      </w:r>
      <w:r w:rsidRPr="00756F9D">
        <w:rPr>
          <w:sz w:val="28"/>
          <w:szCs w:val="28"/>
        </w:rPr>
        <w:t xml:space="preserve"> обеспеченность площадью озелененной территории микрорайона (квартала) в размере не менее 25</w:t>
      </w:r>
      <w:r w:rsidR="000F1F91">
        <w:rPr>
          <w:sz w:val="28"/>
          <w:szCs w:val="28"/>
        </w:rPr>
        <w:t xml:space="preserve"> процентов</w:t>
      </w:r>
      <w:r w:rsidRPr="00756F9D">
        <w:rPr>
          <w:sz w:val="28"/>
          <w:szCs w:val="28"/>
        </w:rPr>
        <w:t xml:space="preserve"> площади территории квартала относится к многоквартирной жилой застройке.</w:t>
      </w:r>
    </w:p>
    <w:p w:rsidR="008052BD" w:rsidRPr="00756F9D" w:rsidRDefault="008052BD" w:rsidP="00756F9D">
      <w:pPr>
        <w:keepLines/>
        <w:widowControl w:val="0"/>
        <w:suppressAutoHyphens/>
        <w:overflowPunct w:val="0"/>
        <w:autoSpaceDE w:val="0"/>
        <w:ind w:firstLine="709"/>
        <w:contextualSpacing/>
        <w:jc w:val="both"/>
        <w:rPr>
          <w:sz w:val="28"/>
          <w:szCs w:val="28"/>
        </w:rPr>
      </w:pPr>
      <w:r w:rsidRPr="00756F9D">
        <w:rPr>
          <w:sz w:val="28"/>
          <w:szCs w:val="28"/>
        </w:rPr>
        <w:t>В границах проектирования многоквартирная застройка отсутствует. Требуемая площадь озеленения принята в соответствии с ПЗЗ:</w:t>
      </w:r>
    </w:p>
    <w:p w:rsidR="008052BD" w:rsidRPr="00756F9D" w:rsidRDefault="008052BD" w:rsidP="00756F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F9D">
        <w:rPr>
          <w:sz w:val="28"/>
          <w:szCs w:val="28"/>
        </w:rPr>
        <w:t xml:space="preserve">для магазинов минимальная доля озеленения территории – не менее </w:t>
      </w:r>
      <w:r w:rsidR="002A0D7E">
        <w:rPr>
          <w:sz w:val="28"/>
          <w:szCs w:val="28"/>
        </w:rPr>
        <w:br/>
      </w:r>
      <w:r w:rsidRPr="00756F9D">
        <w:rPr>
          <w:sz w:val="28"/>
          <w:szCs w:val="28"/>
        </w:rPr>
        <w:t>15</w:t>
      </w:r>
      <w:r w:rsidR="00BF2C4D" w:rsidRPr="00BF2C4D">
        <w:rPr>
          <w:sz w:val="28"/>
          <w:szCs w:val="28"/>
        </w:rPr>
        <w:t xml:space="preserve"> </w:t>
      </w:r>
      <w:r w:rsidR="00BF2C4D">
        <w:rPr>
          <w:sz w:val="28"/>
          <w:szCs w:val="28"/>
        </w:rPr>
        <w:t>процентов</w:t>
      </w:r>
      <w:r w:rsidRPr="00756F9D">
        <w:rPr>
          <w:sz w:val="28"/>
          <w:szCs w:val="28"/>
        </w:rPr>
        <w:t>.</w:t>
      </w:r>
    </w:p>
    <w:p w:rsidR="008052BD" w:rsidRPr="009D5870" w:rsidRDefault="008052BD" w:rsidP="009D5870">
      <w:pPr>
        <w:widowControl w:val="0"/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 w:rsidRPr="009D5870">
        <w:rPr>
          <w:sz w:val="28"/>
          <w:szCs w:val="28"/>
        </w:rPr>
        <w:t xml:space="preserve">Озелененные территории общего пользования представлены в виде газонов вдоль тротуаров и дорог, озелененных территорий части элемента </w:t>
      </w:r>
      <w:r w:rsidRPr="009D5870">
        <w:rPr>
          <w:sz w:val="28"/>
          <w:szCs w:val="28"/>
        </w:rPr>
        <w:lastRenderedPageBreak/>
        <w:t xml:space="preserve">планировочной структуры. </w:t>
      </w:r>
    </w:p>
    <w:p w:rsidR="008052BD" w:rsidRPr="009D5870" w:rsidRDefault="008052BD" w:rsidP="009D5870">
      <w:pPr>
        <w:widowControl w:val="0"/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 w:rsidRPr="009D5870">
        <w:rPr>
          <w:sz w:val="28"/>
          <w:szCs w:val="28"/>
        </w:rPr>
        <w:t xml:space="preserve">Площадь озеленения разрабатываемой территории обеспечивается </w:t>
      </w:r>
      <w:r w:rsidR="002A0D7E">
        <w:rPr>
          <w:sz w:val="28"/>
          <w:szCs w:val="28"/>
        </w:rPr>
        <w:br/>
      </w:r>
      <w:r w:rsidRPr="009D5870">
        <w:rPr>
          <w:sz w:val="28"/>
          <w:szCs w:val="28"/>
        </w:rPr>
        <w:t>в размере 0,54366 га.</w:t>
      </w:r>
    </w:p>
    <w:p w:rsidR="008052BD" w:rsidRPr="009D5870" w:rsidRDefault="008052BD" w:rsidP="009D5870">
      <w:pPr>
        <w:widowControl w:val="0"/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 w:rsidRPr="009D5870">
        <w:rPr>
          <w:sz w:val="28"/>
          <w:szCs w:val="28"/>
        </w:rPr>
        <w:t>Территориальная доступность озелененных территорий разрабатываемой территории для населения микрорайона обеспечивается в пределах 30 мин</w:t>
      </w:r>
      <w:r w:rsidR="00836307">
        <w:rPr>
          <w:sz w:val="28"/>
          <w:szCs w:val="28"/>
        </w:rPr>
        <w:t>ут</w:t>
      </w:r>
      <w:r w:rsidRPr="009D5870">
        <w:rPr>
          <w:sz w:val="28"/>
          <w:szCs w:val="28"/>
        </w:rPr>
        <w:t xml:space="preserve"> пешей ходьбы, уровень обеспеченности выполняется.</w:t>
      </w:r>
    </w:p>
    <w:p w:rsidR="008052BD" w:rsidRPr="009D5870" w:rsidRDefault="00836307" w:rsidP="009D5870">
      <w:pPr>
        <w:widowControl w:val="0"/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 w:rsidR="008052BD" w:rsidRPr="009D5870">
        <w:rPr>
          <w:sz w:val="28"/>
          <w:szCs w:val="28"/>
        </w:rPr>
        <w:t>Озеленение общего пользования</w:t>
      </w:r>
    </w:p>
    <w:p w:rsidR="008052BD" w:rsidRPr="009D5870" w:rsidRDefault="008052BD" w:rsidP="009D5870">
      <w:pPr>
        <w:widowControl w:val="0"/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 w:rsidRPr="009D5870">
        <w:rPr>
          <w:sz w:val="28"/>
          <w:szCs w:val="28"/>
        </w:rPr>
        <w:t xml:space="preserve">Согласно ПЗЗ озелененные территории общего пользования относятся </w:t>
      </w:r>
      <w:r w:rsidR="002A0D7E">
        <w:rPr>
          <w:sz w:val="28"/>
          <w:szCs w:val="28"/>
        </w:rPr>
        <w:br/>
      </w:r>
      <w:r w:rsidRPr="009D5870">
        <w:rPr>
          <w:sz w:val="28"/>
          <w:szCs w:val="28"/>
        </w:rPr>
        <w:t xml:space="preserve">к территориальной зоне с кодовым обозначением Пл. В границах проектирования не предусмотрено размещение данной территориальной зоны, следовательно, </w:t>
      </w:r>
      <w:r w:rsidR="00836307" w:rsidRPr="009D5870">
        <w:rPr>
          <w:sz w:val="28"/>
          <w:szCs w:val="28"/>
        </w:rPr>
        <w:t xml:space="preserve">согласно статье 9 МНГП </w:t>
      </w:r>
      <w:r w:rsidRPr="009D5870">
        <w:rPr>
          <w:sz w:val="28"/>
          <w:szCs w:val="28"/>
        </w:rPr>
        <w:t>расчетные показатели озелененных территорий и зеленых зон не рассчитываются.</w:t>
      </w:r>
    </w:p>
    <w:p w:rsidR="008052BD" w:rsidRPr="009D5870" w:rsidRDefault="008052BD" w:rsidP="009D5870">
      <w:pPr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 w:rsidRPr="009D5870">
        <w:rPr>
          <w:sz w:val="28"/>
          <w:szCs w:val="28"/>
        </w:rPr>
        <w:t xml:space="preserve">В границах территории проектирования не предполагаются </w:t>
      </w:r>
      <w:r w:rsidR="002A0D7E">
        <w:rPr>
          <w:sz w:val="28"/>
          <w:szCs w:val="28"/>
        </w:rPr>
        <w:br/>
      </w:r>
      <w:r w:rsidRPr="009D5870">
        <w:rPr>
          <w:sz w:val="28"/>
          <w:szCs w:val="28"/>
        </w:rPr>
        <w:t>к размещению объекты озелененных территорий общего пользования общегородского значения (детские и городские парки, цветочно-оранжерейные хозяйства, питомники).</w:t>
      </w:r>
    </w:p>
    <w:p w:rsidR="008052BD" w:rsidRPr="009D5870" w:rsidRDefault="008052BD" w:rsidP="009D5870">
      <w:pPr>
        <w:widowControl w:val="0"/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 w:rsidRPr="009D5870">
        <w:rPr>
          <w:sz w:val="28"/>
          <w:szCs w:val="28"/>
        </w:rPr>
        <w:t>Обеспеченность существующими объектами озелененных территорий общего пользования общегородского значения (детские парки, городские парки); цветочно-оранжерейные хозяйства; питомники древесных и кустарниковых растений не выполняется путем их расположения в смежных микрорайонах в границах территориального округа. Территориальная доступность выполняется и составляет 30</w:t>
      </w:r>
      <w:r w:rsidR="00CF5A3F">
        <w:rPr>
          <w:sz w:val="28"/>
          <w:szCs w:val="28"/>
        </w:rPr>
        <w:t xml:space="preserve"> </w:t>
      </w:r>
      <w:r w:rsidRPr="009D5870">
        <w:rPr>
          <w:sz w:val="28"/>
          <w:szCs w:val="28"/>
        </w:rPr>
        <w:t>-</w:t>
      </w:r>
      <w:r w:rsidR="00CF5A3F">
        <w:rPr>
          <w:sz w:val="28"/>
          <w:szCs w:val="28"/>
        </w:rPr>
        <w:t xml:space="preserve"> </w:t>
      </w:r>
      <w:r w:rsidRPr="009D5870">
        <w:rPr>
          <w:sz w:val="28"/>
          <w:szCs w:val="28"/>
        </w:rPr>
        <w:t>40 мин</w:t>
      </w:r>
      <w:r w:rsidR="00952B27">
        <w:rPr>
          <w:sz w:val="28"/>
          <w:szCs w:val="28"/>
        </w:rPr>
        <w:t>ут</w:t>
      </w:r>
      <w:r w:rsidRPr="009D5870">
        <w:rPr>
          <w:sz w:val="28"/>
          <w:szCs w:val="28"/>
        </w:rPr>
        <w:t xml:space="preserve">. </w:t>
      </w:r>
    </w:p>
    <w:p w:rsidR="008052BD" w:rsidRPr="009D5870" w:rsidRDefault="008052BD" w:rsidP="009D5870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ind w:firstLine="709"/>
        <w:outlineLvl w:val="0"/>
        <w:rPr>
          <w:rFonts w:ascii="Times New Roman" w:hAnsi="Times New Roman"/>
          <w:sz w:val="28"/>
        </w:rPr>
      </w:pPr>
      <w:bookmarkStart w:id="8" w:name="_Toc92816169"/>
      <w:bookmarkStart w:id="9" w:name="_Toc101774569"/>
      <w:r w:rsidRPr="009D5870">
        <w:rPr>
          <w:rFonts w:ascii="Times New Roman" w:hAnsi="Times New Roman"/>
          <w:sz w:val="28"/>
        </w:rPr>
        <w:t>2.</w:t>
      </w:r>
      <w:r w:rsidR="00952B27">
        <w:rPr>
          <w:rFonts w:ascii="Times New Roman" w:hAnsi="Times New Roman"/>
          <w:sz w:val="28"/>
        </w:rPr>
        <w:t>6.</w:t>
      </w:r>
      <w:r w:rsidRPr="009D5870">
        <w:rPr>
          <w:rFonts w:ascii="Times New Roman" w:hAnsi="Times New Roman"/>
          <w:sz w:val="28"/>
        </w:rPr>
        <w:t xml:space="preserve"> Объекты по предупреждению чрезвычайных ситуаций и ликвидации их последствий</w:t>
      </w:r>
      <w:bookmarkEnd w:id="8"/>
      <w:bookmarkEnd w:id="9"/>
    </w:p>
    <w:p w:rsidR="008052BD" w:rsidRPr="009D5870" w:rsidRDefault="008052BD" w:rsidP="009D587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9D5870">
        <w:rPr>
          <w:b w:val="0"/>
          <w:sz w:val="28"/>
        </w:rPr>
        <w:t>На территории, смежной с территорией проектирования</w:t>
      </w:r>
      <w:r w:rsidR="00D26B04">
        <w:rPr>
          <w:b w:val="0"/>
          <w:sz w:val="28"/>
        </w:rPr>
        <w:t>,</w:t>
      </w:r>
      <w:r w:rsidRPr="009D5870">
        <w:rPr>
          <w:b w:val="0"/>
          <w:sz w:val="28"/>
        </w:rPr>
        <w:t xml:space="preserve"> располагаются объекты </w:t>
      </w:r>
      <w:r w:rsidR="00D26B04">
        <w:rPr>
          <w:b w:val="0"/>
          <w:sz w:val="28"/>
        </w:rPr>
        <w:t xml:space="preserve">гражданской обороны </w:t>
      </w:r>
      <w:r w:rsidRPr="009D5870">
        <w:rPr>
          <w:b w:val="0"/>
          <w:sz w:val="28"/>
        </w:rPr>
        <w:t xml:space="preserve">и </w:t>
      </w:r>
      <w:r w:rsidR="00D26B04" w:rsidRPr="009D5870">
        <w:rPr>
          <w:b w:val="0"/>
          <w:sz w:val="28"/>
        </w:rPr>
        <w:t>чрезвычайных ситуаций</w:t>
      </w:r>
      <w:r w:rsidRPr="009D5870">
        <w:rPr>
          <w:b w:val="0"/>
          <w:sz w:val="28"/>
        </w:rPr>
        <w:t>:</w:t>
      </w:r>
    </w:p>
    <w:p w:rsidR="008052BD" w:rsidRPr="009D5870" w:rsidRDefault="008052BD" w:rsidP="009D587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9D5870">
        <w:rPr>
          <w:b w:val="0"/>
          <w:sz w:val="28"/>
        </w:rPr>
        <w:t>ул. Капитана Хр</w:t>
      </w:r>
      <w:r w:rsidR="00937610">
        <w:rPr>
          <w:b w:val="0"/>
          <w:sz w:val="28"/>
        </w:rPr>
        <w:t>о</w:t>
      </w:r>
      <w:r w:rsidRPr="009D5870">
        <w:rPr>
          <w:b w:val="0"/>
          <w:sz w:val="28"/>
        </w:rPr>
        <w:t>мцова, д. 8, пожарная часть №</w:t>
      </w:r>
      <w:r w:rsidR="00937610">
        <w:rPr>
          <w:b w:val="0"/>
          <w:sz w:val="28"/>
        </w:rPr>
        <w:t xml:space="preserve"> </w:t>
      </w:r>
      <w:r w:rsidRPr="009D5870">
        <w:rPr>
          <w:b w:val="0"/>
          <w:sz w:val="28"/>
        </w:rPr>
        <w:t>78, территориальная доступность более 5 км.</w:t>
      </w:r>
    </w:p>
    <w:p w:rsidR="008052BD" w:rsidRPr="009D5870" w:rsidRDefault="008052BD" w:rsidP="009D5870">
      <w:pPr>
        <w:pStyle w:val="2a"/>
        <w:keepLines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9D5870">
        <w:rPr>
          <w:b w:val="0"/>
          <w:sz w:val="28"/>
        </w:rPr>
        <w:t xml:space="preserve">Уровень обеспеченности и территориальной доступности для объекта территориального планирования в границах зоны обслуживания радиусом </w:t>
      </w:r>
      <w:r w:rsidR="002A0D7E">
        <w:rPr>
          <w:b w:val="0"/>
          <w:sz w:val="28"/>
        </w:rPr>
        <w:br/>
      </w:r>
      <w:r w:rsidRPr="009D5870">
        <w:rPr>
          <w:b w:val="0"/>
          <w:sz w:val="28"/>
        </w:rPr>
        <w:t xml:space="preserve">не более 3 км – не выполняется. Обеспечить доступность проектируемого района объектами по предупреждению чрезвычайных ситуаций и ликвидации их последствий надлежит на этапе внесения изменения в </w:t>
      </w:r>
      <w:r w:rsidR="00C32403">
        <w:rPr>
          <w:b w:val="0"/>
          <w:sz w:val="28"/>
        </w:rPr>
        <w:t>г</w:t>
      </w:r>
      <w:r w:rsidRPr="009D5870">
        <w:rPr>
          <w:b w:val="0"/>
          <w:sz w:val="28"/>
        </w:rPr>
        <w:t>енеральный план.</w:t>
      </w:r>
    </w:p>
    <w:p w:rsidR="008052BD" w:rsidRPr="009D5870" w:rsidRDefault="008052BD" w:rsidP="009D5870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ind w:firstLine="709"/>
        <w:outlineLvl w:val="0"/>
        <w:rPr>
          <w:rFonts w:ascii="Times New Roman" w:hAnsi="Times New Roman"/>
          <w:sz w:val="28"/>
        </w:rPr>
      </w:pPr>
      <w:bookmarkStart w:id="10" w:name="_Toc92816170"/>
      <w:bookmarkStart w:id="11" w:name="_Toc101774570"/>
      <w:r w:rsidRPr="009D5870">
        <w:rPr>
          <w:rFonts w:ascii="Times New Roman" w:hAnsi="Times New Roman"/>
          <w:sz w:val="28"/>
        </w:rPr>
        <w:t>2.</w:t>
      </w:r>
      <w:r w:rsidR="00C32403">
        <w:rPr>
          <w:rFonts w:ascii="Times New Roman" w:hAnsi="Times New Roman"/>
          <w:sz w:val="28"/>
        </w:rPr>
        <w:t>7.</w:t>
      </w:r>
      <w:r w:rsidRPr="009D5870">
        <w:rPr>
          <w:rFonts w:ascii="Times New Roman" w:hAnsi="Times New Roman"/>
          <w:sz w:val="28"/>
        </w:rPr>
        <w:t xml:space="preserve"> Объекты санитарной очистки территории</w:t>
      </w:r>
      <w:bookmarkEnd w:id="10"/>
      <w:bookmarkEnd w:id="11"/>
    </w:p>
    <w:p w:rsidR="008052BD" w:rsidRPr="009D5870" w:rsidRDefault="008052BD" w:rsidP="009D5870">
      <w:pPr>
        <w:ind w:firstLine="709"/>
        <w:contextualSpacing/>
        <w:jc w:val="both"/>
        <w:rPr>
          <w:sz w:val="28"/>
          <w:szCs w:val="28"/>
        </w:rPr>
      </w:pPr>
      <w:r w:rsidRPr="009D5870">
        <w:rPr>
          <w:sz w:val="28"/>
          <w:szCs w:val="28"/>
        </w:rPr>
        <w:t xml:space="preserve">Норматив накопления твердых коммунальных отходов на территории Архангельской области установлен </w:t>
      </w:r>
      <w:r w:rsidR="00C32403">
        <w:rPr>
          <w:sz w:val="28"/>
          <w:szCs w:val="28"/>
        </w:rPr>
        <w:t>п</w:t>
      </w:r>
      <w:r w:rsidRPr="009D5870">
        <w:rPr>
          <w:sz w:val="28"/>
          <w:szCs w:val="28"/>
        </w:rPr>
        <w:t>остановлением Министерства природных ресурсов и лесопромышленного комплекса Архангельской области от 27 марта 2022 года №</w:t>
      </w:r>
      <w:r w:rsidR="00C32403">
        <w:rPr>
          <w:sz w:val="28"/>
          <w:szCs w:val="28"/>
        </w:rPr>
        <w:t xml:space="preserve"> </w:t>
      </w:r>
      <w:r w:rsidRPr="009D5870">
        <w:rPr>
          <w:sz w:val="28"/>
          <w:szCs w:val="28"/>
        </w:rPr>
        <w:t>5п</w:t>
      </w:r>
      <w:r w:rsidR="00C32403">
        <w:rPr>
          <w:sz w:val="28"/>
          <w:szCs w:val="28"/>
        </w:rPr>
        <w:t xml:space="preserve"> </w:t>
      </w:r>
      <w:r w:rsidR="00C32403" w:rsidRPr="00C32403">
        <w:rPr>
          <w:sz w:val="28"/>
          <w:szCs w:val="28"/>
        </w:rPr>
        <w:t>"Об утверждении нормативов накопления твердых коммунальных отходов на территории Архангельской области"</w:t>
      </w:r>
      <w:r w:rsidRPr="009D5870">
        <w:rPr>
          <w:sz w:val="28"/>
          <w:szCs w:val="28"/>
        </w:rPr>
        <w:t>.</w:t>
      </w:r>
    </w:p>
    <w:p w:rsidR="008052BD" w:rsidRPr="009D5870" w:rsidRDefault="008052BD" w:rsidP="009D5870">
      <w:pPr>
        <w:ind w:firstLine="709"/>
        <w:contextualSpacing/>
        <w:jc w:val="both"/>
        <w:rPr>
          <w:sz w:val="28"/>
          <w:szCs w:val="28"/>
        </w:rPr>
      </w:pPr>
      <w:r w:rsidRPr="009D5870">
        <w:rPr>
          <w:sz w:val="28"/>
          <w:szCs w:val="28"/>
        </w:rPr>
        <w:t xml:space="preserve">Проектное решение: </w:t>
      </w:r>
    </w:p>
    <w:p w:rsidR="008052BD" w:rsidRPr="009D5870" w:rsidRDefault="008052BD" w:rsidP="009D5870">
      <w:pPr>
        <w:ind w:firstLine="709"/>
        <w:contextualSpacing/>
        <w:jc w:val="both"/>
        <w:rPr>
          <w:sz w:val="28"/>
          <w:szCs w:val="28"/>
        </w:rPr>
      </w:pPr>
      <w:r w:rsidRPr="009D5870">
        <w:rPr>
          <w:sz w:val="28"/>
          <w:szCs w:val="28"/>
        </w:rPr>
        <w:t>размещение двух площадок твердых коммунальных отходов с бункером для крупногабаритных отходов из расчета 0,3 куб.</w:t>
      </w:r>
      <w:r w:rsidR="002A0D7E">
        <w:rPr>
          <w:sz w:val="28"/>
          <w:szCs w:val="28"/>
        </w:rPr>
        <w:t xml:space="preserve"> </w:t>
      </w:r>
      <w:r w:rsidRPr="009D5870">
        <w:rPr>
          <w:sz w:val="28"/>
          <w:szCs w:val="28"/>
        </w:rPr>
        <w:t>м в год на 1 кв.</w:t>
      </w:r>
      <w:r w:rsidR="002A0D7E">
        <w:rPr>
          <w:sz w:val="28"/>
          <w:szCs w:val="28"/>
        </w:rPr>
        <w:t xml:space="preserve"> </w:t>
      </w:r>
      <w:r w:rsidRPr="009D5870">
        <w:rPr>
          <w:sz w:val="28"/>
          <w:szCs w:val="28"/>
        </w:rPr>
        <w:t>м общей площади продовольственного магазина.</w:t>
      </w:r>
    </w:p>
    <w:p w:rsidR="008052BD" w:rsidRPr="009D5870" w:rsidRDefault="008052BD" w:rsidP="009D5870">
      <w:pPr>
        <w:ind w:firstLine="709"/>
        <w:contextualSpacing/>
        <w:jc w:val="both"/>
        <w:rPr>
          <w:sz w:val="28"/>
          <w:szCs w:val="28"/>
        </w:rPr>
      </w:pPr>
      <w:r w:rsidRPr="009D5870">
        <w:rPr>
          <w:sz w:val="28"/>
          <w:szCs w:val="28"/>
        </w:rPr>
        <w:t>Магазин (сущ.) 477 кв.</w:t>
      </w:r>
      <w:r w:rsidR="002A0D7E">
        <w:rPr>
          <w:sz w:val="28"/>
          <w:szCs w:val="28"/>
        </w:rPr>
        <w:t xml:space="preserve"> </w:t>
      </w:r>
      <w:r w:rsidRPr="009D5870">
        <w:rPr>
          <w:sz w:val="28"/>
          <w:szCs w:val="28"/>
        </w:rPr>
        <w:t>м х 0,3 куб.</w:t>
      </w:r>
      <w:r w:rsidR="002A0D7E">
        <w:rPr>
          <w:sz w:val="28"/>
          <w:szCs w:val="28"/>
        </w:rPr>
        <w:t xml:space="preserve"> </w:t>
      </w:r>
      <w:r w:rsidRPr="009D5870">
        <w:rPr>
          <w:sz w:val="28"/>
          <w:szCs w:val="28"/>
        </w:rPr>
        <w:t>м/год = 143,1 куб.</w:t>
      </w:r>
      <w:r w:rsidR="002A0D7E">
        <w:rPr>
          <w:sz w:val="28"/>
          <w:szCs w:val="28"/>
        </w:rPr>
        <w:t xml:space="preserve"> </w:t>
      </w:r>
      <w:r w:rsidRPr="009D5870">
        <w:rPr>
          <w:sz w:val="28"/>
          <w:szCs w:val="28"/>
        </w:rPr>
        <w:t>м/год.</w:t>
      </w:r>
    </w:p>
    <w:p w:rsidR="008052BD" w:rsidRPr="009D5870" w:rsidRDefault="008052BD" w:rsidP="009D5870">
      <w:pPr>
        <w:ind w:firstLine="709"/>
        <w:contextualSpacing/>
        <w:jc w:val="both"/>
        <w:rPr>
          <w:sz w:val="28"/>
          <w:szCs w:val="28"/>
        </w:rPr>
      </w:pPr>
      <w:r w:rsidRPr="009D5870">
        <w:rPr>
          <w:sz w:val="28"/>
          <w:szCs w:val="28"/>
        </w:rPr>
        <w:lastRenderedPageBreak/>
        <w:t>Магазин (проект) 713 кв.</w:t>
      </w:r>
      <w:r w:rsidR="002A0D7E">
        <w:rPr>
          <w:sz w:val="28"/>
          <w:szCs w:val="28"/>
        </w:rPr>
        <w:t xml:space="preserve"> </w:t>
      </w:r>
      <w:r w:rsidRPr="009D5870">
        <w:rPr>
          <w:sz w:val="28"/>
          <w:szCs w:val="28"/>
        </w:rPr>
        <w:t>м х 0,3 куб.</w:t>
      </w:r>
      <w:r w:rsidR="002A0D7E">
        <w:rPr>
          <w:sz w:val="28"/>
          <w:szCs w:val="28"/>
        </w:rPr>
        <w:t xml:space="preserve"> </w:t>
      </w:r>
      <w:r w:rsidRPr="009D5870">
        <w:rPr>
          <w:sz w:val="28"/>
          <w:szCs w:val="28"/>
        </w:rPr>
        <w:t>м/год = 213,9 куб.</w:t>
      </w:r>
      <w:r w:rsidR="002A0D7E">
        <w:rPr>
          <w:sz w:val="28"/>
          <w:szCs w:val="28"/>
        </w:rPr>
        <w:t xml:space="preserve"> </w:t>
      </w:r>
      <w:r w:rsidRPr="009D5870">
        <w:rPr>
          <w:sz w:val="28"/>
          <w:szCs w:val="28"/>
        </w:rPr>
        <w:t>м/год.</w:t>
      </w:r>
    </w:p>
    <w:p w:rsidR="008052BD" w:rsidRPr="009D5870" w:rsidRDefault="008052BD" w:rsidP="009D5870">
      <w:pPr>
        <w:ind w:firstLine="709"/>
        <w:contextualSpacing/>
        <w:jc w:val="both"/>
        <w:rPr>
          <w:sz w:val="28"/>
          <w:szCs w:val="28"/>
        </w:rPr>
      </w:pPr>
      <w:r w:rsidRPr="009D5870">
        <w:rPr>
          <w:sz w:val="28"/>
          <w:szCs w:val="28"/>
        </w:rPr>
        <w:t>Специализированные организации обеспечивают утилизацию твердых коммунальных отходов путем их сбора и вывозу утилизацию.</w:t>
      </w:r>
    </w:p>
    <w:p w:rsidR="008052BD" w:rsidRPr="009D5870" w:rsidRDefault="008052BD" w:rsidP="00C32403">
      <w:pPr>
        <w:ind w:firstLine="709"/>
        <w:contextualSpacing/>
        <w:jc w:val="both"/>
        <w:rPr>
          <w:sz w:val="28"/>
          <w:szCs w:val="28"/>
        </w:rPr>
      </w:pPr>
      <w:r w:rsidRPr="009D5870">
        <w:rPr>
          <w:sz w:val="28"/>
          <w:szCs w:val="28"/>
        </w:rPr>
        <w:t xml:space="preserve">Обеспеченность предприятиями и сооружениями по обезвреживанию, транспортировке и переработке твердых бытовых отходов местного значения выполняется в границах городского округа </w:t>
      </w:r>
      <w:r w:rsidRPr="009D5870">
        <w:rPr>
          <w:rFonts w:ascii="Times" w:hAnsi="Times"/>
          <w:sz w:val="28"/>
          <w:szCs w:val="28"/>
        </w:rPr>
        <w:t>"</w:t>
      </w:r>
      <w:r w:rsidRPr="009D5870">
        <w:rPr>
          <w:sz w:val="28"/>
          <w:szCs w:val="28"/>
        </w:rPr>
        <w:t>Город Архангельск</w:t>
      </w:r>
      <w:r w:rsidRPr="009D5870">
        <w:rPr>
          <w:rFonts w:ascii="Times" w:hAnsi="Times"/>
          <w:sz w:val="28"/>
          <w:szCs w:val="28"/>
        </w:rPr>
        <w:t>"</w:t>
      </w:r>
      <w:r w:rsidRPr="009D5870">
        <w:rPr>
          <w:sz w:val="28"/>
          <w:szCs w:val="28"/>
        </w:rPr>
        <w:t>.</w:t>
      </w:r>
    </w:p>
    <w:p w:rsidR="008052BD" w:rsidRPr="008052BD" w:rsidRDefault="008052BD" w:rsidP="00C32403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ind w:firstLine="709"/>
        <w:outlineLvl w:val="0"/>
        <w:rPr>
          <w:rFonts w:ascii="Times New Roman" w:hAnsi="Times New Roman"/>
          <w:sz w:val="28"/>
        </w:rPr>
      </w:pPr>
      <w:bookmarkStart w:id="12" w:name="_Toc92816171"/>
      <w:bookmarkStart w:id="13" w:name="_Toc101774571"/>
      <w:r w:rsidRPr="008052BD">
        <w:rPr>
          <w:rFonts w:ascii="Times New Roman" w:hAnsi="Times New Roman"/>
          <w:sz w:val="28"/>
        </w:rPr>
        <w:t>2.</w:t>
      </w:r>
      <w:r w:rsidR="00C32403">
        <w:rPr>
          <w:rFonts w:ascii="Times New Roman" w:hAnsi="Times New Roman"/>
          <w:sz w:val="28"/>
        </w:rPr>
        <w:t>8.</w:t>
      </w:r>
      <w:r w:rsidRPr="008052BD">
        <w:rPr>
          <w:rFonts w:ascii="Times New Roman" w:hAnsi="Times New Roman"/>
          <w:sz w:val="28"/>
        </w:rPr>
        <w:t xml:space="preserve"> Объекты электроснабжения</w:t>
      </w:r>
      <w:bookmarkEnd w:id="12"/>
      <w:bookmarkEnd w:id="13"/>
    </w:p>
    <w:p w:rsidR="008052BD" w:rsidRDefault="008052BD" w:rsidP="00C32403">
      <w:pPr>
        <w:widowControl w:val="0"/>
        <w:ind w:firstLine="709"/>
        <w:jc w:val="both"/>
        <w:rPr>
          <w:sz w:val="28"/>
        </w:rPr>
      </w:pPr>
      <w:r w:rsidRPr="008052BD">
        <w:rPr>
          <w:sz w:val="28"/>
        </w:rPr>
        <w:t>Расчетные показатели обеспеченности объектами электроснабжения приведены в таблице 3.</w:t>
      </w:r>
    </w:p>
    <w:p w:rsidR="00CF5A3F" w:rsidRDefault="00CF5A3F" w:rsidP="00CF5A3F">
      <w:pPr>
        <w:jc w:val="both"/>
        <w:rPr>
          <w:sz w:val="28"/>
        </w:rPr>
      </w:pPr>
    </w:p>
    <w:p w:rsidR="008052BD" w:rsidRPr="008052BD" w:rsidRDefault="008052BD" w:rsidP="002A0D7E">
      <w:pPr>
        <w:spacing w:after="120"/>
        <w:jc w:val="both"/>
        <w:rPr>
          <w:sz w:val="28"/>
        </w:rPr>
      </w:pPr>
      <w:r w:rsidRPr="008052BD">
        <w:rPr>
          <w:sz w:val="28"/>
        </w:rPr>
        <w:t xml:space="preserve">Таблица 3 </w:t>
      </w:r>
    </w:p>
    <w:tbl>
      <w:tblPr>
        <w:tblStyle w:val="afd"/>
        <w:tblW w:w="9639" w:type="dxa"/>
        <w:tblInd w:w="108" w:type="dxa"/>
        <w:tblLook w:val="04A0" w:firstRow="1" w:lastRow="0" w:firstColumn="1" w:lastColumn="0" w:noHBand="0" w:noVBand="1"/>
      </w:tblPr>
      <w:tblGrid>
        <w:gridCol w:w="3133"/>
        <w:gridCol w:w="2396"/>
        <w:gridCol w:w="1417"/>
        <w:gridCol w:w="2693"/>
      </w:tblGrid>
      <w:tr w:rsidR="008052BD" w:rsidRPr="00C32403" w:rsidTr="00CF5A3F">
        <w:trPr>
          <w:trHeight w:val="682"/>
        </w:trPr>
        <w:tc>
          <w:tcPr>
            <w:tcW w:w="3133" w:type="dxa"/>
            <w:tcBorders>
              <w:left w:val="nil"/>
              <w:bottom w:val="single" w:sz="4" w:space="0" w:color="auto"/>
            </w:tcBorders>
            <w:vAlign w:val="center"/>
          </w:tcPr>
          <w:p w:rsidR="008052BD" w:rsidRPr="00C32403" w:rsidRDefault="008052BD" w:rsidP="002A0D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403">
              <w:rPr>
                <w:sz w:val="24"/>
                <w:szCs w:val="24"/>
              </w:rPr>
              <w:t>Функциональное назначение территории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vAlign w:val="center"/>
          </w:tcPr>
          <w:p w:rsidR="008052BD" w:rsidRPr="00C32403" w:rsidRDefault="008052BD" w:rsidP="002A0D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403">
              <w:rPr>
                <w:rFonts w:hint="eastAsia"/>
                <w:sz w:val="24"/>
                <w:szCs w:val="24"/>
              </w:rPr>
              <w:t>Единица</w:t>
            </w:r>
            <w:r w:rsidRPr="00C32403">
              <w:rPr>
                <w:sz w:val="24"/>
                <w:szCs w:val="24"/>
              </w:rPr>
              <w:t xml:space="preserve"> </w:t>
            </w:r>
            <w:r w:rsidRPr="00C32403">
              <w:rPr>
                <w:rFonts w:hint="eastAsia"/>
                <w:sz w:val="24"/>
                <w:szCs w:val="24"/>
              </w:rPr>
              <w:t>измерения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052BD" w:rsidRPr="00C32403" w:rsidRDefault="008052BD" w:rsidP="002A0D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403">
              <w:rPr>
                <w:rFonts w:hint="eastAsia"/>
                <w:sz w:val="24"/>
                <w:szCs w:val="24"/>
              </w:rPr>
              <w:t>Значение</w:t>
            </w:r>
          </w:p>
          <w:p w:rsidR="008052BD" w:rsidRPr="00C32403" w:rsidRDefault="008052BD" w:rsidP="002A0D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403">
              <w:rPr>
                <w:rFonts w:hint="eastAsia"/>
                <w:sz w:val="24"/>
                <w:szCs w:val="24"/>
              </w:rPr>
              <w:t>показателя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:rsidR="008052BD" w:rsidRPr="00C32403" w:rsidRDefault="008052BD" w:rsidP="002A0D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403">
              <w:rPr>
                <w:rFonts w:hint="eastAsia"/>
                <w:sz w:val="24"/>
                <w:szCs w:val="24"/>
              </w:rPr>
              <w:t xml:space="preserve">Формула </w:t>
            </w:r>
            <w:r w:rsidRPr="00C32403">
              <w:rPr>
                <w:sz w:val="24"/>
                <w:szCs w:val="24"/>
              </w:rPr>
              <w:t>расчета</w:t>
            </w:r>
          </w:p>
        </w:tc>
      </w:tr>
      <w:tr w:rsidR="008052BD" w:rsidRPr="00C32403" w:rsidTr="00CF5A3F">
        <w:trPr>
          <w:trHeight w:hRule="exact" w:val="784"/>
        </w:trPr>
        <w:tc>
          <w:tcPr>
            <w:tcW w:w="3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52BD" w:rsidRPr="00C32403" w:rsidRDefault="008052BD" w:rsidP="002A0D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2403">
              <w:rPr>
                <w:sz w:val="24"/>
                <w:szCs w:val="24"/>
              </w:rPr>
              <w:t>Общественно-деловая застройка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52BD" w:rsidRPr="00C32403" w:rsidRDefault="008052BD" w:rsidP="002A0D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2403">
              <w:rPr>
                <w:sz w:val="24"/>
                <w:szCs w:val="24"/>
              </w:rPr>
              <w:t>Вт/кв.</w:t>
            </w:r>
            <w:r w:rsidR="002A0D7E">
              <w:rPr>
                <w:sz w:val="24"/>
                <w:szCs w:val="24"/>
              </w:rPr>
              <w:t xml:space="preserve"> </w:t>
            </w:r>
            <w:r w:rsidRPr="00C32403">
              <w:rPr>
                <w:sz w:val="24"/>
                <w:szCs w:val="24"/>
              </w:rPr>
              <w:t>м общей</w:t>
            </w:r>
          </w:p>
          <w:p w:rsidR="008052BD" w:rsidRPr="00C32403" w:rsidRDefault="008052BD" w:rsidP="002A0D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2403">
              <w:rPr>
                <w:sz w:val="24"/>
                <w:szCs w:val="24"/>
              </w:rPr>
              <w:t>площади зданий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52BD" w:rsidRPr="00C32403" w:rsidRDefault="008052BD" w:rsidP="002A0D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403">
              <w:rPr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52BD" w:rsidRPr="00C32403" w:rsidRDefault="008052BD" w:rsidP="002A0D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2403">
              <w:rPr>
                <w:sz w:val="24"/>
                <w:szCs w:val="24"/>
              </w:rPr>
              <w:t>40 х 1</w:t>
            </w:r>
            <w:r w:rsidR="00CF5A3F">
              <w:rPr>
                <w:sz w:val="24"/>
                <w:szCs w:val="24"/>
              </w:rPr>
              <w:t xml:space="preserve"> </w:t>
            </w:r>
            <w:r w:rsidRPr="00C32403">
              <w:rPr>
                <w:sz w:val="24"/>
                <w:szCs w:val="24"/>
              </w:rPr>
              <w:t>190 = 47</w:t>
            </w:r>
            <w:r w:rsidR="00CF5A3F">
              <w:rPr>
                <w:sz w:val="24"/>
                <w:szCs w:val="24"/>
              </w:rPr>
              <w:t xml:space="preserve"> </w:t>
            </w:r>
            <w:r w:rsidRPr="00C32403">
              <w:rPr>
                <w:sz w:val="24"/>
                <w:szCs w:val="24"/>
              </w:rPr>
              <w:t>600 Вт</w:t>
            </w:r>
          </w:p>
        </w:tc>
      </w:tr>
    </w:tbl>
    <w:p w:rsidR="008052BD" w:rsidRPr="008052BD" w:rsidRDefault="008052BD" w:rsidP="00C32403">
      <w:pPr>
        <w:keepNext/>
        <w:keepLines/>
        <w:spacing w:before="120"/>
        <w:ind w:firstLine="709"/>
        <w:jc w:val="both"/>
        <w:rPr>
          <w:sz w:val="28"/>
          <w:lang w:val="en-US"/>
        </w:rPr>
      </w:pPr>
      <w:r w:rsidRPr="008052BD">
        <w:rPr>
          <w:sz w:val="28"/>
        </w:rPr>
        <w:t>Существующее положение:</w:t>
      </w:r>
    </w:p>
    <w:p w:rsidR="008052BD" w:rsidRPr="008052BD" w:rsidRDefault="008052BD" w:rsidP="00C32403">
      <w:pPr>
        <w:keepLines/>
        <w:ind w:firstLine="709"/>
        <w:jc w:val="both"/>
        <w:rPr>
          <w:sz w:val="28"/>
        </w:rPr>
      </w:pPr>
      <w:r w:rsidRPr="008052BD">
        <w:rPr>
          <w:sz w:val="28"/>
        </w:rPr>
        <w:t xml:space="preserve">обеспеченность территории проектирования объектами энергоснабжения выполняется, путем существующей трансформаторной подстанции </w:t>
      </w:r>
      <w:r w:rsidR="00CF5A3F">
        <w:rPr>
          <w:sz w:val="28"/>
        </w:rPr>
        <w:br/>
      </w:r>
      <w:r w:rsidRPr="008052BD">
        <w:rPr>
          <w:sz w:val="28"/>
        </w:rPr>
        <w:t>за границами проекта внесения изменений в проект планировки района Экономия.</w:t>
      </w:r>
    </w:p>
    <w:p w:rsidR="008052BD" w:rsidRPr="008052BD" w:rsidRDefault="008052BD" w:rsidP="00C32403">
      <w:pPr>
        <w:ind w:firstLine="709"/>
        <w:jc w:val="both"/>
        <w:rPr>
          <w:sz w:val="28"/>
        </w:rPr>
      </w:pPr>
      <w:r w:rsidRPr="008052BD">
        <w:rPr>
          <w:sz w:val="28"/>
        </w:rPr>
        <w:t xml:space="preserve">Технологическое присоединение к электросетям производится </w:t>
      </w:r>
      <w:r w:rsidR="002A0D7E">
        <w:rPr>
          <w:sz w:val="28"/>
        </w:rPr>
        <w:br/>
      </w:r>
      <w:r w:rsidRPr="008052BD">
        <w:rPr>
          <w:sz w:val="28"/>
        </w:rPr>
        <w:t xml:space="preserve">на основании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</w:t>
      </w:r>
      <w:r w:rsidR="00C32403">
        <w:rPr>
          <w:sz w:val="28"/>
        </w:rPr>
        <w:t>п</w:t>
      </w:r>
      <w:r w:rsidRPr="008052BD">
        <w:rPr>
          <w:sz w:val="28"/>
        </w:rPr>
        <w:t xml:space="preserve">остановлением Правительства РФ от 27 декабря 2004 года </w:t>
      </w:r>
      <w:r w:rsidR="002A0D7E">
        <w:rPr>
          <w:sz w:val="28"/>
        </w:rPr>
        <w:br/>
      </w:r>
      <w:r w:rsidRPr="008052BD">
        <w:rPr>
          <w:sz w:val="28"/>
        </w:rPr>
        <w:t>№</w:t>
      </w:r>
      <w:r w:rsidR="00C32403">
        <w:rPr>
          <w:sz w:val="28"/>
        </w:rPr>
        <w:t xml:space="preserve"> </w:t>
      </w:r>
      <w:r w:rsidRPr="008052BD">
        <w:rPr>
          <w:sz w:val="28"/>
        </w:rPr>
        <w:t>861 (с изменениями).</w:t>
      </w:r>
    </w:p>
    <w:p w:rsidR="008052BD" w:rsidRPr="008052BD" w:rsidRDefault="00C32403" w:rsidP="00C32403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ind w:firstLine="709"/>
        <w:outlineLvl w:val="0"/>
        <w:rPr>
          <w:rFonts w:ascii="Times New Roman" w:hAnsi="Times New Roman"/>
          <w:sz w:val="28"/>
        </w:rPr>
      </w:pPr>
      <w:bookmarkStart w:id="14" w:name="_Toc92816172"/>
      <w:bookmarkStart w:id="15" w:name="_Toc101774572"/>
      <w:r>
        <w:rPr>
          <w:rFonts w:ascii="Times New Roman" w:hAnsi="Times New Roman"/>
          <w:sz w:val="28"/>
        </w:rPr>
        <w:t>2.9.</w:t>
      </w:r>
      <w:r w:rsidR="008052BD" w:rsidRPr="008052BD">
        <w:rPr>
          <w:rFonts w:ascii="Times New Roman" w:hAnsi="Times New Roman"/>
          <w:sz w:val="28"/>
        </w:rPr>
        <w:t xml:space="preserve"> Объекты водоснабжения и водоотведения</w:t>
      </w:r>
      <w:bookmarkEnd w:id="14"/>
      <w:bookmarkEnd w:id="15"/>
    </w:p>
    <w:p w:rsidR="008052BD" w:rsidRPr="008052BD" w:rsidRDefault="008052BD" w:rsidP="00C32403">
      <w:pPr>
        <w:ind w:firstLine="709"/>
        <w:jc w:val="both"/>
        <w:rPr>
          <w:sz w:val="28"/>
        </w:rPr>
      </w:pPr>
      <w:r w:rsidRPr="008052BD">
        <w:rPr>
          <w:sz w:val="28"/>
        </w:rPr>
        <w:t xml:space="preserve">Существующее положение: </w:t>
      </w:r>
    </w:p>
    <w:p w:rsidR="008052BD" w:rsidRPr="008052BD" w:rsidRDefault="008052BD" w:rsidP="00C32403">
      <w:pPr>
        <w:ind w:firstLine="709"/>
        <w:jc w:val="both"/>
        <w:rPr>
          <w:sz w:val="28"/>
        </w:rPr>
      </w:pPr>
      <w:r w:rsidRPr="008052BD">
        <w:rPr>
          <w:sz w:val="28"/>
        </w:rPr>
        <w:t xml:space="preserve">в границах территории проектирования имеются централизованные сети водоснабжения и водоотведения. Обеспечение питьевой водой и канализование объектов капитального строительства выполняется путем присоединения </w:t>
      </w:r>
      <w:r w:rsidR="002A0D7E">
        <w:rPr>
          <w:sz w:val="28"/>
        </w:rPr>
        <w:br/>
      </w:r>
      <w:r w:rsidRPr="008052BD">
        <w:rPr>
          <w:sz w:val="28"/>
        </w:rPr>
        <w:t xml:space="preserve">к инженерным сетям. Сток дождевых и талых вод обеспечивается уклоном территории в пониженные места, дренажные канавы. </w:t>
      </w:r>
    </w:p>
    <w:p w:rsidR="008052BD" w:rsidRPr="008052BD" w:rsidRDefault="008052BD" w:rsidP="00C32403">
      <w:pPr>
        <w:ind w:firstLine="709"/>
        <w:jc w:val="both"/>
        <w:rPr>
          <w:sz w:val="28"/>
        </w:rPr>
      </w:pPr>
      <w:r w:rsidRPr="008052BD">
        <w:rPr>
          <w:sz w:val="28"/>
        </w:rPr>
        <w:t xml:space="preserve">Перспективное положение: </w:t>
      </w:r>
    </w:p>
    <w:p w:rsidR="008052BD" w:rsidRPr="008052BD" w:rsidRDefault="008052BD" w:rsidP="00C32403">
      <w:pPr>
        <w:ind w:firstLine="709"/>
        <w:jc w:val="both"/>
        <w:rPr>
          <w:sz w:val="28"/>
        </w:rPr>
      </w:pPr>
      <w:r w:rsidRPr="008052BD">
        <w:rPr>
          <w:sz w:val="28"/>
        </w:rPr>
        <w:t>строительство новых подземных сетей водоснабжения и водоотведения не предусмотрено.</w:t>
      </w:r>
    </w:p>
    <w:p w:rsidR="008052BD" w:rsidRDefault="008052BD" w:rsidP="00C32403">
      <w:pPr>
        <w:ind w:firstLine="709"/>
        <w:jc w:val="both"/>
        <w:rPr>
          <w:sz w:val="28"/>
        </w:rPr>
      </w:pPr>
      <w:r w:rsidRPr="008052BD">
        <w:rPr>
          <w:sz w:val="28"/>
        </w:rPr>
        <w:t>Суточный объ</w:t>
      </w:r>
      <w:r>
        <w:rPr>
          <w:sz w:val="28"/>
        </w:rPr>
        <w:t>е</w:t>
      </w:r>
      <w:r w:rsidRPr="008052BD">
        <w:rPr>
          <w:sz w:val="28"/>
        </w:rPr>
        <w:t>м поверхностного стока, поступающий на очистные сооружения с территорий жилых и общественно-деловых зон городов, принимается в зависимости от структурной части территории (территория квартала 0,8057 га) и указан в таблице 4.</w:t>
      </w:r>
    </w:p>
    <w:p w:rsidR="00CF5A3F" w:rsidRDefault="00CF5A3F" w:rsidP="002A0D7E">
      <w:pPr>
        <w:spacing w:after="120"/>
        <w:rPr>
          <w:sz w:val="28"/>
        </w:rPr>
      </w:pPr>
    </w:p>
    <w:p w:rsidR="00CF5A3F" w:rsidRDefault="00CF5A3F" w:rsidP="002A0D7E">
      <w:pPr>
        <w:spacing w:after="120"/>
        <w:rPr>
          <w:sz w:val="28"/>
        </w:rPr>
      </w:pPr>
    </w:p>
    <w:p w:rsidR="008052BD" w:rsidRPr="008052BD" w:rsidRDefault="008052BD" w:rsidP="002A0D7E">
      <w:pPr>
        <w:spacing w:after="120"/>
        <w:rPr>
          <w:sz w:val="28"/>
        </w:rPr>
      </w:pPr>
      <w:r w:rsidRPr="008052BD">
        <w:rPr>
          <w:sz w:val="28"/>
        </w:rPr>
        <w:lastRenderedPageBreak/>
        <w:t xml:space="preserve">Таблица 4 </w:t>
      </w:r>
    </w:p>
    <w:tbl>
      <w:tblPr>
        <w:tblStyle w:val="afd"/>
        <w:tblW w:w="9639" w:type="dxa"/>
        <w:tblInd w:w="108" w:type="dxa"/>
        <w:tblLook w:val="04A0" w:firstRow="1" w:lastRow="0" w:firstColumn="1" w:lastColumn="0" w:noHBand="0" w:noVBand="1"/>
      </w:tblPr>
      <w:tblGrid>
        <w:gridCol w:w="2694"/>
        <w:gridCol w:w="3685"/>
        <w:gridCol w:w="3260"/>
      </w:tblGrid>
      <w:tr w:rsidR="008052BD" w:rsidRPr="00C32403" w:rsidTr="002A0D7E">
        <w:trPr>
          <w:trHeight w:val="972"/>
        </w:trPr>
        <w:tc>
          <w:tcPr>
            <w:tcW w:w="2694" w:type="dxa"/>
            <w:tcBorders>
              <w:left w:val="nil"/>
              <w:bottom w:val="single" w:sz="4" w:space="0" w:color="auto"/>
            </w:tcBorders>
            <w:vAlign w:val="center"/>
          </w:tcPr>
          <w:p w:rsidR="008052BD" w:rsidRPr="00C32403" w:rsidRDefault="008052BD" w:rsidP="002A0D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403">
              <w:rPr>
                <w:sz w:val="24"/>
                <w:szCs w:val="24"/>
              </w:rPr>
              <w:t>Межмагистральные территории (га)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8052BD" w:rsidRPr="00C32403" w:rsidRDefault="008052BD" w:rsidP="002A0D7E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 w:rsidRPr="00C32403">
              <w:rPr>
                <w:sz w:val="24"/>
                <w:szCs w:val="24"/>
              </w:rPr>
              <w:t>Объем поверхностных вод,</w:t>
            </w:r>
          </w:p>
          <w:p w:rsidR="008052BD" w:rsidRPr="00C32403" w:rsidRDefault="008052BD" w:rsidP="002A0D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403">
              <w:rPr>
                <w:sz w:val="24"/>
                <w:szCs w:val="24"/>
              </w:rPr>
              <w:t xml:space="preserve">поступающих на очистку </w:t>
            </w:r>
            <w:r w:rsidR="002A0D7E">
              <w:rPr>
                <w:sz w:val="24"/>
                <w:szCs w:val="24"/>
              </w:rPr>
              <w:br/>
            </w:r>
            <w:r w:rsidRPr="00C32403">
              <w:rPr>
                <w:sz w:val="24"/>
                <w:szCs w:val="24"/>
              </w:rPr>
              <w:t>(куб.</w:t>
            </w:r>
            <w:r w:rsidR="002A0D7E">
              <w:rPr>
                <w:sz w:val="24"/>
                <w:szCs w:val="24"/>
              </w:rPr>
              <w:t xml:space="preserve"> </w:t>
            </w:r>
            <w:r w:rsidRPr="00C32403">
              <w:rPr>
                <w:sz w:val="24"/>
                <w:szCs w:val="24"/>
              </w:rPr>
              <w:t>м/сут. с 1 га территории)</w:t>
            </w:r>
          </w:p>
        </w:tc>
        <w:tc>
          <w:tcPr>
            <w:tcW w:w="3260" w:type="dxa"/>
            <w:tcBorders>
              <w:bottom w:val="single" w:sz="4" w:space="0" w:color="auto"/>
              <w:right w:val="nil"/>
            </w:tcBorders>
            <w:vAlign w:val="center"/>
          </w:tcPr>
          <w:p w:rsidR="008052BD" w:rsidRPr="00C32403" w:rsidRDefault="008052BD" w:rsidP="002A0D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403">
              <w:rPr>
                <w:rFonts w:hint="eastAsia"/>
                <w:sz w:val="24"/>
                <w:szCs w:val="24"/>
              </w:rPr>
              <w:t>Расчет</w:t>
            </w:r>
          </w:p>
        </w:tc>
      </w:tr>
      <w:tr w:rsidR="008052BD" w:rsidRPr="00C32403" w:rsidTr="002A0D7E">
        <w:trPr>
          <w:trHeight w:hRule="exact" w:val="510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52BD" w:rsidRPr="00C32403" w:rsidRDefault="008052BD" w:rsidP="002A0D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403">
              <w:rPr>
                <w:sz w:val="24"/>
                <w:szCs w:val="24"/>
              </w:rPr>
              <w:t>Межмагистральные территории (га)</w:t>
            </w:r>
          </w:p>
        </w:tc>
      </w:tr>
      <w:tr w:rsidR="008052BD" w:rsidRPr="00C32403" w:rsidTr="002A0D7E">
        <w:trPr>
          <w:trHeight w:hRule="exact" w:val="5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C32403" w:rsidRDefault="008052BD" w:rsidP="002A0D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2403">
              <w:rPr>
                <w:sz w:val="24"/>
                <w:szCs w:val="24"/>
              </w:rPr>
              <w:t>до 5 га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C32403" w:rsidRDefault="008052BD" w:rsidP="002A0D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403">
              <w:rPr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C32403" w:rsidRDefault="008052BD" w:rsidP="002A0D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2403">
              <w:rPr>
                <w:sz w:val="24"/>
                <w:szCs w:val="24"/>
              </w:rPr>
              <w:t xml:space="preserve">50 х 0,8057 = 40,3 </w:t>
            </w:r>
            <w:r w:rsidR="00C32403">
              <w:rPr>
                <w:sz w:val="24"/>
                <w:szCs w:val="24"/>
              </w:rPr>
              <w:t>к</w:t>
            </w:r>
            <w:r w:rsidRPr="00C32403">
              <w:rPr>
                <w:sz w:val="24"/>
                <w:szCs w:val="24"/>
              </w:rPr>
              <w:t>уб.</w:t>
            </w:r>
            <w:r w:rsidR="002A0D7E">
              <w:rPr>
                <w:sz w:val="24"/>
                <w:szCs w:val="24"/>
              </w:rPr>
              <w:t xml:space="preserve"> </w:t>
            </w:r>
            <w:r w:rsidRPr="00C32403">
              <w:rPr>
                <w:sz w:val="24"/>
                <w:szCs w:val="24"/>
              </w:rPr>
              <w:t>м/сут.</w:t>
            </w:r>
          </w:p>
        </w:tc>
      </w:tr>
    </w:tbl>
    <w:p w:rsidR="008052BD" w:rsidRPr="008052BD" w:rsidRDefault="008052BD" w:rsidP="002A0D7E">
      <w:pPr>
        <w:keepLines/>
        <w:spacing w:before="120"/>
        <w:ind w:firstLine="709"/>
        <w:jc w:val="both"/>
        <w:rPr>
          <w:sz w:val="28"/>
        </w:rPr>
      </w:pPr>
      <w:r w:rsidRPr="008052BD">
        <w:rPr>
          <w:sz w:val="28"/>
        </w:rPr>
        <w:t xml:space="preserve">Планируемая обеспеченность территории проектирования объектами водоснабжения и водоотведения в части размещения подземных инженерных сетей выполняется в соответствии с </w:t>
      </w:r>
      <w:r w:rsidR="00C32403">
        <w:rPr>
          <w:sz w:val="28"/>
        </w:rPr>
        <w:t>г</w:t>
      </w:r>
      <w:r w:rsidRPr="008052BD">
        <w:rPr>
          <w:sz w:val="28"/>
        </w:rPr>
        <w:t>енеральным планом на 2040 год. Подключение к централизованным городским инженерным сетям выполняется согласно договорам на технологическое подключение ресурсоснабжающих организаци</w:t>
      </w:r>
      <w:r w:rsidR="00C32403">
        <w:rPr>
          <w:sz w:val="28"/>
        </w:rPr>
        <w:t>й</w:t>
      </w:r>
      <w:r w:rsidRPr="008052BD">
        <w:rPr>
          <w:sz w:val="28"/>
        </w:rPr>
        <w:t>.</w:t>
      </w:r>
    </w:p>
    <w:p w:rsidR="008052BD" w:rsidRPr="008052BD" w:rsidRDefault="008052BD" w:rsidP="00C32403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ind w:firstLine="709"/>
        <w:outlineLvl w:val="0"/>
        <w:rPr>
          <w:rFonts w:ascii="Times New Roman" w:hAnsi="Times New Roman"/>
          <w:sz w:val="28"/>
        </w:rPr>
      </w:pPr>
      <w:bookmarkStart w:id="16" w:name="_Toc92816173"/>
      <w:bookmarkStart w:id="17" w:name="_Toc101774573"/>
      <w:r w:rsidRPr="008052BD">
        <w:rPr>
          <w:rFonts w:ascii="Times New Roman" w:hAnsi="Times New Roman"/>
          <w:sz w:val="28"/>
        </w:rPr>
        <w:t>2.</w:t>
      </w:r>
      <w:r w:rsidR="00C32403">
        <w:rPr>
          <w:rFonts w:ascii="Times New Roman" w:hAnsi="Times New Roman"/>
          <w:sz w:val="28"/>
        </w:rPr>
        <w:t>10.</w:t>
      </w:r>
      <w:r w:rsidRPr="008052BD">
        <w:rPr>
          <w:rFonts w:ascii="Times New Roman" w:hAnsi="Times New Roman"/>
          <w:sz w:val="28"/>
        </w:rPr>
        <w:t xml:space="preserve"> Объекты газоснабжения</w:t>
      </w:r>
      <w:bookmarkEnd w:id="16"/>
      <w:bookmarkEnd w:id="17"/>
    </w:p>
    <w:p w:rsidR="00C32403" w:rsidRDefault="008052BD" w:rsidP="00C32403">
      <w:pPr>
        <w:widowControl w:val="0"/>
        <w:ind w:firstLine="709"/>
        <w:contextualSpacing/>
        <w:jc w:val="both"/>
        <w:rPr>
          <w:sz w:val="28"/>
        </w:rPr>
      </w:pPr>
      <w:r w:rsidRPr="008052BD">
        <w:rPr>
          <w:sz w:val="28"/>
        </w:rPr>
        <w:t xml:space="preserve">Существующее положение: </w:t>
      </w:r>
    </w:p>
    <w:p w:rsidR="008052BD" w:rsidRPr="008052BD" w:rsidRDefault="008052BD" w:rsidP="00C32403">
      <w:pPr>
        <w:widowControl w:val="0"/>
        <w:ind w:firstLine="709"/>
        <w:contextualSpacing/>
        <w:jc w:val="both"/>
        <w:rPr>
          <w:sz w:val="28"/>
        </w:rPr>
      </w:pPr>
      <w:r w:rsidRPr="008052BD">
        <w:rPr>
          <w:sz w:val="28"/>
        </w:rPr>
        <w:t xml:space="preserve">в границах территории проектирования отсутствуют сети газоснабжения. </w:t>
      </w:r>
    </w:p>
    <w:p w:rsidR="00C32403" w:rsidRDefault="008052BD" w:rsidP="00C32403">
      <w:pPr>
        <w:ind w:firstLine="709"/>
        <w:jc w:val="both"/>
        <w:rPr>
          <w:sz w:val="28"/>
        </w:rPr>
      </w:pPr>
      <w:r w:rsidRPr="008052BD">
        <w:rPr>
          <w:sz w:val="28"/>
        </w:rPr>
        <w:t xml:space="preserve">Перспективное положение: </w:t>
      </w:r>
    </w:p>
    <w:p w:rsidR="008052BD" w:rsidRPr="008052BD" w:rsidRDefault="008052BD" w:rsidP="00C32403">
      <w:pPr>
        <w:ind w:firstLine="709"/>
        <w:jc w:val="both"/>
        <w:rPr>
          <w:sz w:val="28"/>
        </w:rPr>
      </w:pPr>
      <w:r w:rsidRPr="008052BD">
        <w:rPr>
          <w:sz w:val="28"/>
        </w:rPr>
        <w:t>строительство сетей газоснабжения не предусмотрено.</w:t>
      </w:r>
    </w:p>
    <w:p w:rsidR="008052BD" w:rsidRPr="008052BD" w:rsidRDefault="008052BD" w:rsidP="00C32403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ind w:firstLine="709"/>
        <w:outlineLvl w:val="0"/>
        <w:rPr>
          <w:rFonts w:ascii="Times New Roman" w:hAnsi="Times New Roman"/>
          <w:sz w:val="28"/>
        </w:rPr>
      </w:pPr>
      <w:bookmarkStart w:id="18" w:name="_Toc92816174"/>
      <w:bookmarkStart w:id="19" w:name="_Toc101774574"/>
      <w:r w:rsidRPr="008052BD">
        <w:rPr>
          <w:rFonts w:ascii="Times New Roman" w:hAnsi="Times New Roman"/>
          <w:sz w:val="28"/>
        </w:rPr>
        <w:t>2.</w:t>
      </w:r>
      <w:r w:rsidR="00C32403">
        <w:rPr>
          <w:rFonts w:ascii="Times New Roman" w:hAnsi="Times New Roman"/>
          <w:sz w:val="28"/>
        </w:rPr>
        <w:t>11.</w:t>
      </w:r>
      <w:r w:rsidRPr="008052BD">
        <w:rPr>
          <w:rFonts w:ascii="Times New Roman" w:hAnsi="Times New Roman"/>
          <w:sz w:val="28"/>
        </w:rPr>
        <w:t xml:space="preserve"> Объекты теплоснабжения</w:t>
      </w:r>
      <w:bookmarkEnd w:id="18"/>
      <w:bookmarkEnd w:id="19"/>
    </w:p>
    <w:p w:rsidR="00C32403" w:rsidRDefault="008052BD" w:rsidP="00C32403">
      <w:pPr>
        <w:ind w:firstLine="709"/>
        <w:jc w:val="both"/>
        <w:rPr>
          <w:sz w:val="28"/>
        </w:rPr>
      </w:pPr>
      <w:r w:rsidRPr="008052BD">
        <w:rPr>
          <w:sz w:val="28"/>
        </w:rPr>
        <w:t xml:space="preserve">Существующее положение: </w:t>
      </w:r>
    </w:p>
    <w:p w:rsidR="008052BD" w:rsidRPr="008052BD" w:rsidRDefault="008052BD" w:rsidP="00C32403">
      <w:pPr>
        <w:ind w:firstLine="709"/>
        <w:jc w:val="both"/>
        <w:rPr>
          <w:sz w:val="28"/>
        </w:rPr>
      </w:pPr>
      <w:r w:rsidRPr="008052BD">
        <w:rPr>
          <w:sz w:val="28"/>
        </w:rPr>
        <w:t>теплоснабжение жилой застройки обеспечивается посредством централизованных тепловых сетей.</w:t>
      </w:r>
    </w:p>
    <w:p w:rsidR="00C32403" w:rsidRDefault="008052BD" w:rsidP="00C32403">
      <w:pPr>
        <w:widowControl w:val="0"/>
        <w:shd w:val="clear" w:color="auto" w:fill="FFFFFF"/>
        <w:ind w:firstLine="709"/>
        <w:contextualSpacing/>
        <w:jc w:val="both"/>
        <w:rPr>
          <w:sz w:val="28"/>
        </w:rPr>
      </w:pPr>
      <w:r w:rsidRPr="008052BD">
        <w:rPr>
          <w:sz w:val="28"/>
        </w:rPr>
        <w:t xml:space="preserve">Перспективное положение: </w:t>
      </w:r>
    </w:p>
    <w:p w:rsidR="008052BD" w:rsidRPr="008052BD" w:rsidRDefault="008052BD" w:rsidP="00C32403">
      <w:pPr>
        <w:widowControl w:val="0"/>
        <w:shd w:val="clear" w:color="auto" w:fill="FFFFFF"/>
        <w:ind w:firstLine="709"/>
        <w:contextualSpacing/>
        <w:jc w:val="both"/>
        <w:rPr>
          <w:sz w:val="28"/>
        </w:rPr>
      </w:pPr>
      <w:r w:rsidRPr="008052BD">
        <w:rPr>
          <w:sz w:val="28"/>
        </w:rPr>
        <w:t xml:space="preserve">теплоснабжение общественной застройки от централизованных тепловых сетей допустимо предусматривать в соответствии с договором </w:t>
      </w:r>
      <w:r w:rsidR="002A0D7E">
        <w:rPr>
          <w:sz w:val="28"/>
        </w:rPr>
        <w:br/>
      </w:r>
      <w:r w:rsidRPr="008052BD">
        <w:rPr>
          <w:sz w:val="28"/>
        </w:rPr>
        <w:t xml:space="preserve">на технологическое подключение с ресурсоснабжающей организацией. </w:t>
      </w:r>
    </w:p>
    <w:p w:rsidR="008052BD" w:rsidRPr="008052BD" w:rsidRDefault="008052BD" w:rsidP="00C32403">
      <w:pPr>
        <w:widowControl w:val="0"/>
        <w:shd w:val="clear" w:color="auto" w:fill="FFFFFF"/>
        <w:ind w:firstLine="709"/>
        <w:contextualSpacing/>
        <w:jc w:val="both"/>
        <w:rPr>
          <w:sz w:val="28"/>
        </w:rPr>
      </w:pPr>
      <w:r w:rsidRPr="008052BD">
        <w:rPr>
          <w:sz w:val="28"/>
        </w:rPr>
        <w:t xml:space="preserve">Нормативы обеспеченности объектами теплоснабжения принимаются </w:t>
      </w:r>
      <w:r w:rsidR="002A0D7E">
        <w:rPr>
          <w:sz w:val="28"/>
        </w:rPr>
        <w:br/>
      </w:r>
      <w:r w:rsidRPr="008052BD">
        <w:rPr>
          <w:sz w:val="28"/>
        </w:rPr>
        <w:t>в размере не менее 0,5 килокалории на отопление 1 кв.</w:t>
      </w:r>
      <w:r w:rsidR="00CF5A3F">
        <w:rPr>
          <w:sz w:val="28"/>
        </w:rPr>
        <w:t xml:space="preserve"> </w:t>
      </w:r>
      <w:r w:rsidRPr="008052BD">
        <w:rPr>
          <w:sz w:val="28"/>
        </w:rPr>
        <w:t>м площади в год.</w:t>
      </w:r>
    </w:p>
    <w:p w:rsidR="008052BD" w:rsidRPr="008052BD" w:rsidRDefault="008052BD" w:rsidP="00C32403">
      <w:pPr>
        <w:widowControl w:val="0"/>
        <w:shd w:val="clear" w:color="auto" w:fill="FFFFFF"/>
        <w:ind w:firstLine="709"/>
        <w:contextualSpacing/>
        <w:jc w:val="both"/>
        <w:rPr>
          <w:sz w:val="28"/>
        </w:rPr>
      </w:pPr>
      <w:r w:rsidRPr="008052BD">
        <w:rPr>
          <w:sz w:val="28"/>
        </w:rPr>
        <w:t>Суммарная тепловая нагрузка на отопление и горячее водоснабжение общественных зданий планировочного района на перспективу составит 0,000595 Гкал/год (0,5 ккал/год х (477 + 713)). Требуемая расчетная тепловая нагрузка территории проектирования уточняется на дальнейших стадиях проектирования.</w:t>
      </w:r>
    </w:p>
    <w:p w:rsidR="008052BD" w:rsidRPr="008052BD" w:rsidRDefault="008052BD" w:rsidP="00C32403">
      <w:pPr>
        <w:ind w:firstLine="709"/>
        <w:jc w:val="both"/>
        <w:rPr>
          <w:sz w:val="28"/>
        </w:rPr>
      </w:pPr>
      <w:r w:rsidRPr="008052BD">
        <w:rPr>
          <w:sz w:val="28"/>
        </w:rPr>
        <w:t>Обеспеченность территории проектирования объектами теплоснабжения выполняется.</w:t>
      </w:r>
    </w:p>
    <w:p w:rsidR="008052BD" w:rsidRPr="008052BD" w:rsidRDefault="008052BD" w:rsidP="00C32403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ind w:firstLine="709"/>
        <w:outlineLvl w:val="0"/>
        <w:rPr>
          <w:rFonts w:ascii="Times New Roman" w:hAnsi="Times New Roman"/>
          <w:sz w:val="28"/>
        </w:rPr>
      </w:pPr>
      <w:bookmarkStart w:id="20" w:name="_Toc101774575"/>
      <w:r w:rsidRPr="008052BD">
        <w:rPr>
          <w:rFonts w:ascii="Times New Roman" w:hAnsi="Times New Roman"/>
          <w:sz w:val="28"/>
        </w:rPr>
        <w:t>2.</w:t>
      </w:r>
      <w:r w:rsidR="00C32403">
        <w:rPr>
          <w:rFonts w:ascii="Times New Roman" w:hAnsi="Times New Roman"/>
          <w:sz w:val="28"/>
        </w:rPr>
        <w:t>12</w:t>
      </w:r>
      <w:r w:rsidRPr="008052BD">
        <w:rPr>
          <w:rFonts w:ascii="Times New Roman" w:hAnsi="Times New Roman"/>
          <w:sz w:val="28"/>
        </w:rPr>
        <w:t>. Предложения по сохранению, сносу, размещению новых объектов</w:t>
      </w:r>
      <w:bookmarkEnd w:id="20"/>
    </w:p>
    <w:p w:rsidR="008052BD" w:rsidRPr="008052BD" w:rsidRDefault="008052BD" w:rsidP="00C32403">
      <w:pPr>
        <w:widowControl w:val="0"/>
        <w:suppressAutoHyphens/>
        <w:overflowPunct w:val="0"/>
        <w:autoSpaceDE w:val="0"/>
        <w:ind w:firstLine="709"/>
        <w:jc w:val="both"/>
        <w:rPr>
          <w:sz w:val="28"/>
        </w:rPr>
      </w:pPr>
      <w:r w:rsidRPr="008052BD">
        <w:rPr>
          <w:sz w:val="28"/>
        </w:rPr>
        <w:t>Существующее положение: существующая жилая и общественная застройка подлежат сносу (демонтажу) в соответствии с текущим проектным решением и планировочным решением проекта планировки района Экономия.</w:t>
      </w:r>
    </w:p>
    <w:p w:rsidR="008052BD" w:rsidRPr="008052BD" w:rsidRDefault="008052BD" w:rsidP="00C3240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52BD">
        <w:rPr>
          <w:sz w:val="28"/>
        </w:rPr>
        <w:t xml:space="preserve">Местоположение существующих инженерных сетей, объектов капитального строительства, различных строений и сооружений отражено </w:t>
      </w:r>
      <w:r w:rsidR="002A0D7E">
        <w:rPr>
          <w:sz w:val="28"/>
        </w:rPr>
        <w:br/>
      </w:r>
      <w:r w:rsidRPr="008052BD">
        <w:rPr>
          <w:sz w:val="28"/>
        </w:rPr>
        <w:t xml:space="preserve">в графической части </w:t>
      </w:r>
      <w:r w:rsidR="006447E3">
        <w:rPr>
          <w:sz w:val="28"/>
        </w:rPr>
        <w:t>тома 2 "М</w:t>
      </w:r>
      <w:r w:rsidRPr="008052BD">
        <w:rPr>
          <w:sz w:val="28"/>
        </w:rPr>
        <w:t>атериал</w:t>
      </w:r>
      <w:r w:rsidR="006447E3">
        <w:rPr>
          <w:sz w:val="28"/>
        </w:rPr>
        <w:t>ы</w:t>
      </w:r>
      <w:r w:rsidRPr="008052BD">
        <w:rPr>
          <w:sz w:val="28"/>
        </w:rPr>
        <w:t xml:space="preserve"> по обоснованию</w:t>
      </w:r>
      <w:r w:rsidR="006447E3">
        <w:rPr>
          <w:sz w:val="28"/>
        </w:rPr>
        <w:t>"</w:t>
      </w:r>
      <w:r w:rsidRPr="008052BD">
        <w:rPr>
          <w:sz w:val="28"/>
        </w:rPr>
        <w:t xml:space="preserve"> </w:t>
      </w:r>
      <w:r w:rsidR="006447E3">
        <w:rPr>
          <w:sz w:val="28"/>
        </w:rPr>
        <w:t xml:space="preserve">на </w:t>
      </w:r>
      <w:r w:rsidRPr="008052BD">
        <w:rPr>
          <w:sz w:val="28"/>
        </w:rPr>
        <w:t>лист</w:t>
      </w:r>
      <w:r w:rsidR="006447E3">
        <w:rPr>
          <w:sz w:val="28"/>
        </w:rPr>
        <w:t>е</w:t>
      </w:r>
      <w:r w:rsidRPr="008052BD">
        <w:rPr>
          <w:sz w:val="28"/>
        </w:rPr>
        <w:t xml:space="preserve"> </w:t>
      </w:r>
      <w:r w:rsidRPr="008052BD">
        <w:rPr>
          <w:rFonts w:ascii="Times" w:hAnsi="Times"/>
          <w:sz w:val="28"/>
        </w:rPr>
        <w:t>"</w:t>
      </w:r>
      <w:r w:rsidRPr="008052BD">
        <w:rPr>
          <w:sz w:val="28"/>
        </w:rPr>
        <w:t xml:space="preserve">Схема, отображающая местоположение существующих объектов капитального </w:t>
      </w:r>
      <w:r w:rsidRPr="008052BD">
        <w:rPr>
          <w:sz w:val="28"/>
        </w:rPr>
        <w:lastRenderedPageBreak/>
        <w:t>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 М 1:1000</w:t>
      </w:r>
      <w:r w:rsidRPr="008052BD">
        <w:rPr>
          <w:rFonts w:ascii="Times" w:hAnsi="Times"/>
          <w:sz w:val="28"/>
        </w:rPr>
        <w:t>"</w:t>
      </w:r>
      <w:r w:rsidRPr="008052BD">
        <w:rPr>
          <w:sz w:val="28"/>
        </w:rPr>
        <w:t>.</w:t>
      </w:r>
    </w:p>
    <w:p w:rsidR="008052BD" w:rsidRPr="008052BD" w:rsidRDefault="008052BD" w:rsidP="00C32403">
      <w:pPr>
        <w:widowControl w:val="0"/>
        <w:suppressAutoHyphens/>
        <w:overflowPunct w:val="0"/>
        <w:autoSpaceDE w:val="0"/>
        <w:ind w:firstLine="709"/>
        <w:jc w:val="both"/>
        <w:rPr>
          <w:sz w:val="28"/>
        </w:rPr>
      </w:pPr>
      <w:r w:rsidRPr="008052BD">
        <w:rPr>
          <w:sz w:val="28"/>
        </w:rPr>
        <w:t xml:space="preserve">Перспективное положение: </w:t>
      </w:r>
    </w:p>
    <w:p w:rsidR="008052BD" w:rsidRPr="008052BD" w:rsidRDefault="008052BD" w:rsidP="00C32403">
      <w:pPr>
        <w:widowControl w:val="0"/>
        <w:suppressAutoHyphens/>
        <w:overflowPunct w:val="0"/>
        <w:autoSpaceDE w:val="0"/>
        <w:ind w:firstLine="709"/>
        <w:jc w:val="both"/>
        <w:rPr>
          <w:sz w:val="28"/>
        </w:rPr>
      </w:pPr>
      <w:r w:rsidRPr="008052BD">
        <w:rPr>
          <w:sz w:val="28"/>
        </w:rPr>
        <w:t>размещение проектируемого здания магазина в границах вновь образуемого земельного участка;</w:t>
      </w:r>
    </w:p>
    <w:p w:rsidR="008052BD" w:rsidRPr="008052BD" w:rsidRDefault="008052BD" w:rsidP="00C32403">
      <w:pPr>
        <w:widowControl w:val="0"/>
        <w:suppressAutoHyphens/>
        <w:overflowPunct w:val="0"/>
        <w:autoSpaceDE w:val="0"/>
        <w:ind w:firstLine="709"/>
        <w:jc w:val="both"/>
        <w:rPr>
          <w:sz w:val="28"/>
        </w:rPr>
      </w:pPr>
      <w:r w:rsidRPr="008052BD">
        <w:rPr>
          <w:sz w:val="28"/>
        </w:rPr>
        <w:t xml:space="preserve">сохранение существующей застройки – магазин </w:t>
      </w:r>
      <w:r w:rsidR="00CF5A3F">
        <w:rPr>
          <w:sz w:val="28"/>
        </w:rPr>
        <w:t>(</w:t>
      </w:r>
      <w:r w:rsidRPr="008052BD">
        <w:rPr>
          <w:sz w:val="28"/>
        </w:rPr>
        <w:t>ул. Школьная, д.</w:t>
      </w:r>
      <w:r w:rsidR="00CF5A3F">
        <w:rPr>
          <w:sz w:val="28"/>
        </w:rPr>
        <w:t xml:space="preserve"> </w:t>
      </w:r>
      <w:r w:rsidRPr="008052BD">
        <w:rPr>
          <w:sz w:val="28"/>
        </w:rPr>
        <w:t>104</w:t>
      </w:r>
      <w:r w:rsidR="00CF5A3F">
        <w:rPr>
          <w:sz w:val="28"/>
        </w:rPr>
        <w:t>)</w:t>
      </w:r>
      <w:r w:rsidRPr="008052BD">
        <w:rPr>
          <w:sz w:val="28"/>
        </w:rPr>
        <w:t>;</w:t>
      </w:r>
    </w:p>
    <w:p w:rsidR="008052BD" w:rsidRPr="008052BD" w:rsidRDefault="008052BD" w:rsidP="00C3240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52BD">
        <w:rPr>
          <w:sz w:val="28"/>
        </w:rPr>
        <w:t xml:space="preserve">размещение проектируемых объектов капитального строительства </w:t>
      </w:r>
      <w:r w:rsidRPr="002A0D7E">
        <w:rPr>
          <w:spacing w:val="-2"/>
          <w:sz w:val="28"/>
        </w:rPr>
        <w:t xml:space="preserve">предусмотрено с учетом нормативных отступов от границ земельных участков – </w:t>
      </w:r>
      <w:r w:rsidRPr="008052BD">
        <w:rPr>
          <w:sz w:val="28"/>
        </w:rPr>
        <w:t>3 м</w:t>
      </w:r>
      <w:r w:rsidR="006447E3">
        <w:rPr>
          <w:sz w:val="28"/>
        </w:rPr>
        <w:t>етра</w:t>
      </w:r>
      <w:r w:rsidRPr="008052BD">
        <w:rPr>
          <w:sz w:val="28"/>
        </w:rPr>
        <w:t xml:space="preserve">, от красной линии – 5 </w:t>
      </w:r>
      <w:r w:rsidR="006447E3" w:rsidRPr="008052BD">
        <w:rPr>
          <w:sz w:val="28"/>
        </w:rPr>
        <w:t>м</w:t>
      </w:r>
      <w:r w:rsidR="006447E3">
        <w:rPr>
          <w:sz w:val="28"/>
        </w:rPr>
        <w:t>етра</w:t>
      </w:r>
      <w:r w:rsidRPr="008052BD">
        <w:rPr>
          <w:sz w:val="28"/>
        </w:rPr>
        <w:t>.</w:t>
      </w:r>
    </w:p>
    <w:p w:rsidR="008052BD" w:rsidRPr="008052BD" w:rsidRDefault="008052BD" w:rsidP="00C32403">
      <w:pPr>
        <w:ind w:firstLine="709"/>
        <w:jc w:val="both"/>
        <w:rPr>
          <w:sz w:val="28"/>
        </w:rPr>
      </w:pPr>
      <w:r w:rsidRPr="008052BD">
        <w:rPr>
          <w:sz w:val="28"/>
        </w:rPr>
        <w:t>Технико-экономические показатели представлены в таблице 5.</w:t>
      </w:r>
    </w:p>
    <w:p w:rsidR="00CF5A3F" w:rsidRDefault="00CF5A3F" w:rsidP="00C72107">
      <w:pPr>
        <w:widowControl w:val="0"/>
        <w:contextualSpacing/>
        <w:rPr>
          <w:sz w:val="28"/>
        </w:rPr>
      </w:pPr>
      <w:bookmarkStart w:id="21" w:name="_Toc101774576"/>
    </w:p>
    <w:p w:rsidR="008052BD" w:rsidRPr="008052BD" w:rsidRDefault="008052BD" w:rsidP="00C72107">
      <w:pPr>
        <w:widowControl w:val="0"/>
        <w:contextualSpacing/>
        <w:rPr>
          <w:sz w:val="28"/>
        </w:rPr>
      </w:pPr>
      <w:r w:rsidRPr="008052BD">
        <w:rPr>
          <w:sz w:val="28"/>
        </w:rPr>
        <w:t xml:space="preserve">Таблица 5 </w:t>
      </w:r>
    </w:p>
    <w:tbl>
      <w:tblPr>
        <w:tblStyle w:val="afd"/>
        <w:tblW w:w="9781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883"/>
        <w:gridCol w:w="1425"/>
        <w:gridCol w:w="1228"/>
      </w:tblGrid>
      <w:tr w:rsidR="008052BD" w:rsidRPr="006447E3" w:rsidTr="00C72107">
        <w:trPr>
          <w:trHeight w:val="851"/>
          <w:tblHeader/>
        </w:trPr>
        <w:tc>
          <w:tcPr>
            <w:tcW w:w="567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№ п\п</w:t>
            </w:r>
          </w:p>
        </w:tc>
        <w:tc>
          <w:tcPr>
            <w:tcW w:w="4678" w:type="dxa"/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83" w:type="dxa"/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Ед. изм.</w:t>
            </w:r>
          </w:p>
        </w:tc>
        <w:tc>
          <w:tcPr>
            <w:tcW w:w="1425" w:type="dxa"/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Существ. положение</w:t>
            </w:r>
          </w:p>
        </w:tc>
        <w:tc>
          <w:tcPr>
            <w:tcW w:w="1228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Расчетный срок</w:t>
            </w:r>
          </w:p>
        </w:tc>
      </w:tr>
      <w:tr w:rsidR="008052BD" w:rsidRPr="006447E3" w:rsidTr="00C7210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C72107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Территория в границах проектирования: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C72107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га</w:t>
            </w:r>
          </w:p>
          <w:p w:rsidR="008052BD" w:rsidRPr="006447E3" w:rsidRDefault="008052BD" w:rsidP="00C72107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0,8057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0,8057</w:t>
            </w:r>
          </w:p>
        </w:tc>
      </w:tr>
      <w:tr w:rsidR="008052BD" w:rsidRPr="006447E3" w:rsidTr="00C72107">
        <w:trPr>
          <w:trHeight w:val="6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C72107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 xml:space="preserve">многофункциональная общественно-деловая застройка </w:t>
            </w:r>
          </w:p>
        </w:tc>
        <w:tc>
          <w:tcPr>
            <w:tcW w:w="188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C72107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0,8057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0,8057</w:t>
            </w:r>
          </w:p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</w:p>
        </w:tc>
      </w:tr>
      <w:tr w:rsidR="008052BD" w:rsidRPr="006447E3" w:rsidTr="00C72107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C72107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Площадь застройки, в том числе:</w:t>
            </w:r>
          </w:p>
        </w:tc>
        <w:tc>
          <w:tcPr>
            <w:tcW w:w="188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C72107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га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0,1420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0,13224</w:t>
            </w:r>
          </w:p>
        </w:tc>
      </w:tr>
      <w:tr w:rsidR="008052BD" w:rsidRPr="006447E3" w:rsidTr="00C72107">
        <w:trPr>
          <w:trHeight w:val="7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C72107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планируемая многофункциональная общественно-деловая застройка</w:t>
            </w:r>
          </w:p>
        </w:tc>
        <w:tc>
          <w:tcPr>
            <w:tcW w:w="188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C72107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0,1420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0,13224</w:t>
            </w:r>
          </w:p>
        </w:tc>
      </w:tr>
      <w:tr w:rsidR="008052BD" w:rsidRPr="006447E3" w:rsidTr="00C72107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052BD" w:rsidRPr="006447E3" w:rsidRDefault="008052BD" w:rsidP="00C72107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Улично-дорожная сеть, в том числе:</w:t>
            </w:r>
          </w:p>
        </w:tc>
        <w:tc>
          <w:tcPr>
            <w:tcW w:w="188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C72107">
            <w:pPr>
              <w:ind w:hanging="30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га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0,0305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0,1298</w:t>
            </w:r>
          </w:p>
        </w:tc>
      </w:tr>
      <w:tr w:rsidR="008052BD" w:rsidRPr="006447E3" w:rsidTr="00C72107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052BD" w:rsidRPr="006447E3" w:rsidRDefault="008052BD" w:rsidP="00C72107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дороги и проезды</w:t>
            </w:r>
          </w:p>
        </w:tc>
        <w:tc>
          <w:tcPr>
            <w:tcW w:w="188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C72107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0,0305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0,0940</w:t>
            </w:r>
          </w:p>
        </w:tc>
      </w:tr>
      <w:tr w:rsidR="008052BD" w:rsidRPr="006447E3" w:rsidTr="00C72107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052BD" w:rsidRPr="006447E3" w:rsidRDefault="008052BD" w:rsidP="00C72107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тротуары</w:t>
            </w:r>
          </w:p>
        </w:tc>
        <w:tc>
          <w:tcPr>
            <w:tcW w:w="1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C72107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0,0358</w:t>
            </w:r>
          </w:p>
        </w:tc>
      </w:tr>
      <w:tr w:rsidR="008052BD" w:rsidRPr="006447E3" w:rsidTr="00C72107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052BD" w:rsidRPr="006447E3" w:rsidRDefault="008052BD" w:rsidP="00C72107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Площадки общего пользования:</w:t>
            </w:r>
          </w:p>
        </w:tc>
        <w:tc>
          <w:tcPr>
            <w:tcW w:w="1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C72107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га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0,0008</w:t>
            </w:r>
          </w:p>
        </w:tc>
      </w:tr>
      <w:tr w:rsidR="008052BD" w:rsidRPr="006447E3" w:rsidTr="00C72107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052BD" w:rsidRPr="006447E3" w:rsidRDefault="008052BD" w:rsidP="00C72107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площадки для игр детей</w:t>
            </w:r>
          </w:p>
        </w:tc>
        <w:tc>
          <w:tcPr>
            <w:tcW w:w="1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C72107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-</w:t>
            </w:r>
          </w:p>
        </w:tc>
      </w:tr>
      <w:tr w:rsidR="008052BD" w:rsidRPr="006447E3" w:rsidTr="00C72107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052BD" w:rsidRPr="006447E3" w:rsidRDefault="008052BD" w:rsidP="00C72107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площадки для отдыха взрослого населения</w:t>
            </w:r>
          </w:p>
        </w:tc>
        <w:tc>
          <w:tcPr>
            <w:tcW w:w="1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C72107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-</w:t>
            </w:r>
          </w:p>
        </w:tc>
      </w:tr>
      <w:tr w:rsidR="008052BD" w:rsidRPr="006447E3" w:rsidTr="00C72107">
        <w:trPr>
          <w:trHeight w:val="7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052BD" w:rsidRPr="006447E3" w:rsidRDefault="008052BD" w:rsidP="00C72107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 xml:space="preserve">площадки для занятий спортом </w:t>
            </w:r>
            <w:r w:rsidR="00C72107">
              <w:rPr>
                <w:sz w:val="24"/>
                <w:szCs w:val="24"/>
              </w:rPr>
              <w:br/>
            </w:r>
            <w:r w:rsidRPr="006447E3">
              <w:rPr>
                <w:sz w:val="24"/>
                <w:szCs w:val="24"/>
              </w:rPr>
              <w:t>и физкультурой</w:t>
            </w:r>
          </w:p>
        </w:tc>
        <w:tc>
          <w:tcPr>
            <w:tcW w:w="1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C72107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-</w:t>
            </w:r>
          </w:p>
        </w:tc>
      </w:tr>
      <w:tr w:rsidR="008052BD" w:rsidRPr="006447E3" w:rsidTr="00C72107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052BD" w:rsidRPr="006447E3" w:rsidRDefault="008052BD" w:rsidP="00C72107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площадка для хозяйственных целей</w:t>
            </w:r>
          </w:p>
        </w:tc>
        <w:tc>
          <w:tcPr>
            <w:tcW w:w="1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C72107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0,0008</w:t>
            </w:r>
          </w:p>
        </w:tc>
      </w:tr>
      <w:tr w:rsidR="008052BD" w:rsidRPr="006447E3" w:rsidTr="00C72107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052BD" w:rsidRPr="006447E3" w:rsidRDefault="008052BD" w:rsidP="00C72107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Площадь озеленения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C72107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га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0,6332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0,54366</w:t>
            </w:r>
          </w:p>
        </w:tc>
      </w:tr>
      <w:tr w:rsidR="008052BD" w:rsidRPr="006447E3" w:rsidTr="00C72107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052BD" w:rsidRPr="006447E3" w:rsidRDefault="008052BD" w:rsidP="00C72107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Процент застройки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C72107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17,6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16,4</w:t>
            </w:r>
          </w:p>
        </w:tc>
      </w:tr>
      <w:tr w:rsidR="008052BD" w:rsidRPr="006447E3" w:rsidTr="00C72107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052BD" w:rsidRPr="006447E3" w:rsidRDefault="008052BD" w:rsidP="00C72107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 xml:space="preserve">Коэффициент застройки </w:t>
            </w:r>
          </w:p>
          <w:p w:rsidR="008052BD" w:rsidRPr="006447E3" w:rsidRDefault="008052BD" w:rsidP="00C72107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(отношение площади застройки к площади функциональной зоны)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C72107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Нормативный показатель согласно СП42.13330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</w:p>
        </w:tc>
      </w:tr>
      <w:tr w:rsidR="008052BD" w:rsidRPr="006447E3" w:rsidTr="00C72107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052BD" w:rsidRPr="006447E3" w:rsidRDefault="008052BD" w:rsidP="00C72107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многофункциональная общественно-</w:t>
            </w:r>
            <w:r w:rsidRPr="006447E3">
              <w:rPr>
                <w:sz w:val="24"/>
                <w:szCs w:val="24"/>
              </w:rPr>
              <w:lastRenderedPageBreak/>
              <w:t>деловая застройка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C72107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lastRenderedPageBreak/>
              <w:t>1,0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 xml:space="preserve">0,2 </w:t>
            </w:r>
          </w:p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lastRenderedPageBreak/>
              <w:t>(0,01420/ 0,8057)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lastRenderedPageBreak/>
              <w:t xml:space="preserve">0,2 </w:t>
            </w:r>
          </w:p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lastRenderedPageBreak/>
              <w:t>(0,13224/ 0,8057)</w:t>
            </w:r>
          </w:p>
        </w:tc>
      </w:tr>
      <w:tr w:rsidR="008052BD" w:rsidRPr="006447E3" w:rsidTr="00C72107">
        <w:trPr>
          <w:trHeight w:val="26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C72107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 xml:space="preserve">Коэффициент плотности застройки </w:t>
            </w:r>
          </w:p>
          <w:p w:rsidR="008052BD" w:rsidRPr="006447E3" w:rsidRDefault="008052BD" w:rsidP="00C72107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(отношение площади всех этажей зданий к площади функциональной зоны):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C72107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 xml:space="preserve">Нормативный показатель согласно </w:t>
            </w:r>
            <w:r w:rsidR="006447E3">
              <w:rPr>
                <w:sz w:val="24"/>
                <w:szCs w:val="24"/>
              </w:rPr>
              <w:t>генеральному плану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</w:p>
        </w:tc>
      </w:tr>
      <w:tr w:rsidR="008052BD" w:rsidRPr="006447E3" w:rsidTr="00C72107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C72107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многофункциональная общественно-деловая застройка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C72107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3,0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0,3</w:t>
            </w:r>
          </w:p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(0,2103/ 0,8057)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0,2   (0,13224/ 0,8057)</w:t>
            </w:r>
          </w:p>
        </w:tc>
      </w:tr>
      <w:tr w:rsidR="008052BD" w:rsidRPr="006447E3" w:rsidTr="00C72107">
        <w:trPr>
          <w:trHeight w:val="7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C72107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Общая площадь (по внешним размерам зданий) в том числе:</w:t>
            </w:r>
          </w:p>
        </w:tc>
        <w:tc>
          <w:tcPr>
            <w:tcW w:w="188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C72107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га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0,2103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0,13224</w:t>
            </w:r>
          </w:p>
        </w:tc>
      </w:tr>
      <w:tr w:rsidR="008052BD" w:rsidRPr="006447E3" w:rsidTr="00C72107">
        <w:trPr>
          <w:trHeight w:val="7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6447E3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многофункциональная общественно-деловая застройка</w:t>
            </w:r>
          </w:p>
        </w:tc>
        <w:tc>
          <w:tcPr>
            <w:tcW w:w="1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0,2103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0,13224</w:t>
            </w:r>
          </w:p>
        </w:tc>
      </w:tr>
    </w:tbl>
    <w:p w:rsidR="008052BD" w:rsidRPr="00C72107" w:rsidRDefault="008052BD" w:rsidP="008052BD">
      <w:pPr>
        <w:autoSpaceDE w:val="0"/>
        <w:autoSpaceDN w:val="0"/>
        <w:adjustRightInd w:val="0"/>
        <w:ind w:firstLine="709"/>
        <w:rPr>
          <w:sz w:val="12"/>
          <w:szCs w:val="12"/>
        </w:rPr>
      </w:pPr>
    </w:p>
    <w:p w:rsidR="008052BD" w:rsidRPr="008052BD" w:rsidRDefault="008052BD" w:rsidP="006447E3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ind w:firstLine="709"/>
        <w:outlineLvl w:val="0"/>
        <w:rPr>
          <w:rFonts w:ascii="Times New Roman" w:hAnsi="Times New Roman"/>
          <w:sz w:val="28"/>
        </w:rPr>
      </w:pPr>
      <w:r w:rsidRPr="008052BD">
        <w:rPr>
          <w:rFonts w:ascii="Times New Roman" w:hAnsi="Times New Roman"/>
          <w:sz w:val="28"/>
        </w:rPr>
        <w:t>2.</w:t>
      </w:r>
      <w:r w:rsidR="006447E3">
        <w:rPr>
          <w:rFonts w:ascii="Times New Roman" w:hAnsi="Times New Roman"/>
          <w:sz w:val="28"/>
        </w:rPr>
        <w:t>13</w:t>
      </w:r>
      <w:r w:rsidRPr="008052BD">
        <w:rPr>
          <w:rFonts w:ascii="Times New Roman" w:hAnsi="Times New Roman"/>
          <w:sz w:val="28"/>
        </w:rPr>
        <w:t xml:space="preserve">. Предложения по развитию транспортной инфраструктуры  </w:t>
      </w:r>
      <w:bookmarkEnd w:id="21"/>
    </w:p>
    <w:p w:rsidR="008052BD" w:rsidRPr="008052BD" w:rsidRDefault="008052BD" w:rsidP="006447E3">
      <w:pPr>
        <w:ind w:firstLine="709"/>
        <w:jc w:val="both"/>
        <w:rPr>
          <w:sz w:val="28"/>
        </w:rPr>
      </w:pPr>
      <w:r w:rsidRPr="008052BD">
        <w:rPr>
          <w:sz w:val="28"/>
        </w:rPr>
        <w:t xml:space="preserve">Схема организации движения транспорта, а также схема организации улично-дорожной сети представлены в графической части </w:t>
      </w:r>
      <w:r w:rsidR="006447E3">
        <w:rPr>
          <w:sz w:val="28"/>
        </w:rPr>
        <w:t>тома 2 "М</w:t>
      </w:r>
      <w:r w:rsidRPr="008052BD">
        <w:rPr>
          <w:sz w:val="28"/>
        </w:rPr>
        <w:t>атериал</w:t>
      </w:r>
      <w:r w:rsidR="006447E3">
        <w:rPr>
          <w:sz w:val="28"/>
        </w:rPr>
        <w:t>ы</w:t>
      </w:r>
      <w:r w:rsidRPr="008052BD">
        <w:rPr>
          <w:sz w:val="28"/>
        </w:rPr>
        <w:t xml:space="preserve"> по обоснованию</w:t>
      </w:r>
      <w:r w:rsidR="006447E3">
        <w:rPr>
          <w:sz w:val="28"/>
        </w:rPr>
        <w:t>"</w:t>
      </w:r>
      <w:r w:rsidRPr="008052BD">
        <w:rPr>
          <w:sz w:val="28"/>
        </w:rPr>
        <w:t>.</w:t>
      </w:r>
    </w:p>
    <w:p w:rsidR="008052BD" w:rsidRPr="008052BD" w:rsidRDefault="008052BD" w:rsidP="006447E3">
      <w:pPr>
        <w:ind w:firstLine="709"/>
        <w:jc w:val="both"/>
        <w:rPr>
          <w:sz w:val="28"/>
        </w:rPr>
      </w:pPr>
      <w:r w:rsidRPr="008052BD">
        <w:rPr>
          <w:sz w:val="28"/>
        </w:rPr>
        <w:t xml:space="preserve">Графический материал отражает местоположение объектов транспортной инфраструктуры, учитывает существующие и прогнозные потребности </w:t>
      </w:r>
      <w:r w:rsidR="00C72107">
        <w:rPr>
          <w:sz w:val="28"/>
        </w:rPr>
        <w:br/>
      </w:r>
      <w:r w:rsidRPr="008052BD">
        <w:rPr>
          <w:sz w:val="28"/>
        </w:rPr>
        <w:t>в транспортном обеспечении рассматриваемой территории.</w:t>
      </w:r>
    </w:p>
    <w:p w:rsidR="008052BD" w:rsidRPr="008052BD" w:rsidRDefault="008052BD" w:rsidP="006447E3">
      <w:pPr>
        <w:ind w:firstLine="709"/>
        <w:jc w:val="both"/>
        <w:rPr>
          <w:sz w:val="28"/>
        </w:rPr>
      </w:pPr>
      <w:r w:rsidRPr="008052BD">
        <w:rPr>
          <w:sz w:val="28"/>
        </w:rPr>
        <w:t xml:space="preserve">Существующее положение: </w:t>
      </w:r>
    </w:p>
    <w:p w:rsidR="008052BD" w:rsidRPr="008052BD" w:rsidRDefault="008052BD" w:rsidP="006447E3">
      <w:pPr>
        <w:ind w:firstLine="709"/>
        <w:jc w:val="both"/>
        <w:rPr>
          <w:sz w:val="28"/>
        </w:rPr>
      </w:pPr>
      <w:r w:rsidRPr="008052BD">
        <w:rPr>
          <w:sz w:val="28"/>
        </w:rPr>
        <w:t>транспортная инфраструктура сформирована</w:t>
      </w:r>
      <w:r w:rsidR="006447E3">
        <w:rPr>
          <w:sz w:val="28"/>
        </w:rPr>
        <w:t>.</w:t>
      </w:r>
    </w:p>
    <w:p w:rsidR="008052BD" w:rsidRPr="008052BD" w:rsidRDefault="006447E3" w:rsidP="006447E3">
      <w:pPr>
        <w:ind w:firstLine="709"/>
        <w:jc w:val="both"/>
        <w:rPr>
          <w:sz w:val="28"/>
        </w:rPr>
      </w:pPr>
      <w:r>
        <w:rPr>
          <w:sz w:val="28"/>
        </w:rPr>
        <w:t>Т</w:t>
      </w:r>
      <w:r w:rsidR="008052BD" w:rsidRPr="008052BD">
        <w:rPr>
          <w:sz w:val="28"/>
        </w:rPr>
        <w:t xml:space="preserve">ранспортная доступность к территории планирования осуществляется </w:t>
      </w:r>
      <w:r w:rsidR="00C72107">
        <w:rPr>
          <w:sz w:val="28"/>
        </w:rPr>
        <w:br/>
      </w:r>
      <w:r w:rsidR="008052BD" w:rsidRPr="008052BD">
        <w:rPr>
          <w:sz w:val="28"/>
        </w:rPr>
        <w:t>с магистральной улицы районного значения – ул. Школьная</w:t>
      </w:r>
      <w:r>
        <w:rPr>
          <w:sz w:val="28"/>
        </w:rPr>
        <w:t>.</w:t>
      </w:r>
    </w:p>
    <w:p w:rsidR="008052BD" w:rsidRPr="008052BD" w:rsidRDefault="006447E3" w:rsidP="006447E3">
      <w:pPr>
        <w:ind w:firstLine="709"/>
        <w:jc w:val="both"/>
        <w:rPr>
          <w:sz w:val="28"/>
        </w:rPr>
      </w:pPr>
      <w:r>
        <w:rPr>
          <w:sz w:val="28"/>
        </w:rPr>
        <w:t>О</w:t>
      </w:r>
      <w:r w:rsidR="008052BD" w:rsidRPr="008052BD">
        <w:rPr>
          <w:sz w:val="28"/>
        </w:rPr>
        <w:t>беспеченность парковочными стоянками – не удовлетворительная</w:t>
      </w:r>
      <w:r>
        <w:rPr>
          <w:sz w:val="28"/>
        </w:rPr>
        <w:t>.</w:t>
      </w:r>
    </w:p>
    <w:p w:rsidR="008052BD" w:rsidRPr="006447E3" w:rsidRDefault="006447E3" w:rsidP="006447E3">
      <w:pPr>
        <w:ind w:firstLine="709"/>
        <w:jc w:val="both"/>
        <w:rPr>
          <w:sz w:val="28"/>
          <w:szCs w:val="28"/>
        </w:rPr>
      </w:pPr>
      <w:r>
        <w:rPr>
          <w:sz w:val="28"/>
        </w:rPr>
        <w:t>О</w:t>
      </w:r>
      <w:r w:rsidR="008052BD" w:rsidRPr="008052BD">
        <w:rPr>
          <w:sz w:val="28"/>
        </w:rPr>
        <w:t xml:space="preserve">бслуживание пассажирского потока на данной территории города </w:t>
      </w:r>
      <w:r w:rsidR="008052BD" w:rsidRPr="006447E3">
        <w:rPr>
          <w:sz w:val="28"/>
          <w:szCs w:val="28"/>
        </w:rPr>
        <w:t>осуществляется такси и автобусными маршрутами №</w:t>
      </w:r>
      <w:r w:rsidRPr="006447E3">
        <w:rPr>
          <w:sz w:val="28"/>
          <w:szCs w:val="28"/>
        </w:rPr>
        <w:t xml:space="preserve"> </w:t>
      </w:r>
      <w:r w:rsidR="008052BD" w:rsidRPr="006447E3">
        <w:rPr>
          <w:sz w:val="28"/>
          <w:szCs w:val="28"/>
        </w:rPr>
        <w:t>9, 69, 60, 63</w:t>
      </w:r>
      <w:r w:rsidRPr="006447E3">
        <w:rPr>
          <w:sz w:val="28"/>
          <w:szCs w:val="28"/>
        </w:rPr>
        <w:t>.</w:t>
      </w:r>
    </w:p>
    <w:p w:rsidR="008052BD" w:rsidRPr="006447E3" w:rsidRDefault="006447E3" w:rsidP="006447E3">
      <w:pPr>
        <w:pStyle w:val="2a"/>
        <w:spacing w:before="0" w:line="240" w:lineRule="auto"/>
        <w:ind w:firstLine="709"/>
        <w:contextualSpacing/>
        <w:jc w:val="both"/>
        <w:rPr>
          <w:b w:val="0"/>
          <w:sz w:val="28"/>
        </w:rPr>
      </w:pPr>
      <w:r w:rsidRPr="006447E3">
        <w:rPr>
          <w:b w:val="0"/>
          <w:sz w:val="28"/>
        </w:rPr>
        <w:t>О</w:t>
      </w:r>
      <w:r w:rsidR="008052BD" w:rsidRPr="006447E3">
        <w:rPr>
          <w:b w:val="0"/>
          <w:sz w:val="28"/>
        </w:rPr>
        <w:t>становки общественного транспорта расположены за границами элемента планировочной структуры на расстоянии не более 500 м</w:t>
      </w:r>
      <w:r>
        <w:rPr>
          <w:b w:val="0"/>
          <w:sz w:val="28"/>
        </w:rPr>
        <w:t>етров</w:t>
      </w:r>
      <w:r w:rsidR="008052BD" w:rsidRPr="006447E3">
        <w:rPr>
          <w:b w:val="0"/>
          <w:sz w:val="28"/>
        </w:rPr>
        <w:t>.</w:t>
      </w:r>
    </w:p>
    <w:p w:rsidR="008052BD" w:rsidRPr="006447E3" w:rsidRDefault="008052BD" w:rsidP="006447E3">
      <w:pPr>
        <w:pStyle w:val="2a"/>
        <w:spacing w:before="0" w:line="240" w:lineRule="auto"/>
        <w:ind w:firstLine="709"/>
        <w:contextualSpacing/>
        <w:jc w:val="both"/>
        <w:rPr>
          <w:b w:val="0"/>
          <w:sz w:val="28"/>
        </w:rPr>
      </w:pPr>
      <w:r w:rsidRPr="006447E3">
        <w:rPr>
          <w:b w:val="0"/>
          <w:sz w:val="28"/>
        </w:rPr>
        <w:t>Данным проектом внесения изменений в проект планировки района Экономия предусмотрено размещение в границах территории планирования проездов – это подъезд транспортных средств объектам городской застройки внутри районов, микрорайонов, кварталов с обеспечением нормативных показателей:</w:t>
      </w:r>
    </w:p>
    <w:p w:rsidR="008052BD" w:rsidRPr="006447E3" w:rsidRDefault="008052BD" w:rsidP="006447E3">
      <w:pPr>
        <w:pStyle w:val="2a"/>
        <w:spacing w:before="0" w:line="240" w:lineRule="auto"/>
        <w:ind w:firstLine="709"/>
        <w:contextualSpacing/>
        <w:jc w:val="both"/>
        <w:rPr>
          <w:b w:val="0"/>
          <w:sz w:val="28"/>
        </w:rPr>
      </w:pPr>
      <w:r w:rsidRPr="006447E3">
        <w:rPr>
          <w:b w:val="0"/>
          <w:sz w:val="28"/>
        </w:rPr>
        <w:t>расчетная скорость движения – 20 км/ч;</w:t>
      </w:r>
    </w:p>
    <w:p w:rsidR="008052BD" w:rsidRPr="006447E3" w:rsidRDefault="008052BD" w:rsidP="006447E3">
      <w:pPr>
        <w:pStyle w:val="2a"/>
        <w:spacing w:before="0" w:line="240" w:lineRule="auto"/>
        <w:ind w:firstLine="709"/>
        <w:contextualSpacing/>
        <w:jc w:val="both"/>
        <w:rPr>
          <w:b w:val="0"/>
          <w:sz w:val="28"/>
        </w:rPr>
      </w:pPr>
      <w:r w:rsidRPr="006447E3">
        <w:rPr>
          <w:b w:val="0"/>
          <w:sz w:val="28"/>
        </w:rPr>
        <w:t>ширина полосы движения – 3,0 м;</w:t>
      </w:r>
    </w:p>
    <w:p w:rsidR="008052BD" w:rsidRPr="006447E3" w:rsidRDefault="006447E3" w:rsidP="006447E3">
      <w:pPr>
        <w:pStyle w:val="2a"/>
        <w:spacing w:before="0" w:line="240" w:lineRule="auto"/>
        <w:ind w:firstLine="709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 xml:space="preserve">число полос движения </w:t>
      </w:r>
      <w:r w:rsidR="008052BD" w:rsidRPr="006447E3">
        <w:rPr>
          <w:b w:val="0"/>
          <w:sz w:val="28"/>
        </w:rPr>
        <w:t>– 2;</w:t>
      </w:r>
    </w:p>
    <w:p w:rsidR="008052BD" w:rsidRPr="006447E3" w:rsidRDefault="008052BD" w:rsidP="006447E3">
      <w:pPr>
        <w:pStyle w:val="2a"/>
        <w:spacing w:before="0" w:line="240" w:lineRule="auto"/>
        <w:ind w:firstLine="709"/>
        <w:contextualSpacing/>
        <w:jc w:val="both"/>
        <w:rPr>
          <w:b w:val="0"/>
          <w:sz w:val="28"/>
        </w:rPr>
      </w:pPr>
      <w:r w:rsidRPr="006447E3">
        <w:rPr>
          <w:b w:val="0"/>
          <w:sz w:val="28"/>
        </w:rPr>
        <w:t>наименьший радиус кривых в плане – 40 м</w:t>
      </w:r>
      <w:r w:rsidR="006447E3">
        <w:rPr>
          <w:b w:val="0"/>
          <w:sz w:val="28"/>
        </w:rPr>
        <w:t>етров</w:t>
      </w:r>
      <w:r w:rsidRPr="006447E3">
        <w:rPr>
          <w:b w:val="0"/>
          <w:sz w:val="28"/>
        </w:rPr>
        <w:t xml:space="preserve">; </w:t>
      </w:r>
    </w:p>
    <w:p w:rsidR="008052BD" w:rsidRPr="006447E3" w:rsidRDefault="008052BD" w:rsidP="006447E3">
      <w:pPr>
        <w:pStyle w:val="2a"/>
        <w:spacing w:before="0" w:line="240" w:lineRule="auto"/>
        <w:ind w:firstLine="709"/>
        <w:contextualSpacing/>
        <w:jc w:val="both"/>
        <w:rPr>
          <w:b w:val="0"/>
          <w:sz w:val="28"/>
        </w:rPr>
      </w:pPr>
      <w:r w:rsidRPr="006447E3">
        <w:rPr>
          <w:b w:val="0"/>
          <w:sz w:val="28"/>
        </w:rPr>
        <w:t>наибольший продольный уклон</w:t>
      </w:r>
      <w:r w:rsidR="006447E3">
        <w:rPr>
          <w:b w:val="0"/>
          <w:sz w:val="28"/>
        </w:rPr>
        <w:t xml:space="preserve"> </w:t>
      </w:r>
      <w:r w:rsidRPr="006447E3">
        <w:rPr>
          <w:b w:val="0"/>
          <w:sz w:val="28"/>
        </w:rPr>
        <w:t xml:space="preserve">– 80 ‰; </w:t>
      </w:r>
    </w:p>
    <w:p w:rsidR="008052BD" w:rsidRPr="006447E3" w:rsidRDefault="008052BD" w:rsidP="006447E3">
      <w:pPr>
        <w:pStyle w:val="2a"/>
        <w:spacing w:before="0" w:line="240" w:lineRule="auto"/>
        <w:ind w:firstLine="709"/>
        <w:contextualSpacing/>
        <w:jc w:val="both"/>
        <w:rPr>
          <w:b w:val="0"/>
          <w:sz w:val="28"/>
        </w:rPr>
      </w:pPr>
      <w:r w:rsidRPr="006447E3">
        <w:rPr>
          <w:b w:val="0"/>
          <w:sz w:val="28"/>
        </w:rPr>
        <w:t>минимальный поперечный уклон</w:t>
      </w:r>
      <w:r w:rsidR="006447E3">
        <w:rPr>
          <w:b w:val="0"/>
          <w:sz w:val="28"/>
        </w:rPr>
        <w:t xml:space="preserve"> </w:t>
      </w:r>
      <w:r w:rsidRPr="006447E3">
        <w:rPr>
          <w:b w:val="0"/>
          <w:sz w:val="28"/>
        </w:rPr>
        <w:t>– 10 ‰;</w:t>
      </w:r>
    </w:p>
    <w:p w:rsidR="008052BD" w:rsidRPr="006447E3" w:rsidRDefault="008052BD" w:rsidP="006447E3">
      <w:pPr>
        <w:pStyle w:val="2a"/>
        <w:spacing w:before="0" w:line="240" w:lineRule="auto"/>
        <w:ind w:firstLine="709"/>
        <w:contextualSpacing/>
        <w:jc w:val="both"/>
        <w:rPr>
          <w:b w:val="0"/>
          <w:sz w:val="28"/>
        </w:rPr>
      </w:pPr>
      <w:r w:rsidRPr="006447E3">
        <w:rPr>
          <w:b w:val="0"/>
          <w:sz w:val="28"/>
        </w:rPr>
        <w:t>максимальный поперечный уклон</w:t>
      </w:r>
      <w:r w:rsidR="006447E3">
        <w:rPr>
          <w:b w:val="0"/>
          <w:sz w:val="28"/>
        </w:rPr>
        <w:t xml:space="preserve"> </w:t>
      </w:r>
      <w:r w:rsidRPr="006447E3">
        <w:rPr>
          <w:b w:val="0"/>
          <w:sz w:val="28"/>
        </w:rPr>
        <w:t>– 30 ‰.</w:t>
      </w:r>
    </w:p>
    <w:p w:rsidR="008052BD" w:rsidRPr="006447E3" w:rsidRDefault="006447E3" w:rsidP="00644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2.13.1. </w:t>
      </w:r>
      <w:r w:rsidR="008052BD" w:rsidRPr="006447E3">
        <w:rPr>
          <w:sz w:val="28"/>
          <w:szCs w:val="28"/>
        </w:rPr>
        <w:t>Объекты хранения автотранспорта</w:t>
      </w:r>
    </w:p>
    <w:p w:rsidR="008052BD" w:rsidRPr="006447E3" w:rsidRDefault="008052BD" w:rsidP="006447E3">
      <w:pPr>
        <w:ind w:firstLine="709"/>
        <w:jc w:val="both"/>
        <w:rPr>
          <w:sz w:val="28"/>
          <w:szCs w:val="28"/>
        </w:rPr>
      </w:pPr>
      <w:r w:rsidRPr="006447E3">
        <w:rPr>
          <w:sz w:val="28"/>
          <w:szCs w:val="28"/>
        </w:rPr>
        <w:t xml:space="preserve">Существующее положение: </w:t>
      </w:r>
    </w:p>
    <w:p w:rsidR="008052BD" w:rsidRPr="006447E3" w:rsidRDefault="008052BD" w:rsidP="006447E3">
      <w:pPr>
        <w:ind w:firstLine="709"/>
        <w:jc w:val="both"/>
        <w:rPr>
          <w:sz w:val="28"/>
          <w:szCs w:val="28"/>
        </w:rPr>
      </w:pPr>
      <w:r w:rsidRPr="006447E3">
        <w:rPr>
          <w:sz w:val="28"/>
          <w:szCs w:val="28"/>
        </w:rPr>
        <w:t>обеспеченность парковочными стоянками не выполняется.</w:t>
      </w:r>
    </w:p>
    <w:p w:rsidR="008052BD" w:rsidRPr="006447E3" w:rsidRDefault="006447E3" w:rsidP="00644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Перспективное положение:</w:t>
      </w:r>
    </w:p>
    <w:p w:rsidR="008052BD" w:rsidRPr="006447E3" w:rsidRDefault="008052BD" w:rsidP="006447E3">
      <w:pPr>
        <w:ind w:firstLine="709"/>
        <w:jc w:val="both"/>
        <w:rPr>
          <w:sz w:val="28"/>
          <w:szCs w:val="28"/>
        </w:rPr>
      </w:pPr>
      <w:r w:rsidRPr="006447E3">
        <w:rPr>
          <w:sz w:val="28"/>
          <w:szCs w:val="28"/>
        </w:rPr>
        <w:t xml:space="preserve">расчет парковочных мест выполнен согласно РНГП, а также </w:t>
      </w:r>
      <w:r w:rsidR="00C72107">
        <w:rPr>
          <w:sz w:val="28"/>
          <w:szCs w:val="28"/>
        </w:rPr>
        <w:br/>
      </w:r>
      <w:r w:rsidRPr="006447E3">
        <w:rPr>
          <w:sz w:val="28"/>
          <w:szCs w:val="28"/>
        </w:rPr>
        <w:t>в соответствии с приложением Ж СП 42.13330.2016.</w:t>
      </w:r>
    </w:p>
    <w:p w:rsidR="008052BD" w:rsidRPr="008052BD" w:rsidRDefault="008052BD" w:rsidP="006447E3">
      <w:pPr>
        <w:ind w:firstLine="709"/>
        <w:jc w:val="both"/>
        <w:rPr>
          <w:sz w:val="28"/>
        </w:rPr>
      </w:pPr>
      <w:r w:rsidRPr="008052BD">
        <w:rPr>
          <w:sz w:val="28"/>
        </w:rPr>
        <w:t>Расчет парковочных мест для здания магазина:</w:t>
      </w:r>
    </w:p>
    <w:p w:rsidR="008052BD" w:rsidRPr="008052BD" w:rsidRDefault="008052BD" w:rsidP="006447E3">
      <w:pPr>
        <w:ind w:firstLine="709"/>
        <w:contextualSpacing/>
        <w:jc w:val="both"/>
        <w:rPr>
          <w:sz w:val="28"/>
        </w:rPr>
      </w:pPr>
      <w:r w:rsidRPr="008052BD">
        <w:rPr>
          <w:sz w:val="28"/>
        </w:rPr>
        <w:t>из расчета 1 машино-место на 50-60 кв.</w:t>
      </w:r>
      <w:r w:rsidR="00CF5A3F">
        <w:rPr>
          <w:sz w:val="28"/>
        </w:rPr>
        <w:t xml:space="preserve"> </w:t>
      </w:r>
      <w:r w:rsidRPr="008052BD">
        <w:rPr>
          <w:sz w:val="28"/>
        </w:rPr>
        <w:t>м расчетной площади объекта.</w:t>
      </w:r>
    </w:p>
    <w:p w:rsidR="008052BD" w:rsidRPr="008052BD" w:rsidRDefault="008052BD" w:rsidP="006447E3">
      <w:pPr>
        <w:ind w:firstLine="709"/>
        <w:jc w:val="both"/>
        <w:rPr>
          <w:sz w:val="28"/>
        </w:rPr>
      </w:pPr>
      <w:r w:rsidRPr="008052BD">
        <w:rPr>
          <w:sz w:val="28"/>
        </w:rPr>
        <w:t xml:space="preserve">Расчет парковки индивидуального автотранспорта инвалидов </w:t>
      </w:r>
      <w:r w:rsidR="00C72107">
        <w:rPr>
          <w:sz w:val="28"/>
        </w:rPr>
        <w:br/>
      </w:r>
      <w:r w:rsidRPr="008052BD">
        <w:rPr>
          <w:sz w:val="28"/>
        </w:rPr>
        <w:t xml:space="preserve">и маломобильных групп населения </w:t>
      </w:r>
    </w:p>
    <w:p w:rsidR="008052BD" w:rsidRPr="008052BD" w:rsidRDefault="008052BD" w:rsidP="006447E3">
      <w:pPr>
        <w:ind w:firstLine="709"/>
        <w:jc w:val="both"/>
        <w:rPr>
          <w:sz w:val="28"/>
        </w:rPr>
      </w:pPr>
      <w:r w:rsidRPr="008052BD">
        <w:rPr>
          <w:sz w:val="28"/>
        </w:rPr>
        <w:t xml:space="preserve">Для парковки индивидуального автотранспорта инвалидов </w:t>
      </w:r>
      <w:r w:rsidR="00C72107">
        <w:rPr>
          <w:sz w:val="28"/>
        </w:rPr>
        <w:br/>
      </w:r>
      <w:r w:rsidRPr="008052BD">
        <w:rPr>
          <w:sz w:val="28"/>
        </w:rPr>
        <w:t>и маломобильных групп населения принимаем не менее 10</w:t>
      </w:r>
      <w:r w:rsidR="006447E3">
        <w:rPr>
          <w:sz w:val="28"/>
        </w:rPr>
        <w:t xml:space="preserve"> процентов</w:t>
      </w:r>
      <w:r w:rsidRPr="008052BD">
        <w:rPr>
          <w:sz w:val="28"/>
        </w:rPr>
        <w:t xml:space="preserve"> мест </w:t>
      </w:r>
      <w:r w:rsidR="00C72107">
        <w:rPr>
          <w:sz w:val="28"/>
        </w:rPr>
        <w:br/>
      </w:r>
      <w:r w:rsidRPr="008052BD">
        <w:rPr>
          <w:sz w:val="28"/>
        </w:rPr>
        <w:t>от общего количества парковочных мест согласно РНГП.</w:t>
      </w:r>
    </w:p>
    <w:p w:rsidR="008052BD" w:rsidRDefault="008052BD" w:rsidP="006447E3">
      <w:pPr>
        <w:ind w:firstLine="709"/>
        <w:jc w:val="both"/>
        <w:rPr>
          <w:sz w:val="28"/>
        </w:rPr>
      </w:pPr>
      <w:r w:rsidRPr="008052BD">
        <w:rPr>
          <w:sz w:val="28"/>
        </w:rPr>
        <w:t xml:space="preserve">Требуемое количество парковочных машино-мест </w:t>
      </w:r>
      <w:r w:rsidR="006447E3">
        <w:rPr>
          <w:sz w:val="28"/>
        </w:rPr>
        <w:t xml:space="preserve">представлено </w:t>
      </w:r>
      <w:r w:rsidR="00C72107">
        <w:rPr>
          <w:sz w:val="28"/>
        </w:rPr>
        <w:br/>
      </w:r>
      <w:r w:rsidRPr="008052BD">
        <w:rPr>
          <w:sz w:val="28"/>
        </w:rPr>
        <w:t>в таблиц</w:t>
      </w:r>
      <w:r w:rsidR="006447E3">
        <w:rPr>
          <w:sz w:val="28"/>
        </w:rPr>
        <w:t xml:space="preserve">е </w:t>
      </w:r>
      <w:r w:rsidRPr="008052BD">
        <w:rPr>
          <w:sz w:val="28"/>
        </w:rPr>
        <w:t>6.</w:t>
      </w:r>
    </w:p>
    <w:p w:rsidR="00CF5A3F" w:rsidRDefault="00CF5A3F" w:rsidP="00C72107">
      <w:pPr>
        <w:widowControl w:val="0"/>
        <w:shd w:val="clear" w:color="auto" w:fill="FFFFFF"/>
        <w:spacing w:after="120"/>
        <w:contextualSpacing/>
        <w:rPr>
          <w:sz w:val="28"/>
        </w:rPr>
      </w:pPr>
    </w:p>
    <w:p w:rsidR="006447E3" w:rsidRPr="008052BD" w:rsidRDefault="008052BD" w:rsidP="00C72107">
      <w:pPr>
        <w:widowControl w:val="0"/>
        <w:shd w:val="clear" w:color="auto" w:fill="FFFFFF"/>
        <w:spacing w:after="120"/>
        <w:contextualSpacing/>
        <w:rPr>
          <w:sz w:val="28"/>
        </w:rPr>
      </w:pPr>
      <w:r w:rsidRPr="008052BD">
        <w:rPr>
          <w:sz w:val="28"/>
        </w:rPr>
        <w:t xml:space="preserve">Таблица 6 </w:t>
      </w:r>
    </w:p>
    <w:tbl>
      <w:tblPr>
        <w:tblStyle w:val="afd"/>
        <w:tblW w:w="9781" w:type="dxa"/>
        <w:tblInd w:w="108" w:type="dxa"/>
        <w:tblLook w:val="04A0" w:firstRow="1" w:lastRow="0" w:firstColumn="1" w:lastColumn="0" w:noHBand="0" w:noVBand="1"/>
      </w:tblPr>
      <w:tblGrid>
        <w:gridCol w:w="540"/>
        <w:gridCol w:w="2790"/>
        <w:gridCol w:w="2795"/>
        <w:gridCol w:w="1969"/>
        <w:gridCol w:w="1687"/>
      </w:tblGrid>
      <w:tr w:rsidR="008052BD" w:rsidRPr="006447E3" w:rsidTr="00C72107">
        <w:trPr>
          <w:trHeight w:val="907"/>
        </w:trPr>
        <w:tc>
          <w:tcPr>
            <w:tcW w:w="448" w:type="dxa"/>
            <w:tcBorders>
              <w:left w:val="nil"/>
              <w:bottom w:val="single" w:sz="4" w:space="0" w:color="auto"/>
            </w:tcBorders>
            <w:vAlign w:val="center"/>
          </w:tcPr>
          <w:p w:rsidR="008052BD" w:rsidRPr="006447E3" w:rsidRDefault="008052BD" w:rsidP="002A0D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47E3">
              <w:rPr>
                <w:rFonts w:hint="eastAsia"/>
                <w:sz w:val="24"/>
                <w:szCs w:val="24"/>
              </w:rPr>
              <w:t>№</w:t>
            </w:r>
            <w:r w:rsidRPr="006447E3">
              <w:rPr>
                <w:sz w:val="24"/>
                <w:szCs w:val="24"/>
              </w:rPr>
              <w:t xml:space="preserve"> п</w:t>
            </w:r>
            <w:r w:rsidR="00C72107">
              <w:rPr>
                <w:sz w:val="24"/>
                <w:szCs w:val="24"/>
              </w:rPr>
              <w:t>/</w:t>
            </w:r>
            <w:r w:rsidRPr="006447E3">
              <w:rPr>
                <w:rFonts w:hint="eastAsia"/>
                <w:sz w:val="24"/>
                <w:szCs w:val="24"/>
              </w:rPr>
              <w:t>п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vAlign w:val="center"/>
          </w:tcPr>
          <w:p w:rsidR="008052BD" w:rsidRPr="006447E3" w:rsidRDefault="008052BD" w:rsidP="002A0D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47E3">
              <w:rPr>
                <w:rFonts w:hint="eastAsia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052BD" w:rsidRPr="006447E3" w:rsidRDefault="008052BD" w:rsidP="002A0D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47E3">
              <w:rPr>
                <w:rFonts w:hint="eastAsia"/>
                <w:sz w:val="24"/>
                <w:szCs w:val="24"/>
              </w:rPr>
              <w:t>Расчет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052BD" w:rsidRPr="006447E3" w:rsidRDefault="008052BD" w:rsidP="002A0D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47E3">
              <w:rPr>
                <w:rFonts w:hint="eastAsia"/>
                <w:sz w:val="24"/>
                <w:szCs w:val="24"/>
              </w:rPr>
              <w:t>Расчетное число маш</w:t>
            </w:r>
            <w:r w:rsidRPr="006447E3">
              <w:rPr>
                <w:sz w:val="24"/>
                <w:szCs w:val="24"/>
              </w:rPr>
              <w:t>ино-мест</w:t>
            </w:r>
            <w:r w:rsidRPr="006447E3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8052BD" w:rsidRPr="006447E3" w:rsidRDefault="008052BD" w:rsidP="002A0D7E">
            <w:pPr>
              <w:autoSpaceDE w:val="0"/>
              <w:autoSpaceDN w:val="0"/>
              <w:adjustRightInd w:val="0"/>
              <w:ind w:right="57" w:firstLine="30"/>
              <w:jc w:val="center"/>
              <w:rPr>
                <w:sz w:val="24"/>
                <w:szCs w:val="24"/>
              </w:rPr>
            </w:pPr>
            <w:r w:rsidRPr="006447E3">
              <w:rPr>
                <w:rFonts w:hint="eastAsia"/>
                <w:sz w:val="24"/>
                <w:szCs w:val="24"/>
              </w:rPr>
              <w:t>в т</w:t>
            </w:r>
            <w:r w:rsidRPr="006447E3">
              <w:rPr>
                <w:sz w:val="24"/>
                <w:szCs w:val="24"/>
              </w:rPr>
              <w:t>.</w:t>
            </w:r>
            <w:r w:rsidRPr="006447E3">
              <w:rPr>
                <w:rFonts w:hint="eastAsia"/>
                <w:sz w:val="24"/>
                <w:szCs w:val="24"/>
              </w:rPr>
              <w:t>ч</w:t>
            </w:r>
            <w:r w:rsidRPr="006447E3">
              <w:rPr>
                <w:sz w:val="24"/>
                <w:szCs w:val="24"/>
              </w:rPr>
              <w:t>.</w:t>
            </w:r>
            <w:r w:rsidRPr="006447E3">
              <w:rPr>
                <w:rFonts w:hint="eastAsia"/>
                <w:sz w:val="24"/>
                <w:szCs w:val="24"/>
              </w:rPr>
              <w:t xml:space="preserve"> мест для МГН</w:t>
            </w:r>
          </w:p>
          <w:p w:rsidR="008052BD" w:rsidRPr="006447E3" w:rsidRDefault="008052BD" w:rsidP="002A0D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47E3">
              <w:rPr>
                <w:rFonts w:hint="eastAsia"/>
                <w:sz w:val="24"/>
                <w:szCs w:val="24"/>
              </w:rPr>
              <w:t>/расш. размера</w:t>
            </w:r>
          </w:p>
        </w:tc>
      </w:tr>
      <w:tr w:rsidR="008052BD" w:rsidRPr="006447E3" w:rsidTr="00C72107">
        <w:trPr>
          <w:trHeight w:hRule="exact" w:val="510"/>
        </w:trPr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C721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Здание магазина (сущ.)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C721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  <w:lang w:val="en-US"/>
              </w:rPr>
              <w:t>S</w:t>
            </w:r>
            <w:r w:rsidRPr="006447E3">
              <w:rPr>
                <w:sz w:val="24"/>
                <w:szCs w:val="24"/>
                <w:vertAlign w:val="subscript"/>
              </w:rPr>
              <w:t>расч</w:t>
            </w:r>
            <w:r w:rsidR="00C72107">
              <w:rPr>
                <w:sz w:val="24"/>
                <w:szCs w:val="24"/>
                <w:vertAlign w:val="subscript"/>
              </w:rPr>
              <w:t xml:space="preserve"> </w:t>
            </w:r>
            <w:r w:rsidRPr="006447E3">
              <w:rPr>
                <w:sz w:val="24"/>
                <w:szCs w:val="24"/>
              </w:rPr>
              <w:t>(410 кв.</w:t>
            </w:r>
            <w:r w:rsidR="00C72107">
              <w:rPr>
                <w:sz w:val="24"/>
                <w:szCs w:val="24"/>
              </w:rPr>
              <w:t xml:space="preserve"> </w:t>
            </w:r>
            <w:r w:rsidRPr="006447E3">
              <w:rPr>
                <w:sz w:val="24"/>
                <w:szCs w:val="24"/>
              </w:rPr>
              <w:t>м) / 60 кв.</w:t>
            </w:r>
            <w:r w:rsidR="00C72107">
              <w:rPr>
                <w:sz w:val="24"/>
                <w:szCs w:val="24"/>
              </w:rPr>
              <w:t xml:space="preserve"> </w:t>
            </w:r>
            <w:r w:rsidRPr="006447E3">
              <w:rPr>
                <w:sz w:val="24"/>
                <w:szCs w:val="24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1/1</w:t>
            </w:r>
          </w:p>
        </w:tc>
      </w:tr>
      <w:tr w:rsidR="008052BD" w:rsidRPr="006447E3" w:rsidTr="00C72107">
        <w:trPr>
          <w:trHeight w:hRule="exact" w:val="679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2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C721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Здание магазина (проект.)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C721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  <w:lang w:val="en-US"/>
              </w:rPr>
              <w:t>S</w:t>
            </w:r>
            <w:r w:rsidRPr="006447E3">
              <w:rPr>
                <w:sz w:val="24"/>
                <w:szCs w:val="24"/>
                <w:vertAlign w:val="subscript"/>
              </w:rPr>
              <w:t>расч</w:t>
            </w:r>
            <w:r w:rsidR="00C72107">
              <w:rPr>
                <w:sz w:val="24"/>
                <w:szCs w:val="24"/>
                <w:vertAlign w:val="subscript"/>
              </w:rPr>
              <w:t xml:space="preserve"> </w:t>
            </w:r>
            <w:r w:rsidRPr="006447E3">
              <w:rPr>
                <w:sz w:val="24"/>
                <w:szCs w:val="24"/>
              </w:rPr>
              <w:t>(700 кв.</w:t>
            </w:r>
            <w:r w:rsidR="00C72107">
              <w:rPr>
                <w:sz w:val="24"/>
                <w:szCs w:val="24"/>
              </w:rPr>
              <w:t xml:space="preserve"> </w:t>
            </w:r>
            <w:r w:rsidRPr="006447E3">
              <w:rPr>
                <w:sz w:val="24"/>
                <w:szCs w:val="24"/>
              </w:rPr>
              <w:t>м) / 60 кв.</w:t>
            </w:r>
            <w:r w:rsidR="00C72107">
              <w:rPr>
                <w:sz w:val="24"/>
                <w:szCs w:val="24"/>
              </w:rPr>
              <w:t xml:space="preserve"> </w:t>
            </w:r>
            <w:r w:rsidRPr="006447E3">
              <w:rPr>
                <w:sz w:val="24"/>
                <w:szCs w:val="24"/>
              </w:rPr>
              <w:t>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2/1</w:t>
            </w:r>
          </w:p>
        </w:tc>
      </w:tr>
      <w:tr w:rsidR="008052BD" w:rsidRPr="006447E3" w:rsidTr="00C72107">
        <w:trPr>
          <w:trHeight w:hRule="exact" w:val="51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C72107" w:rsidP="00C721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C721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3/2</w:t>
            </w:r>
          </w:p>
        </w:tc>
      </w:tr>
    </w:tbl>
    <w:p w:rsidR="008052BD" w:rsidRPr="006447E3" w:rsidRDefault="008052BD" w:rsidP="006447E3">
      <w:pPr>
        <w:pStyle w:val="2a"/>
        <w:spacing w:before="120" w:line="240" w:lineRule="auto"/>
        <w:ind w:firstLine="709"/>
        <w:contextualSpacing/>
        <w:jc w:val="both"/>
        <w:rPr>
          <w:b w:val="0"/>
          <w:sz w:val="28"/>
        </w:rPr>
      </w:pPr>
      <w:r w:rsidRPr="006447E3">
        <w:rPr>
          <w:b w:val="0"/>
          <w:sz w:val="28"/>
        </w:rPr>
        <w:t>Принятые проектные решения</w:t>
      </w:r>
    </w:p>
    <w:p w:rsidR="008052BD" w:rsidRPr="006447E3" w:rsidRDefault="008052BD" w:rsidP="006447E3">
      <w:pPr>
        <w:pStyle w:val="2a"/>
        <w:spacing w:before="0" w:line="240" w:lineRule="auto"/>
        <w:ind w:firstLine="709"/>
        <w:contextualSpacing/>
        <w:jc w:val="both"/>
        <w:rPr>
          <w:b w:val="0"/>
          <w:sz w:val="28"/>
        </w:rPr>
      </w:pPr>
      <w:r w:rsidRPr="006447E3">
        <w:rPr>
          <w:b w:val="0"/>
          <w:sz w:val="28"/>
        </w:rPr>
        <w:t xml:space="preserve">в границах участка, подлежащего застройке, предусмотрено разместить </w:t>
      </w:r>
      <w:r w:rsidR="00C72107">
        <w:rPr>
          <w:b w:val="0"/>
          <w:sz w:val="28"/>
        </w:rPr>
        <w:br/>
      </w:r>
      <w:r w:rsidRPr="006447E3">
        <w:rPr>
          <w:b w:val="0"/>
          <w:sz w:val="28"/>
        </w:rPr>
        <w:t xml:space="preserve">в виде наземных парковок 12 машино-мест (в том числе 2 машино-места </w:t>
      </w:r>
      <w:r w:rsidR="00C72107">
        <w:rPr>
          <w:b w:val="0"/>
          <w:sz w:val="28"/>
        </w:rPr>
        <w:br/>
      </w:r>
      <w:r w:rsidRPr="006447E3">
        <w:rPr>
          <w:b w:val="0"/>
          <w:sz w:val="28"/>
        </w:rPr>
        <w:t xml:space="preserve">для </w:t>
      </w:r>
      <w:r w:rsidR="006447E3">
        <w:rPr>
          <w:b w:val="0"/>
          <w:sz w:val="28"/>
        </w:rPr>
        <w:t>маломобильных групп населения (далее – МГН)</w:t>
      </w:r>
      <w:r w:rsidRPr="006447E3">
        <w:rPr>
          <w:b w:val="0"/>
          <w:sz w:val="28"/>
        </w:rPr>
        <w:t xml:space="preserve"> (из них 1 – расширенного размера), что соответствует необходимому количеству машино-мест;</w:t>
      </w:r>
    </w:p>
    <w:p w:rsidR="008052BD" w:rsidRPr="006447E3" w:rsidRDefault="008052BD" w:rsidP="006447E3">
      <w:pPr>
        <w:pStyle w:val="2a"/>
        <w:spacing w:before="0" w:line="240" w:lineRule="auto"/>
        <w:ind w:firstLine="709"/>
        <w:contextualSpacing/>
        <w:jc w:val="both"/>
        <w:rPr>
          <w:b w:val="0"/>
          <w:sz w:val="28"/>
        </w:rPr>
      </w:pPr>
      <w:r w:rsidRPr="006447E3">
        <w:rPr>
          <w:b w:val="0"/>
          <w:sz w:val="28"/>
        </w:rPr>
        <w:t>в границах участка с существующим зданием магазина предусмотрено разместить в виде наземных парковок 7 машино-мест (в том числе 1 машино-места для МГН расширенного размера), что соответствует необходимому количеству машино-мест.</w:t>
      </w:r>
    </w:p>
    <w:p w:rsidR="008052BD" w:rsidRPr="006447E3" w:rsidRDefault="008052BD" w:rsidP="006447E3">
      <w:pPr>
        <w:pStyle w:val="2a"/>
        <w:spacing w:before="0" w:line="240" w:lineRule="auto"/>
        <w:ind w:firstLine="709"/>
        <w:contextualSpacing/>
        <w:jc w:val="both"/>
        <w:rPr>
          <w:b w:val="0"/>
          <w:sz w:val="28"/>
        </w:rPr>
      </w:pPr>
      <w:r w:rsidRPr="006447E3">
        <w:rPr>
          <w:b w:val="0"/>
          <w:sz w:val="28"/>
        </w:rPr>
        <w:t>Размещение открытых стоянок для временного хранения легковых автомобилей принято в соответствии с требованиями пункта 4.15</w:t>
      </w:r>
      <w:r w:rsidR="006447E3">
        <w:rPr>
          <w:b w:val="0"/>
          <w:sz w:val="28"/>
        </w:rPr>
        <w:br/>
      </w:r>
      <w:r w:rsidRPr="006447E3">
        <w:rPr>
          <w:b w:val="0"/>
          <w:sz w:val="28"/>
        </w:rPr>
        <w:t xml:space="preserve">СП 4.13130.2013: </w:t>
      </w:r>
      <w:r w:rsidR="006447E3">
        <w:rPr>
          <w:b w:val="0"/>
          <w:sz w:val="28"/>
        </w:rPr>
        <w:t>п</w:t>
      </w:r>
      <w:r w:rsidRPr="006447E3">
        <w:rPr>
          <w:b w:val="0"/>
          <w:sz w:val="28"/>
        </w:rPr>
        <w:t xml:space="preserve">ротивопожарные расстояния от жилых и общественных зданий, сооружений до открытых площадок для стоянки автомобилей </w:t>
      </w:r>
      <w:r w:rsidR="00C72107">
        <w:rPr>
          <w:b w:val="0"/>
          <w:sz w:val="28"/>
        </w:rPr>
        <w:br/>
      </w:r>
      <w:r w:rsidRPr="006447E3">
        <w:rPr>
          <w:b w:val="0"/>
          <w:sz w:val="28"/>
        </w:rPr>
        <w:t>с допустимой максимальной массой менее 3,5 т не нормируются.</w:t>
      </w:r>
    </w:p>
    <w:p w:rsidR="008052BD" w:rsidRPr="006447E3" w:rsidRDefault="008052BD" w:rsidP="006447E3">
      <w:pPr>
        <w:pStyle w:val="2a"/>
        <w:spacing w:before="0" w:line="240" w:lineRule="auto"/>
        <w:ind w:firstLine="709"/>
        <w:contextualSpacing/>
        <w:jc w:val="both"/>
        <w:rPr>
          <w:b w:val="0"/>
          <w:sz w:val="28"/>
        </w:rPr>
      </w:pPr>
      <w:r w:rsidRPr="006447E3">
        <w:rPr>
          <w:b w:val="0"/>
          <w:sz w:val="28"/>
        </w:rPr>
        <w:t>Обеспеченность общественной застройки гостевыми автостоянками выполняется и обеспечивается в границах части планировочного района.</w:t>
      </w:r>
    </w:p>
    <w:p w:rsidR="008052BD" w:rsidRPr="006447E3" w:rsidRDefault="008052BD" w:rsidP="006447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47E3">
        <w:rPr>
          <w:sz w:val="28"/>
          <w:szCs w:val="28"/>
        </w:rPr>
        <w:t xml:space="preserve">Требования по формированию доступной среды жизнедеятельности </w:t>
      </w:r>
      <w:r w:rsidR="00C72107">
        <w:rPr>
          <w:sz w:val="28"/>
          <w:szCs w:val="28"/>
        </w:rPr>
        <w:br/>
      </w:r>
      <w:r w:rsidRPr="006447E3">
        <w:rPr>
          <w:sz w:val="28"/>
          <w:szCs w:val="28"/>
        </w:rPr>
        <w:t>для маломобильных групп населения</w:t>
      </w:r>
      <w:r w:rsidR="006447E3">
        <w:rPr>
          <w:sz w:val="28"/>
          <w:szCs w:val="28"/>
        </w:rPr>
        <w:t>:</w:t>
      </w:r>
    </w:p>
    <w:p w:rsidR="008052BD" w:rsidRPr="006447E3" w:rsidRDefault="006447E3" w:rsidP="006447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052BD" w:rsidRPr="006447E3">
        <w:rPr>
          <w:sz w:val="28"/>
          <w:szCs w:val="28"/>
        </w:rPr>
        <w:t xml:space="preserve">роектным решением предусмотрена реконструкция пешеходных связей в увязке </w:t>
      </w:r>
      <w:r>
        <w:rPr>
          <w:sz w:val="28"/>
          <w:szCs w:val="28"/>
        </w:rPr>
        <w:t>с существующей сетью тротуаров.</w:t>
      </w:r>
    </w:p>
    <w:p w:rsidR="008052BD" w:rsidRPr="006447E3" w:rsidRDefault="008052BD" w:rsidP="006447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47E3">
        <w:rPr>
          <w:sz w:val="28"/>
          <w:szCs w:val="28"/>
        </w:rPr>
        <w:t>На путях движения маломобильных групп населения, в местах пересечения тротуара с проезжей частью предусматриваются специальные съезды. Дождеприемные решетки и лотки устанавливаются на проезжей части.</w:t>
      </w:r>
    </w:p>
    <w:p w:rsidR="008052BD" w:rsidRPr="006447E3" w:rsidRDefault="008052BD" w:rsidP="006447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47E3">
        <w:rPr>
          <w:sz w:val="28"/>
          <w:szCs w:val="28"/>
        </w:rPr>
        <w:t>На прилегающей территории общественных зданий предусмотрены парковочные стоянки для посетителей категории МГН.</w:t>
      </w:r>
    </w:p>
    <w:p w:rsidR="008052BD" w:rsidRPr="006447E3" w:rsidRDefault="008052BD" w:rsidP="006447E3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ind w:firstLine="709"/>
        <w:outlineLvl w:val="0"/>
        <w:rPr>
          <w:rFonts w:ascii="Times New Roman" w:hAnsi="Times New Roman"/>
          <w:sz w:val="28"/>
        </w:rPr>
      </w:pPr>
      <w:bookmarkStart w:id="22" w:name="_Toc101774577"/>
      <w:r w:rsidRPr="006447E3">
        <w:rPr>
          <w:rFonts w:ascii="Times New Roman" w:hAnsi="Times New Roman"/>
          <w:sz w:val="28"/>
        </w:rPr>
        <w:t>2.</w:t>
      </w:r>
      <w:r w:rsidR="006447E3">
        <w:rPr>
          <w:rFonts w:ascii="Times New Roman" w:hAnsi="Times New Roman"/>
          <w:sz w:val="28"/>
        </w:rPr>
        <w:t>14</w:t>
      </w:r>
      <w:r w:rsidRPr="006447E3">
        <w:rPr>
          <w:rFonts w:ascii="Times New Roman" w:hAnsi="Times New Roman"/>
          <w:sz w:val="28"/>
        </w:rPr>
        <w:t xml:space="preserve"> Таблица к чертежу планировки территории</w:t>
      </w:r>
      <w:bookmarkEnd w:id="22"/>
    </w:p>
    <w:p w:rsidR="008052BD" w:rsidRPr="006447E3" w:rsidRDefault="008052BD" w:rsidP="006447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47E3">
        <w:rPr>
          <w:sz w:val="28"/>
          <w:szCs w:val="28"/>
        </w:rPr>
        <w:t xml:space="preserve">Предельные параметры земельных участков, подлежащих застройке, </w:t>
      </w:r>
      <w:r w:rsidR="00C72107">
        <w:rPr>
          <w:sz w:val="28"/>
          <w:szCs w:val="28"/>
        </w:rPr>
        <w:br/>
      </w:r>
      <w:r w:rsidRPr="006447E3">
        <w:rPr>
          <w:sz w:val="28"/>
          <w:szCs w:val="28"/>
        </w:rPr>
        <w:t>и показатели проектируемого объекта представлены в таблице 7.</w:t>
      </w:r>
    </w:p>
    <w:p w:rsidR="00CF5A3F" w:rsidRDefault="00CF5A3F" w:rsidP="00CF5A3F">
      <w:pPr>
        <w:jc w:val="both"/>
        <w:rPr>
          <w:sz w:val="28"/>
          <w:szCs w:val="28"/>
        </w:rPr>
      </w:pPr>
    </w:p>
    <w:p w:rsidR="008052BD" w:rsidRPr="006447E3" w:rsidRDefault="008052BD" w:rsidP="00C72107">
      <w:pPr>
        <w:spacing w:after="120"/>
        <w:jc w:val="both"/>
        <w:rPr>
          <w:sz w:val="28"/>
          <w:szCs w:val="28"/>
        </w:rPr>
      </w:pPr>
      <w:r w:rsidRPr="006447E3">
        <w:rPr>
          <w:sz w:val="28"/>
          <w:szCs w:val="28"/>
        </w:rPr>
        <w:t xml:space="preserve">Таблица 7 </w:t>
      </w:r>
    </w:p>
    <w:tbl>
      <w:tblPr>
        <w:tblStyle w:val="afd"/>
        <w:tblW w:w="9639" w:type="dxa"/>
        <w:tblInd w:w="108" w:type="dxa"/>
        <w:tblLook w:val="04A0" w:firstRow="1" w:lastRow="0" w:firstColumn="1" w:lastColumn="0" w:noHBand="0" w:noVBand="1"/>
      </w:tblPr>
      <w:tblGrid>
        <w:gridCol w:w="540"/>
        <w:gridCol w:w="5093"/>
        <w:gridCol w:w="4006"/>
      </w:tblGrid>
      <w:tr w:rsidR="008052BD" w:rsidRPr="006447E3" w:rsidTr="00C72107">
        <w:trPr>
          <w:trHeight w:val="851"/>
          <w:tblHeader/>
        </w:trPr>
        <w:tc>
          <w:tcPr>
            <w:tcW w:w="321" w:type="dxa"/>
            <w:tcBorders>
              <w:left w:val="nil"/>
              <w:bottom w:val="single" w:sz="4" w:space="0" w:color="auto"/>
            </w:tcBorders>
            <w:vAlign w:val="center"/>
          </w:tcPr>
          <w:p w:rsidR="008052BD" w:rsidRPr="006447E3" w:rsidRDefault="008052BD" w:rsidP="002A0D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№</w:t>
            </w:r>
          </w:p>
          <w:p w:rsidR="008052BD" w:rsidRPr="006447E3" w:rsidRDefault="008052BD" w:rsidP="006447E3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п</w:t>
            </w:r>
            <w:r w:rsidR="006447E3">
              <w:rPr>
                <w:sz w:val="24"/>
                <w:szCs w:val="24"/>
              </w:rPr>
              <w:t>/</w:t>
            </w:r>
            <w:r w:rsidRPr="006447E3">
              <w:rPr>
                <w:sz w:val="24"/>
                <w:szCs w:val="24"/>
              </w:rPr>
              <w:t>п</w:t>
            </w:r>
          </w:p>
        </w:tc>
        <w:tc>
          <w:tcPr>
            <w:tcW w:w="5208" w:type="dxa"/>
            <w:tcBorders>
              <w:bottom w:val="single" w:sz="4" w:space="0" w:color="auto"/>
            </w:tcBorders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110" w:type="dxa"/>
            <w:tcBorders>
              <w:bottom w:val="single" w:sz="4" w:space="0" w:color="auto"/>
              <w:right w:val="nil"/>
            </w:tcBorders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Параметры земельного участка</w:t>
            </w:r>
          </w:p>
        </w:tc>
      </w:tr>
      <w:tr w:rsidR="008052BD" w:rsidRPr="006447E3" w:rsidTr="00C72107">
        <w:trPr>
          <w:trHeight w:val="510"/>
        </w:trPr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1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№ участка на плане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52BD" w:rsidRPr="006447E3" w:rsidRDefault="006447E3" w:rsidP="002A0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52BD" w:rsidRPr="006447E3" w:rsidTr="00C72107">
        <w:trPr>
          <w:trHeight w:val="51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2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6447E3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 xml:space="preserve">№ объекта на </w:t>
            </w:r>
            <w:r w:rsidR="006447E3" w:rsidRPr="006447E3">
              <w:rPr>
                <w:sz w:val="24"/>
                <w:szCs w:val="24"/>
              </w:rPr>
              <w:t>чертеж</w:t>
            </w:r>
            <w:r w:rsidR="006447E3">
              <w:rPr>
                <w:sz w:val="24"/>
                <w:szCs w:val="24"/>
              </w:rPr>
              <w:t>е</w:t>
            </w:r>
            <w:r w:rsidR="006447E3" w:rsidRPr="006447E3">
              <w:rPr>
                <w:sz w:val="24"/>
                <w:szCs w:val="24"/>
              </w:rPr>
              <w:t xml:space="preserve"> планировки территории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2</w:t>
            </w:r>
          </w:p>
        </w:tc>
      </w:tr>
      <w:tr w:rsidR="008052BD" w:rsidRPr="006447E3" w:rsidTr="00C72107">
        <w:trPr>
          <w:trHeight w:val="113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3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Магазины</w:t>
            </w:r>
          </w:p>
        </w:tc>
      </w:tr>
      <w:tr w:rsidR="008052BD" w:rsidRPr="006447E3" w:rsidTr="00C72107">
        <w:trPr>
          <w:trHeight w:val="51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4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Площадь участка, га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 xml:space="preserve">0,1857 </w:t>
            </w:r>
          </w:p>
        </w:tc>
      </w:tr>
      <w:tr w:rsidR="008052BD" w:rsidRPr="006447E3" w:rsidTr="00C72107">
        <w:trPr>
          <w:trHeight w:val="51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5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Магазин</w:t>
            </w:r>
          </w:p>
        </w:tc>
      </w:tr>
      <w:tr w:rsidR="008052BD" w:rsidRPr="006447E3" w:rsidTr="00C72107">
        <w:trPr>
          <w:trHeight w:val="51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Предельные параметры участка</w:t>
            </w:r>
          </w:p>
        </w:tc>
      </w:tr>
      <w:tr w:rsidR="008052BD" w:rsidRPr="006447E3" w:rsidTr="00C72107">
        <w:trPr>
          <w:trHeight w:val="51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6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6447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Плотность застройки</w:t>
            </w:r>
            <w:r w:rsidR="006447E3">
              <w:rPr>
                <w:rStyle w:val="afffff6"/>
                <w:sz w:val="24"/>
                <w:szCs w:val="24"/>
              </w:rPr>
              <w:footnoteReference w:id="1"/>
            </w:r>
            <w:r w:rsidRPr="006447E3">
              <w:rPr>
                <w:sz w:val="24"/>
                <w:szCs w:val="24"/>
              </w:rPr>
              <w:t>, тыс.кв.м/га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3,0</w:t>
            </w:r>
          </w:p>
        </w:tc>
      </w:tr>
      <w:tr w:rsidR="008052BD" w:rsidRPr="006447E3" w:rsidTr="00C72107">
        <w:trPr>
          <w:trHeight w:val="51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7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6447E3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Высота</w:t>
            </w:r>
            <w:r w:rsidR="006447E3">
              <w:rPr>
                <w:rStyle w:val="afffff6"/>
                <w:sz w:val="24"/>
                <w:szCs w:val="24"/>
              </w:rPr>
              <w:footnoteReference w:id="2"/>
            </w:r>
            <w:r w:rsidRPr="006447E3">
              <w:rPr>
                <w:sz w:val="24"/>
                <w:szCs w:val="24"/>
              </w:rPr>
              <w:t>, м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40</w:t>
            </w:r>
          </w:p>
        </w:tc>
      </w:tr>
      <w:tr w:rsidR="008052BD" w:rsidRPr="006447E3" w:rsidTr="00C72107">
        <w:trPr>
          <w:trHeight w:val="51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8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6447E3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Застроенность</w:t>
            </w:r>
            <w:r w:rsidR="006447E3" w:rsidRPr="006447E3">
              <w:rPr>
                <w:sz w:val="24"/>
                <w:szCs w:val="24"/>
                <w:vertAlign w:val="superscript"/>
              </w:rPr>
              <w:t>2</w:t>
            </w:r>
            <w:r w:rsidRPr="006447E3">
              <w:rPr>
                <w:sz w:val="24"/>
                <w:szCs w:val="24"/>
              </w:rPr>
              <w:t>, %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50</w:t>
            </w:r>
          </w:p>
        </w:tc>
      </w:tr>
      <w:tr w:rsidR="008052BD" w:rsidRPr="006447E3" w:rsidTr="00C72107">
        <w:trPr>
          <w:trHeight w:val="51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Показатели объекта</w:t>
            </w:r>
          </w:p>
        </w:tc>
      </w:tr>
      <w:tr w:rsidR="008052BD" w:rsidRPr="006447E3" w:rsidTr="00C72107">
        <w:trPr>
          <w:trHeight w:val="79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9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Суммарная поэтажная площадь наземной части  в габаритах наружных стен, тыс.кв.м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0,07924</w:t>
            </w:r>
          </w:p>
        </w:tc>
      </w:tr>
      <w:tr w:rsidR="008052BD" w:rsidRPr="006447E3" w:rsidTr="00C72107">
        <w:trPr>
          <w:trHeight w:val="51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10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Использование подземного пространства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-</w:t>
            </w:r>
          </w:p>
        </w:tc>
      </w:tr>
      <w:tr w:rsidR="008052BD" w:rsidRPr="006447E3" w:rsidTr="00C72107">
        <w:trPr>
          <w:trHeight w:val="79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11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 xml:space="preserve">Гостевые приобъектные </w:t>
            </w:r>
          </w:p>
          <w:p w:rsidR="008052BD" w:rsidRPr="006447E3" w:rsidRDefault="008052BD" w:rsidP="002A0D7E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автостоянки (наземные)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12</w:t>
            </w:r>
          </w:p>
        </w:tc>
      </w:tr>
      <w:tr w:rsidR="008052BD" w:rsidRPr="006447E3" w:rsidTr="00C72107">
        <w:trPr>
          <w:trHeight w:val="51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jc w:val="center"/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12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Емкость/мощность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6447E3" w:rsidRDefault="008052BD" w:rsidP="002A0D7E">
            <w:pPr>
              <w:rPr>
                <w:sz w:val="24"/>
                <w:szCs w:val="24"/>
              </w:rPr>
            </w:pPr>
            <w:r w:rsidRPr="006447E3">
              <w:rPr>
                <w:sz w:val="24"/>
                <w:szCs w:val="24"/>
              </w:rPr>
              <w:t>-</w:t>
            </w:r>
          </w:p>
        </w:tc>
      </w:tr>
    </w:tbl>
    <w:p w:rsidR="008052BD" w:rsidRPr="00CF5A3F" w:rsidRDefault="006447E3" w:rsidP="00C72107">
      <w:pPr>
        <w:pStyle w:val="a"/>
        <w:keepNext/>
        <w:keepLines/>
        <w:widowControl w:val="0"/>
        <w:numPr>
          <w:ilvl w:val="0"/>
          <w:numId w:val="0"/>
        </w:numPr>
        <w:tabs>
          <w:tab w:val="left" w:pos="0"/>
        </w:tabs>
        <w:spacing w:after="0"/>
        <w:jc w:val="center"/>
        <w:outlineLvl w:val="0"/>
        <w:rPr>
          <w:rFonts w:ascii="Times New Roman" w:hAnsi="Times New Roman"/>
          <w:b/>
          <w:sz w:val="28"/>
        </w:rPr>
      </w:pPr>
      <w:bookmarkStart w:id="23" w:name="_Toc101774578"/>
      <w:r w:rsidRPr="00CF5A3F">
        <w:rPr>
          <w:rFonts w:ascii="Times New Roman" w:hAnsi="Times New Roman"/>
          <w:b/>
          <w:sz w:val="28"/>
          <w:lang w:val="en-US"/>
        </w:rPr>
        <w:lastRenderedPageBreak/>
        <w:t>III</w:t>
      </w:r>
      <w:r w:rsidR="008052BD" w:rsidRPr="00CF5A3F">
        <w:rPr>
          <w:rFonts w:ascii="Times New Roman" w:hAnsi="Times New Roman"/>
          <w:b/>
          <w:sz w:val="28"/>
        </w:rPr>
        <w:t xml:space="preserve">. </w:t>
      </w:r>
      <w:r w:rsidRPr="00CF5A3F">
        <w:rPr>
          <w:rFonts w:ascii="Times New Roman" w:hAnsi="Times New Roman"/>
          <w:b/>
          <w:sz w:val="28"/>
        </w:rPr>
        <w:t xml:space="preserve">Положение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</w:t>
      </w:r>
      <w:r w:rsidR="00CF5A3F">
        <w:rPr>
          <w:rFonts w:ascii="Times New Roman" w:hAnsi="Times New Roman"/>
          <w:b/>
          <w:sz w:val="28"/>
        </w:rPr>
        <w:br/>
      </w:r>
      <w:r w:rsidRPr="00CF5A3F">
        <w:rPr>
          <w:rFonts w:ascii="Times New Roman" w:hAnsi="Times New Roman"/>
          <w:b/>
          <w:sz w:val="28"/>
        </w:rPr>
        <w:t>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</w:t>
      </w:r>
      <w:bookmarkEnd w:id="23"/>
    </w:p>
    <w:p w:rsidR="008052BD" w:rsidRPr="008052BD" w:rsidRDefault="008052BD" w:rsidP="00C72107">
      <w:pPr>
        <w:tabs>
          <w:tab w:val="left" w:pos="7000"/>
        </w:tabs>
        <w:contextualSpacing/>
        <w:jc w:val="center"/>
        <w:rPr>
          <w:sz w:val="28"/>
        </w:rPr>
      </w:pPr>
    </w:p>
    <w:p w:rsidR="008052BD" w:rsidRPr="008052BD" w:rsidRDefault="008052BD" w:rsidP="006447E3">
      <w:pPr>
        <w:ind w:firstLine="709"/>
        <w:contextualSpacing/>
        <w:jc w:val="both"/>
        <w:rPr>
          <w:sz w:val="28"/>
        </w:rPr>
      </w:pPr>
      <w:r w:rsidRPr="008052BD">
        <w:rPr>
          <w:sz w:val="28"/>
        </w:rPr>
        <w:t>В настоящем проекте внесения изменений в проект планировки района Экономия предлагается развитие территории проектирования по следующим направлениям:</w:t>
      </w:r>
    </w:p>
    <w:p w:rsidR="008052BD" w:rsidRPr="008052BD" w:rsidRDefault="008052BD" w:rsidP="006447E3">
      <w:pPr>
        <w:ind w:firstLine="709"/>
        <w:contextualSpacing/>
        <w:jc w:val="both"/>
        <w:rPr>
          <w:sz w:val="28"/>
        </w:rPr>
      </w:pPr>
      <w:r w:rsidRPr="008052BD">
        <w:rPr>
          <w:sz w:val="28"/>
        </w:rPr>
        <w:t>общественная застройка;</w:t>
      </w:r>
    </w:p>
    <w:p w:rsidR="008052BD" w:rsidRPr="008052BD" w:rsidRDefault="008052BD" w:rsidP="006447E3">
      <w:pPr>
        <w:ind w:firstLine="709"/>
        <w:contextualSpacing/>
        <w:jc w:val="both"/>
        <w:rPr>
          <w:sz w:val="28"/>
        </w:rPr>
      </w:pPr>
      <w:r w:rsidRPr="008052BD">
        <w:rPr>
          <w:sz w:val="28"/>
        </w:rPr>
        <w:t>благоустройство территории;</w:t>
      </w:r>
    </w:p>
    <w:p w:rsidR="008052BD" w:rsidRPr="006447E3" w:rsidRDefault="008052BD" w:rsidP="006447E3">
      <w:pPr>
        <w:ind w:firstLine="709"/>
        <w:contextualSpacing/>
        <w:jc w:val="both"/>
        <w:rPr>
          <w:sz w:val="28"/>
          <w:szCs w:val="28"/>
        </w:rPr>
      </w:pPr>
      <w:r w:rsidRPr="006447E3">
        <w:rPr>
          <w:sz w:val="28"/>
          <w:szCs w:val="28"/>
        </w:rPr>
        <w:t>развитие внутриквартальных проездов и системы пешеходных связей;</w:t>
      </w:r>
    </w:p>
    <w:p w:rsidR="008052BD" w:rsidRPr="006447E3" w:rsidRDefault="008052BD" w:rsidP="006447E3">
      <w:pPr>
        <w:ind w:firstLine="709"/>
        <w:contextualSpacing/>
        <w:jc w:val="both"/>
        <w:rPr>
          <w:sz w:val="28"/>
          <w:szCs w:val="28"/>
        </w:rPr>
      </w:pPr>
      <w:r w:rsidRPr="006447E3">
        <w:rPr>
          <w:sz w:val="28"/>
          <w:szCs w:val="28"/>
        </w:rPr>
        <w:t>инженерная, транспортная, коммунальная инфраструктура.</w:t>
      </w:r>
    </w:p>
    <w:p w:rsidR="008052BD" w:rsidRPr="006447E3" w:rsidRDefault="008052BD" w:rsidP="006447E3">
      <w:pPr>
        <w:ind w:firstLine="709"/>
        <w:contextualSpacing/>
        <w:jc w:val="both"/>
        <w:rPr>
          <w:sz w:val="28"/>
          <w:szCs w:val="28"/>
        </w:rPr>
      </w:pPr>
      <w:r w:rsidRPr="006447E3">
        <w:rPr>
          <w:sz w:val="28"/>
          <w:szCs w:val="28"/>
        </w:rPr>
        <w:t xml:space="preserve">С учетом указанных направлений, по решению </w:t>
      </w:r>
      <w:r w:rsidR="00DB4213">
        <w:rPr>
          <w:sz w:val="28"/>
          <w:szCs w:val="28"/>
        </w:rPr>
        <w:t>т</w:t>
      </w:r>
      <w:r w:rsidRPr="006447E3">
        <w:rPr>
          <w:sz w:val="28"/>
          <w:szCs w:val="28"/>
        </w:rPr>
        <w:t>ехнического заказчика, предлагается очередность планируемого развития территории в одну очередь – 2024</w:t>
      </w:r>
      <w:r w:rsidR="00962D99">
        <w:rPr>
          <w:sz w:val="28"/>
          <w:szCs w:val="28"/>
        </w:rPr>
        <w:t xml:space="preserve"> </w:t>
      </w:r>
      <w:r w:rsidRPr="006447E3">
        <w:rPr>
          <w:sz w:val="28"/>
          <w:szCs w:val="28"/>
        </w:rPr>
        <w:t>-</w:t>
      </w:r>
      <w:r w:rsidR="00962D99">
        <w:rPr>
          <w:sz w:val="28"/>
          <w:szCs w:val="28"/>
        </w:rPr>
        <w:t xml:space="preserve"> </w:t>
      </w:r>
      <w:r w:rsidRPr="006447E3">
        <w:rPr>
          <w:sz w:val="28"/>
          <w:szCs w:val="28"/>
        </w:rPr>
        <w:t>2030 год</w:t>
      </w:r>
      <w:r w:rsidR="00DB4213">
        <w:rPr>
          <w:sz w:val="28"/>
          <w:szCs w:val="28"/>
        </w:rPr>
        <w:t>ы</w:t>
      </w:r>
      <w:r w:rsidRPr="006447E3">
        <w:rPr>
          <w:sz w:val="28"/>
          <w:szCs w:val="28"/>
        </w:rPr>
        <w:t>.</w:t>
      </w:r>
    </w:p>
    <w:p w:rsidR="008052BD" w:rsidRPr="006447E3" w:rsidRDefault="008052BD" w:rsidP="006447E3">
      <w:pPr>
        <w:ind w:firstLine="709"/>
        <w:contextualSpacing/>
        <w:jc w:val="both"/>
        <w:rPr>
          <w:sz w:val="28"/>
          <w:szCs w:val="28"/>
        </w:rPr>
      </w:pPr>
      <w:r w:rsidRPr="006447E3">
        <w:rPr>
          <w:sz w:val="28"/>
          <w:szCs w:val="28"/>
        </w:rPr>
        <w:t xml:space="preserve">Развитие территории включает в себя: </w:t>
      </w:r>
    </w:p>
    <w:p w:rsidR="008052BD" w:rsidRPr="00962D99" w:rsidRDefault="008052BD" w:rsidP="006447E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pacing w:val="-10"/>
          <w:sz w:val="28"/>
        </w:rPr>
      </w:pPr>
      <w:r w:rsidRPr="00962D99">
        <w:rPr>
          <w:b w:val="0"/>
          <w:spacing w:val="-10"/>
          <w:sz w:val="28"/>
        </w:rPr>
        <w:t>размещение здания магазина в границах вновь образуемого земельного участка;</w:t>
      </w:r>
    </w:p>
    <w:p w:rsidR="008052BD" w:rsidRPr="006447E3" w:rsidRDefault="008052BD" w:rsidP="006447E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6447E3">
        <w:rPr>
          <w:b w:val="0"/>
          <w:sz w:val="28"/>
        </w:rPr>
        <w:t>частичное сохранение существующей общественной застройки;</w:t>
      </w:r>
    </w:p>
    <w:p w:rsidR="008052BD" w:rsidRPr="006447E3" w:rsidRDefault="008052BD" w:rsidP="006447E3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6447E3">
        <w:rPr>
          <w:b w:val="0"/>
          <w:sz w:val="28"/>
        </w:rPr>
        <w:t>ликвидация деревянной жилой застройки согласно планировочному решению проекта планировки района Экономия.</w:t>
      </w:r>
    </w:p>
    <w:p w:rsidR="008052BD" w:rsidRDefault="008052BD" w:rsidP="008052BD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6447E3">
        <w:rPr>
          <w:b w:val="0"/>
          <w:sz w:val="28"/>
        </w:rPr>
        <w:t>Этапы проектирования, строительства, реконструкции объектов капитального строительства жилого, общественно-делового и иного назначения, объектов коммунальной, транспортной, социальной инфраструктуры, в том числе объектов, включенных в программы комплексного развития систем коммунальной, транспортной и социальной инфраструктуры</w:t>
      </w:r>
      <w:r w:rsidR="00B32F29">
        <w:rPr>
          <w:b w:val="0"/>
          <w:sz w:val="28"/>
        </w:rPr>
        <w:t>,</w:t>
      </w:r>
      <w:r w:rsidRPr="006447E3">
        <w:rPr>
          <w:b w:val="0"/>
          <w:sz w:val="28"/>
        </w:rPr>
        <w:t xml:space="preserve"> представлены в таблице 8.</w:t>
      </w:r>
    </w:p>
    <w:p w:rsidR="00CF5A3F" w:rsidRDefault="00CF5A3F" w:rsidP="00C72107">
      <w:pPr>
        <w:spacing w:after="120"/>
        <w:contextualSpacing/>
        <w:rPr>
          <w:sz w:val="28"/>
        </w:rPr>
      </w:pPr>
    </w:p>
    <w:p w:rsidR="008052BD" w:rsidRDefault="008052BD" w:rsidP="00C72107">
      <w:pPr>
        <w:spacing w:after="120"/>
        <w:contextualSpacing/>
        <w:rPr>
          <w:sz w:val="28"/>
        </w:rPr>
      </w:pPr>
      <w:r w:rsidRPr="008052BD">
        <w:rPr>
          <w:sz w:val="28"/>
        </w:rPr>
        <w:t xml:space="preserve">Таблица 8 </w:t>
      </w:r>
      <w:bookmarkStart w:id="24" w:name="_Toc92816182"/>
    </w:p>
    <w:p w:rsidR="00C72107" w:rsidRPr="00C72107" w:rsidRDefault="00C72107" w:rsidP="00C72107">
      <w:pPr>
        <w:spacing w:after="120"/>
        <w:contextualSpacing/>
        <w:rPr>
          <w:sz w:val="12"/>
          <w:szCs w:val="12"/>
        </w:rPr>
      </w:pPr>
    </w:p>
    <w:tbl>
      <w:tblPr>
        <w:tblStyle w:val="afd"/>
        <w:tblW w:w="9639" w:type="dxa"/>
        <w:tblInd w:w="108" w:type="dxa"/>
        <w:tblLook w:val="04A0" w:firstRow="1" w:lastRow="0" w:firstColumn="1" w:lastColumn="0" w:noHBand="0" w:noVBand="1"/>
      </w:tblPr>
      <w:tblGrid>
        <w:gridCol w:w="1928"/>
        <w:gridCol w:w="5309"/>
        <w:gridCol w:w="2402"/>
      </w:tblGrid>
      <w:tr w:rsidR="008052BD" w:rsidRPr="00DB4213" w:rsidTr="00CF5A3F">
        <w:trPr>
          <w:cantSplit/>
          <w:trHeight w:val="737"/>
          <w:tblHeader/>
        </w:trPr>
        <w:tc>
          <w:tcPr>
            <w:tcW w:w="1734" w:type="dxa"/>
            <w:tcBorders>
              <w:left w:val="nil"/>
              <w:bottom w:val="single" w:sz="4" w:space="0" w:color="auto"/>
            </w:tcBorders>
            <w:vAlign w:val="center"/>
          </w:tcPr>
          <w:p w:rsidR="008052BD" w:rsidRPr="00DB4213" w:rsidRDefault="008052BD" w:rsidP="00C7210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 w:rsidRPr="00DB4213">
              <w:rPr>
                <w:sz w:val="24"/>
                <w:szCs w:val="24"/>
              </w:rPr>
              <w:t>Этапы</w:t>
            </w:r>
          </w:p>
          <w:p w:rsidR="008052BD" w:rsidRPr="00DB4213" w:rsidRDefault="008052BD" w:rsidP="00C721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213">
              <w:rPr>
                <w:sz w:val="24"/>
                <w:szCs w:val="24"/>
              </w:rPr>
              <w:t>проектирования,</w:t>
            </w:r>
          </w:p>
          <w:p w:rsidR="008052BD" w:rsidRPr="00DB4213" w:rsidRDefault="008052BD" w:rsidP="00C721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213">
              <w:rPr>
                <w:sz w:val="24"/>
                <w:szCs w:val="24"/>
              </w:rPr>
              <w:t>строительства,</w:t>
            </w:r>
          </w:p>
          <w:p w:rsidR="008052BD" w:rsidRPr="00DB4213" w:rsidRDefault="008052BD" w:rsidP="00C721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213">
              <w:rPr>
                <w:sz w:val="24"/>
                <w:szCs w:val="24"/>
              </w:rPr>
              <w:t>реконструкции</w:t>
            </w:r>
          </w:p>
        </w:tc>
        <w:tc>
          <w:tcPr>
            <w:tcW w:w="5499" w:type="dxa"/>
            <w:tcBorders>
              <w:bottom w:val="single" w:sz="4" w:space="0" w:color="auto"/>
            </w:tcBorders>
            <w:vAlign w:val="center"/>
          </w:tcPr>
          <w:p w:rsidR="008052BD" w:rsidRPr="00DB4213" w:rsidRDefault="008052BD" w:rsidP="00C721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213">
              <w:rPr>
                <w:sz w:val="24"/>
                <w:szCs w:val="24"/>
              </w:rPr>
              <w:t>Описание развития территории</w:t>
            </w:r>
          </w:p>
        </w:tc>
        <w:tc>
          <w:tcPr>
            <w:tcW w:w="2406" w:type="dxa"/>
            <w:tcBorders>
              <w:bottom w:val="single" w:sz="4" w:space="0" w:color="auto"/>
              <w:right w:val="nil"/>
            </w:tcBorders>
            <w:vAlign w:val="center"/>
          </w:tcPr>
          <w:p w:rsidR="008052BD" w:rsidRPr="00DB4213" w:rsidRDefault="008052BD" w:rsidP="00C721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213">
              <w:rPr>
                <w:sz w:val="24"/>
                <w:szCs w:val="24"/>
              </w:rPr>
              <w:t>Примечание</w:t>
            </w:r>
          </w:p>
        </w:tc>
      </w:tr>
      <w:tr w:rsidR="008052BD" w:rsidRPr="00DB4213" w:rsidTr="00C72107">
        <w:trPr>
          <w:cantSplit/>
          <w:trHeight w:val="20"/>
        </w:trPr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52BD" w:rsidRPr="00DB4213" w:rsidRDefault="008052BD" w:rsidP="00C72107">
            <w:pPr>
              <w:rPr>
                <w:sz w:val="24"/>
                <w:szCs w:val="24"/>
              </w:rPr>
            </w:pPr>
            <w:r w:rsidRPr="00DB4213">
              <w:rPr>
                <w:sz w:val="24"/>
                <w:szCs w:val="24"/>
              </w:rPr>
              <w:t>1 этап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52BD" w:rsidRPr="00DB4213" w:rsidRDefault="008052BD" w:rsidP="00C721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213">
              <w:rPr>
                <w:sz w:val="24"/>
                <w:szCs w:val="24"/>
              </w:rPr>
              <w:t>Получение исходно - разрешительной документации по сформированным земельным участкам под предлагаемую проектом застройку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2BD" w:rsidRPr="00DB4213" w:rsidRDefault="008052BD" w:rsidP="00C72107">
            <w:pPr>
              <w:autoSpaceDE w:val="0"/>
              <w:autoSpaceDN w:val="0"/>
              <w:adjustRightInd w:val="0"/>
              <w:spacing w:before="120"/>
              <w:ind w:right="57"/>
              <w:rPr>
                <w:sz w:val="24"/>
                <w:szCs w:val="24"/>
              </w:rPr>
            </w:pPr>
            <w:r w:rsidRPr="00DB4213">
              <w:rPr>
                <w:sz w:val="24"/>
                <w:szCs w:val="24"/>
              </w:rPr>
              <w:t xml:space="preserve">Получение </w:t>
            </w:r>
            <w:r w:rsidR="00C72107">
              <w:rPr>
                <w:sz w:val="24"/>
                <w:szCs w:val="24"/>
              </w:rPr>
              <w:br/>
              <w:t>градо</w:t>
            </w:r>
            <w:r w:rsidRPr="00DB4213">
              <w:rPr>
                <w:sz w:val="24"/>
                <w:szCs w:val="24"/>
              </w:rPr>
              <w:t>строительного плана, технических условий в 2024 году</w:t>
            </w:r>
          </w:p>
        </w:tc>
      </w:tr>
      <w:tr w:rsidR="008052BD" w:rsidRPr="00DB4213" w:rsidTr="00C72107">
        <w:trPr>
          <w:cantSplit/>
          <w:trHeight w:val="20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DB4213" w:rsidRDefault="008052BD" w:rsidP="00C72107">
            <w:pPr>
              <w:rPr>
                <w:sz w:val="24"/>
                <w:szCs w:val="24"/>
              </w:rPr>
            </w:pPr>
            <w:r w:rsidRPr="00DB4213">
              <w:rPr>
                <w:sz w:val="24"/>
                <w:szCs w:val="24"/>
              </w:rPr>
              <w:lastRenderedPageBreak/>
              <w:t>2 этап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DB4213" w:rsidRDefault="008052BD" w:rsidP="00C72107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DB4213">
              <w:rPr>
                <w:sz w:val="24"/>
                <w:szCs w:val="24"/>
              </w:rPr>
              <w:t>Разработка проектной документации по строительству зданий и сооружений, а также по строительству сетей и объектов инженерного обеспечения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:rsidR="008052BD" w:rsidRPr="00DB4213" w:rsidRDefault="008052BD" w:rsidP="00C72107">
            <w:pPr>
              <w:autoSpaceDE w:val="0"/>
              <w:autoSpaceDN w:val="0"/>
              <w:adjustRightInd w:val="0"/>
              <w:spacing w:before="120"/>
              <w:ind w:right="57"/>
              <w:rPr>
                <w:sz w:val="24"/>
                <w:szCs w:val="24"/>
              </w:rPr>
            </w:pPr>
            <w:r w:rsidRPr="00DB4213">
              <w:rPr>
                <w:sz w:val="24"/>
                <w:szCs w:val="24"/>
              </w:rPr>
              <w:t>2024</w:t>
            </w:r>
            <w:r w:rsidR="00962D99">
              <w:rPr>
                <w:sz w:val="24"/>
                <w:szCs w:val="24"/>
              </w:rPr>
              <w:t xml:space="preserve"> </w:t>
            </w:r>
            <w:r w:rsidRPr="00DB4213">
              <w:rPr>
                <w:sz w:val="24"/>
                <w:szCs w:val="24"/>
              </w:rPr>
              <w:t>-</w:t>
            </w:r>
            <w:r w:rsidR="00962D99">
              <w:rPr>
                <w:sz w:val="24"/>
                <w:szCs w:val="24"/>
              </w:rPr>
              <w:t xml:space="preserve"> </w:t>
            </w:r>
            <w:r w:rsidRPr="00DB4213">
              <w:rPr>
                <w:sz w:val="24"/>
                <w:szCs w:val="24"/>
              </w:rPr>
              <w:t>2025 год</w:t>
            </w:r>
            <w:r w:rsidR="00DB4213">
              <w:rPr>
                <w:sz w:val="24"/>
                <w:szCs w:val="24"/>
              </w:rPr>
              <w:t>ы</w:t>
            </w:r>
          </w:p>
        </w:tc>
      </w:tr>
      <w:tr w:rsidR="008052BD" w:rsidRPr="00DB4213" w:rsidTr="00C72107">
        <w:trPr>
          <w:cantSplit/>
          <w:trHeight w:val="20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DB4213" w:rsidRDefault="008052BD" w:rsidP="00C72107">
            <w:pPr>
              <w:rPr>
                <w:sz w:val="24"/>
                <w:szCs w:val="24"/>
              </w:rPr>
            </w:pPr>
            <w:r w:rsidRPr="00DB4213">
              <w:rPr>
                <w:sz w:val="24"/>
                <w:szCs w:val="24"/>
              </w:rPr>
              <w:t>3 этап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DB4213" w:rsidRDefault="008052BD" w:rsidP="00C72107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DB4213">
              <w:rPr>
                <w:sz w:val="24"/>
                <w:szCs w:val="24"/>
              </w:rPr>
              <w:t>Строительство планируемого объекта капитального строительства и его подключение к системе инженерных коммуникаций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:rsidR="008052BD" w:rsidRPr="00DB4213" w:rsidRDefault="008052BD" w:rsidP="00C72107">
            <w:pPr>
              <w:autoSpaceDE w:val="0"/>
              <w:autoSpaceDN w:val="0"/>
              <w:adjustRightInd w:val="0"/>
              <w:spacing w:before="120"/>
              <w:ind w:right="57"/>
              <w:rPr>
                <w:sz w:val="24"/>
                <w:szCs w:val="24"/>
              </w:rPr>
            </w:pPr>
            <w:r w:rsidRPr="00DB4213">
              <w:rPr>
                <w:sz w:val="24"/>
                <w:szCs w:val="24"/>
              </w:rPr>
              <w:t>2024</w:t>
            </w:r>
            <w:r w:rsidR="00962D99">
              <w:rPr>
                <w:sz w:val="24"/>
                <w:szCs w:val="24"/>
              </w:rPr>
              <w:t xml:space="preserve"> </w:t>
            </w:r>
            <w:r w:rsidRPr="00DB4213">
              <w:rPr>
                <w:sz w:val="24"/>
                <w:szCs w:val="24"/>
              </w:rPr>
              <w:t>-</w:t>
            </w:r>
            <w:r w:rsidR="00962D99">
              <w:rPr>
                <w:sz w:val="24"/>
                <w:szCs w:val="24"/>
              </w:rPr>
              <w:t xml:space="preserve"> </w:t>
            </w:r>
            <w:r w:rsidRPr="00DB4213">
              <w:rPr>
                <w:sz w:val="24"/>
                <w:szCs w:val="24"/>
              </w:rPr>
              <w:t xml:space="preserve">2025 </w:t>
            </w:r>
            <w:r w:rsidR="00DB4213" w:rsidRPr="00DB4213">
              <w:rPr>
                <w:sz w:val="24"/>
                <w:szCs w:val="24"/>
              </w:rPr>
              <w:t>год</w:t>
            </w:r>
            <w:r w:rsidR="00DB4213">
              <w:rPr>
                <w:sz w:val="24"/>
                <w:szCs w:val="24"/>
              </w:rPr>
              <w:t>ы</w:t>
            </w:r>
          </w:p>
        </w:tc>
      </w:tr>
      <w:tr w:rsidR="008052BD" w:rsidRPr="00DB4213" w:rsidTr="00C72107">
        <w:trPr>
          <w:cantSplit/>
          <w:trHeight w:val="20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DB4213" w:rsidRDefault="008052BD" w:rsidP="00C72107">
            <w:pPr>
              <w:rPr>
                <w:sz w:val="24"/>
                <w:szCs w:val="24"/>
              </w:rPr>
            </w:pPr>
            <w:r w:rsidRPr="00DB4213">
              <w:rPr>
                <w:sz w:val="24"/>
                <w:szCs w:val="24"/>
              </w:rPr>
              <w:t>4 этап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2BD" w:rsidRPr="00DB4213" w:rsidRDefault="008052BD" w:rsidP="00C72107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DB4213">
              <w:rPr>
                <w:sz w:val="24"/>
                <w:szCs w:val="24"/>
              </w:rPr>
              <w:t>Ввод объекта капитального строительства и инженерных коммуникаций в эксплуатацию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:rsidR="008052BD" w:rsidRPr="00DB4213" w:rsidRDefault="008052BD" w:rsidP="00C72107">
            <w:pPr>
              <w:autoSpaceDE w:val="0"/>
              <w:autoSpaceDN w:val="0"/>
              <w:adjustRightInd w:val="0"/>
              <w:spacing w:before="120"/>
              <w:ind w:right="57"/>
              <w:rPr>
                <w:sz w:val="24"/>
                <w:szCs w:val="24"/>
              </w:rPr>
            </w:pPr>
            <w:r w:rsidRPr="00DB4213">
              <w:rPr>
                <w:sz w:val="24"/>
                <w:szCs w:val="24"/>
              </w:rPr>
              <w:t>2025</w:t>
            </w:r>
            <w:r w:rsidR="00962D99">
              <w:rPr>
                <w:sz w:val="24"/>
                <w:szCs w:val="24"/>
              </w:rPr>
              <w:t xml:space="preserve"> </w:t>
            </w:r>
            <w:r w:rsidRPr="00DB4213">
              <w:rPr>
                <w:sz w:val="24"/>
                <w:szCs w:val="24"/>
              </w:rPr>
              <w:t>-</w:t>
            </w:r>
            <w:r w:rsidR="00962D99">
              <w:rPr>
                <w:sz w:val="24"/>
                <w:szCs w:val="24"/>
              </w:rPr>
              <w:t xml:space="preserve"> </w:t>
            </w:r>
            <w:r w:rsidRPr="00DB4213">
              <w:rPr>
                <w:sz w:val="24"/>
                <w:szCs w:val="24"/>
              </w:rPr>
              <w:t xml:space="preserve">2030 </w:t>
            </w:r>
            <w:r w:rsidR="00DB4213" w:rsidRPr="00DB4213">
              <w:rPr>
                <w:sz w:val="24"/>
                <w:szCs w:val="24"/>
              </w:rPr>
              <w:t>год</w:t>
            </w:r>
            <w:r w:rsidR="00DB4213">
              <w:rPr>
                <w:sz w:val="24"/>
                <w:szCs w:val="24"/>
              </w:rPr>
              <w:t>ы</w:t>
            </w:r>
          </w:p>
        </w:tc>
      </w:tr>
      <w:bookmarkEnd w:id="24"/>
    </w:tbl>
    <w:p w:rsidR="00434CFF" w:rsidRPr="00BB45E3" w:rsidRDefault="00434CFF" w:rsidP="00C72107"/>
    <w:p w:rsidR="009E522F" w:rsidRPr="002C4612" w:rsidRDefault="00C65222" w:rsidP="00C72107">
      <w:pPr>
        <w:widowControl w:val="0"/>
        <w:jc w:val="center"/>
        <w:rPr>
          <w:szCs w:val="26"/>
        </w:rPr>
      </w:pPr>
      <w:r w:rsidRPr="002C4612">
        <w:rPr>
          <w:szCs w:val="26"/>
        </w:rPr>
        <w:t>_________</w:t>
      </w:r>
    </w:p>
    <w:p w:rsidR="00647D7B" w:rsidRPr="002C4612" w:rsidRDefault="00647D7B" w:rsidP="000A610A">
      <w:pPr>
        <w:widowControl w:val="0"/>
        <w:ind w:firstLine="709"/>
        <w:jc w:val="both"/>
        <w:rPr>
          <w:szCs w:val="26"/>
        </w:rPr>
        <w:sectPr w:rsidR="00647D7B" w:rsidRPr="002C4612" w:rsidSect="00FB476A">
          <w:headerReference w:type="even" r:id="rId12"/>
          <w:headerReference w:type="default" r:id="rId13"/>
          <w:footnotePr>
            <w:numRestart w:val="eachPage"/>
          </w:footnotePr>
          <w:pgSz w:w="11907" w:h="16839" w:code="9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8130F9" w:rsidRPr="00C72107" w:rsidRDefault="00C72107" w:rsidP="00C72107">
      <w:pPr>
        <w:pStyle w:val="23"/>
        <w:ind w:left="9072" w:firstLine="0"/>
        <w:jc w:val="center"/>
        <w:rPr>
          <w:noProof/>
          <w:sz w:val="20"/>
          <w:szCs w:val="20"/>
        </w:rPr>
      </w:pPr>
      <w:r w:rsidRPr="00C72107">
        <w:rPr>
          <w:noProof/>
          <w:sz w:val="20"/>
          <w:szCs w:val="20"/>
        </w:rPr>
        <w:lastRenderedPageBreak/>
        <w:t>ПРИЛОЖЕНИЕ</w:t>
      </w:r>
    </w:p>
    <w:p w:rsidR="00AB1622" w:rsidRDefault="00C72107" w:rsidP="00C72107">
      <w:pPr>
        <w:pStyle w:val="23"/>
        <w:ind w:left="9072" w:firstLine="0"/>
        <w:jc w:val="center"/>
        <w:rPr>
          <w:sz w:val="20"/>
          <w:szCs w:val="20"/>
        </w:rPr>
      </w:pPr>
      <w:r w:rsidRPr="00C72107">
        <w:rPr>
          <w:sz w:val="20"/>
          <w:szCs w:val="20"/>
        </w:rPr>
        <w:t>к проекту внесения изменений в проект</w:t>
      </w:r>
      <w:r w:rsidRPr="00C72107">
        <w:rPr>
          <w:sz w:val="20"/>
          <w:szCs w:val="20"/>
        </w:rPr>
        <w:br/>
        <w:t>планировки района Экономия</w:t>
      </w:r>
      <w:r w:rsidRPr="00C72107">
        <w:rPr>
          <w:sz w:val="20"/>
          <w:szCs w:val="20"/>
        </w:rPr>
        <w:br/>
        <w:t xml:space="preserve">муниципального образования </w:t>
      </w:r>
      <w:r w:rsidRPr="00C72107">
        <w:rPr>
          <w:sz w:val="20"/>
          <w:szCs w:val="20"/>
        </w:rPr>
        <w:br/>
        <w:t>"Город Архангельск" в границах части</w:t>
      </w:r>
      <w:r w:rsidRPr="00C72107">
        <w:rPr>
          <w:sz w:val="20"/>
          <w:szCs w:val="20"/>
        </w:rPr>
        <w:br/>
        <w:t xml:space="preserve">элемента планировочной структуры: </w:t>
      </w:r>
      <w:r w:rsidRPr="00C72107">
        <w:rPr>
          <w:sz w:val="20"/>
          <w:szCs w:val="20"/>
        </w:rPr>
        <w:br/>
        <w:t>ул. Школьная площадью 0,8057 га</w:t>
      </w:r>
    </w:p>
    <w:p w:rsidR="00C72107" w:rsidRDefault="00C72107" w:rsidP="00C72107">
      <w:pPr>
        <w:pStyle w:val="23"/>
        <w:ind w:left="9072" w:firstLine="0"/>
        <w:jc w:val="center"/>
        <w:rPr>
          <w:sz w:val="20"/>
          <w:szCs w:val="20"/>
        </w:rPr>
      </w:pPr>
    </w:p>
    <w:p w:rsidR="00C72107" w:rsidRDefault="00AB1622" w:rsidP="00AB1622">
      <w:pPr>
        <w:pStyle w:val="23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5896720" cy="4260138"/>
            <wp:effectExtent l="19050" t="0" r="87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858" cy="4261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D7B" w:rsidRPr="002C4612" w:rsidRDefault="00647D7B" w:rsidP="00AB1622">
      <w:pPr>
        <w:pStyle w:val="23"/>
        <w:jc w:val="center"/>
        <w:rPr>
          <w:szCs w:val="26"/>
        </w:rPr>
      </w:pPr>
      <w:r w:rsidRPr="002C4612">
        <w:rPr>
          <w:szCs w:val="26"/>
        </w:rPr>
        <w:t>__________</w:t>
      </w:r>
    </w:p>
    <w:sectPr w:rsidR="00647D7B" w:rsidRPr="002C4612" w:rsidSect="00C72107">
      <w:headerReference w:type="even" r:id="rId15"/>
      <w:headerReference w:type="default" r:id="rId16"/>
      <w:footnotePr>
        <w:numRestart w:val="eachPage"/>
      </w:footnotePr>
      <w:pgSz w:w="16838" w:h="11906" w:orient="landscape"/>
      <w:pgMar w:top="1702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5CB" w:rsidRDefault="000F05CB" w:rsidP="00203AE9">
      <w:r>
        <w:separator/>
      </w:r>
    </w:p>
  </w:endnote>
  <w:endnote w:type="continuationSeparator" w:id="0">
    <w:p w:rsidR="000F05CB" w:rsidRDefault="000F05CB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5CB" w:rsidRDefault="000F05CB" w:rsidP="00203AE9">
      <w:r>
        <w:separator/>
      </w:r>
    </w:p>
  </w:footnote>
  <w:footnote w:type="continuationSeparator" w:id="0">
    <w:p w:rsidR="000F05CB" w:rsidRDefault="000F05CB" w:rsidP="00203AE9">
      <w:r>
        <w:continuationSeparator/>
      </w:r>
    </w:p>
  </w:footnote>
  <w:footnote w:id="1">
    <w:p w:rsidR="000F05CB" w:rsidRPr="006447E3" w:rsidRDefault="000F05CB" w:rsidP="00CF5A3F">
      <w:pPr>
        <w:pStyle w:val="afffff4"/>
        <w:ind w:firstLine="709"/>
        <w:jc w:val="both"/>
        <w:rPr>
          <w:rFonts w:ascii="Times New Roman" w:hAnsi="Times New Roman"/>
        </w:rPr>
      </w:pPr>
      <w:r w:rsidRPr="006447E3">
        <w:rPr>
          <w:rStyle w:val="afffff6"/>
          <w:rFonts w:ascii="Times New Roman" w:hAnsi="Times New Roman"/>
        </w:rPr>
        <w:footnoteRef/>
      </w:r>
      <w:r w:rsidRPr="006447E3">
        <w:rPr>
          <w:rFonts w:ascii="Times New Roman" w:hAnsi="Times New Roman"/>
        </w:rPr>
        <w:t xml:space="preserve"> </w:t>
      </w:r>
      <w:r w:rsidR="00CF5A3F">
        <w:rPr>
          <w:rFonts w:ascii="Times New Roman" w:hAnsi="Times New Roman"/>
        </w:rPr>
        <w:t>П</w:t>
      </w:r>
      <w:r w:rsidRPr="006447E3">
        <w:rPr>
          <w:rFonts w:ascii="Times New Roman" w:hAnsi="Times New Roman"/>
        </w:rPr>
        <w:t>редельные параметры приняты согласно ПЗЗ в зависимости от вида разрешенного использования земельного участка</w:t>
      </w:r>
      <w:r w:rsidR="00CF5A3F">
        <w:rPr>
          <w:rFonts w:ascii="Times New Roman" w:hAnsi="Times New Roman"/>
        </w:rPr>
        <w:t>.</w:t>
      </w:r>
    </w:p>
  </w:footnote>
  <w:footnote w:id="2">
    <w:p w:rsidR="000F05CB" w:rsidRPr="006447E3" w:rsidRDefault="000F05CB" w:rsidP="00CF5A3F">
      <w:pPr>
        <w:pStyle w:val="afffff4"/>
        <w:ind w:firstLine="709"/>
        <w:jc w:val="both"/>
        <w:rPr>
          <w:rFonts w:ascii="Times New Roman" w:hAnsi="Times New Roman"/>
        </w:rPr>
      </w:pPr>
      <w:r w:rsidRPr="006447E3">
        <w:rPr>
          <w:rStyle w:val="afffff6"/>
          <w:rFonts w:ascii="Times New Roman" w:hAnsi="Times New Roman"/>
        </w:rPr>
        <w:footnoteRef/>
      </w:r>
      <w:r w:rsidRPr="006447E3">
        <w:rPr>
          <w:rFonts w:ascii="Times New Roman" w:hAnsi="Times New Roman"/>
        </w:rPr>
        <w:t xml:space="preserve"> </w:t>
      </w:r>
      <w:r w:rsidR="00CF5A3F">
        <w:rPr>
          <w:rFonts w:ascii="Times New Roman" w:hAnsi="Times New Roman"/>
        </w:rPr>
        <w:t>П</w:t>
      </w:r>
      <w:r w:rsidRPr="006447E3">
        <w:rPr>
          <w:rFonts w:ascii="Times New Roman" w:hAnsi="Times New Roman"/>
        </w:rPr>
        <w:t xml:space="preserve">лотность застройки функциональной зоны согласно </w:t>
      </w:r>
      <w:r>
        <w:rPr>
          <w:rFonts w:ascii="Times New Roman" w:hAnsi="Times New Roman"/>
        </w:rPr>
        <w:t>г</w:t>
      </w:r>
      <w:r w:rsidRPr="006447E3">
        <w:rPr>
          <w:rFonts w:ascii="Times New Roman" w:hAnsi="Times New Roman"/>
        </w:rPr>
        <w:t>енеральному плану</w:t>
      </w:r>
      <w:r w:rsidR="00CF5A3F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CB" w:rsidRDefault="000F05CB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0F05CB" w:rsidRDefault="000F05CB">
    <w:pPr>
      <w:pStyle w:val="af3"/>
    </w:pPr>
  </w:p>
  <w:p w:rsidR="000F05CB" w:rsidRDefault="000F05C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CB" w:rsidRPr="0039506C" w:rsidRDefault="000F05CB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 w:rsidR="00611FF1">
      <w:rPr>
        <w:rStyle w:val="afe"/>
        <w:noProof/>
        <w:sz w:val="24"/>
        <w:szCs w:val="24"/>
      </w:rPr>
      <w:t>22</w:t>
    </w:r>
    <w:r w:rsidRPr="0039506C">
      <w:rPr>
        <w:rStyle w:val="afe"/>
        <w:sz w:val="24"/>
        <w:szCs w:val="24"/>
      </w:rPr>
      <w:fldChar w:fldCharType="end"/>
    </w:r>
  </w:p>
  <w:p w:rsidR="000F05CB" w:rsidRPr="005119EA" w:rsidRDefault="000F05CB" w:rsidP="002D6192">
    <w:pPr>
      <w:pStyle w:val="af3"/>
      <w:jc w:val="center"/>
      <w:rPr>
        <w:sz w:val="24"/>
        <w:szCs w:val="24"/>
      </w:rPr>
    </w:pPr>
  </w:p>
  <w:p w:rsidR="000F05CB" w:rsidRPr="007E5166" w:rsidRDefault="000F05CB" w:rsidP="002D6192">
    <w:pPr>
      <w:pStyle w:val="af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CB" w:rsidRDefault="000F05CB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0F05CB" w:rsidRDefault="000F05CB">
    <w:pPr>
      <w:pStyle w:val="af3"/>
    </w:pPr>
  </w:p>
  <w:p w:rsidR="000F05CB" w:rsidRDefault="000F05C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CB" w:rsidRPr="0039506C" w:rsidRDefault="000F05CB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>
      <w:rPr>
        <w:rStyle w:val="afe"/>
        <w:noProof/>
        <w:sz w:val="24"/>
        <w:szCs w:val="24"/>
      </w:rPr>
      <w:t>24</w:t>
    </w:r>
    <w:r w:rsidRPr="0039506C">
      <w:rPr>
        <w:rStyle w:val="afe"/>
        <w:sz w:val="24"/>
        <w:szCs w:val="24"/>
      </w:rPr>
      <w:fldChar w:fldCharType="end"/>
    </w:r>
  </w:p>
  <w:p w:rsidR="000F05CB" w:rsidRPr="005119EA" w:rsidRDefault="000F05CB" w:rsidP="002D6192">
    <w:pPr>
      <w:pStyle w:val="af3"/>
      <w:jc w:val="center"/>
      <w:rPr>
        <w:sz w:val="24"/>
        <w:szCs w:val="24"/>
      </w:rPr>
    </w:pPr>
  </w:p>
  <w:p w:rsidR="000F05CB" w:rsidRPr="007E5166" w:rsidRDefault="000F05CB" w:rsidP="002D6192">
    <w:pPr>
      <w:pStyle w:val="af3"/>
      <w:jc w:val="center"/>
    </w:pPr>
  </w:p>
  <w:p w:rsidR="000F05CB" w:rsidRDefault="000F05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3">
    <w:nsid w:val="01E43039"/>
    <w:multiLevelType w:val="hybridMultilevel"/>
    <w:tmpl w:val="051C5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2D2DA8"/>
    <w:multiLevelType w:val="multilevel"/>
    <w:tmpl w:val="E95E54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7">
    <w:nsid w:val="078D699E"/>
    <w:multiLevelType w:val="hybridMultilevel"/>
    <w:tmpl w:val="3DEAAE36"/>
    <w:lvl w:ilvl="0" w:tplc="A8F8E41A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0AF17F88"/>
    <w:multiLevelType w:val="hybridMultilevel"/>
    <w:tmpl w:val="8EE0AA86"/>
    <w:lvl w:ilvl="0" w:tplc="A8F8E41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5E04D4"/>
    <w:multiLevelType w:val="hybridMultilevel"/>
    <w:tmpl w:val="C8BC5898"/>
    <w:lvl w:ilvl="0" w:tplc="A8F8E4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12666C"/>
    <w:multiLevelType w:val="multilevel"/>
    <w:tmpl w:val="D8F6D2D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0" w:firstLine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14" w:hanging="96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44"/>
        </w:tabs>
        <w:ind w:left="4944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2"/>
        </w:tabs>
        <w:ind w:left="5482" w:hanging="10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84"/>
        </w:tabs>
        <w:ind w:left="6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22"/>
        </w:tabs>
        <w:ind w:left="69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1803"/>
      </w:pPr>
      <w:rPr>
        <w:rFonts w:hint="default"/>
      </w:rPr>
    </w:lvl>
  </w:abstractNum>
  <w:abstractNum w:abstractNumId="11">
    <w:nsid w:val="1DED49E3"/>
    <w:multiLevelType w:val="hybridMultilevel"/>
    <w:tmpl w:val="F0EE99DA"/>
    <w:lvl w:ilvl="0" w:tplc="477E26B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49B288E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C64D37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930978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292AD7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BBEA8D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EC42AD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690FCE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D80D44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E61419"/>
    <w:multiLevelType w:val="hybridMultilevel"/>
    <w:tmpl w:val="F724E1E4"/>
    <w:lvl w:ilvl="0" w:tplc="75442A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A58567A" w:tentative="1">
      <w:start w:val="1"/>
      <w:numFmt w:val="lowerLetter"/>
      <w:lvlText w:val="%2."/>
      <w:lvlJc w:val="left"/>
      <w:pPr>
        <w:ind w:left="1647" w:hanging="360"/>
      </w:pPr>
    </w:lvl>
    <w:lvl w:ilvl="2" w:tplc="E44E40D0" w:tentative="1">
      <w:start w:val="1"/>
      <w:numFmt w:val="lowerRoman"/>
      <w:lvlText w:val="%3."/>
      <w:lvlJc w:val="right"/>
      <w:pPr>
        <w:ind w:left="2367" w:hanging="180"/>
      </w:pPr>
    </w:lvl>
    <w:lvl w:ilvl="3" w:tplc="D24AF8C0" w:tentative="1">
      <w:start w:val="1"/>
      <w:numFmt w:val="decimal"/>
      <w:lvlText w:val="%4."/>
      <w:lvlJc w:val="left"/>
      <w:pPr>
        <w:ind w:left="3087" w:hanging="360"/>
      </w:pPr>
    </w:lvl>
    <w:lvl w:ilvl="4" w:tplc="9F5E5B80" w:tentative="1">
      <w:start w:val="1"/>
      <w:numFmt w:val="lowerLetter"/>
      <w:lvlText w:val="%5."/>
      <w:lvlJc w:val="left"/>
      <w:pPr>
        <w:ind w:left="3807" w:hanging="360"/>
      </w:pPr>
    </w:lvl>
    <w:lvl w:ilvl="5" w:tplc="B2C6C3D6" w:tentative="1">
      <w:start w:val="1"/>
      <w:numFmt w:val="lowerRoman"/>
      <w:lvlText w:val="%6."/>
      <w:lvlJc w:val="right"/>
      <w:pPr>
        <w:ind w:left="4527" w:hanging="180"/>
      </w:pPr>
    </w:lvl>
    <w:lvl w:ilvl="6" w:tplc="5EDA2518" w:tentative="1">
      <w:start w:val="1"/>
      <w:numFmt w:val="decimal"/>
      <w:lvlText w:val="%7."/>
      <w:lvlJc w:val="left"/>
      <w:pPr>
        <w:ind w:left="5247" w:hanging="360"/>
      </w:pPr>
    </w:lvl>
    <w:lvl w:ilvl="7" w:tplc="6540AA70" w:tentative="1">
      <w:start w:val="1"/>
      <w:numFmt w:val="lowerLetter"/>
      <w:lvlText w:val="%8."/>
      <w:lvlJc w:val="left"/>
      <w:pPr>
        <w:ind w:left="5967" w:hanging="360"/>
      </w:pPr>
    </w:lvl>
    <w:lvl w:ilvl="8" w:tplc="FA841E8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66F24DF"/>
    <w:multiLevelType w:val="hybridMultilevel"/>
    <w:tmpl w:val="E6E6985A"/>
    <w:lvl w:ilvl="0" w:tplc="A8F8E41A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6">
    <w:nsid w:val="2F3B2FD9"/>
    <w:multiLevelType w:val="hybridMultilevel"/>
    <w:tmpl w:val="122EE99A"/>
    <w:lvl w:ilvl="0" w:tplc="D36C7B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50043DC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92A623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4764B7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8149CD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7B470B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BF62D3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4E8FF4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A202B1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F406097"/>
    <w:multiLevelType w:val="hybridMultilevel"/>
    <w:tmpl w:val="766ED52C"/>
    <w:lvl w:ilvl="0" w:tplc="3020CBE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DE782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96231D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9FEB3F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F32117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C001E8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DACB5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DDCD53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07A396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F5E7830"/>
    <w:multiLevelType w:val="hybridMultilevel"/>
    <w:tmpl w:val="E284A12C"/>
    <w:lvl w:ilvl="0" w:tplc="A8F8E41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041FA4"/>
    <w:multiLevelType w:val="hybridMultilevel"/>
    <w:tmpl w:val="36442B7C"/>
    <w:lvl w:ilvl="0" w:tplc="A8F8E41A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2228A2"/>
    <w:multiLevelType w:val="hybridMultilevel"/>
    <w:tmpl w:val="15D633C4"/>
    <w:lvl w:ilvl="0" w:tplc="E5765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B846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48AA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FA77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1C97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FA79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B424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A7F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C877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22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23">
    <w:nsid w:val="3EBE32EE"/>
    <w:multiLevelType w:val="hybridMultilevel"/>
    <w:tmpl w:val="3DB6F3A6"/>
    <w:lvl w:ilvl="0" w:tplc="2220A53A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F16E1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8C5A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C4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844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E0D8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828A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EAB7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14D8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FB3B53"/>
    <w:multiLevelType w:val="multilevel"/>
    <w:tmpl w:val="628C0A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26">
    <w:nsid w:val="4A695BA3"/>
    <w:multiLevelType w:val="hybridMultilevel"/>
    <w:tmpl w:val="3788D736"/>
    <w:lvl w:ilvl="0" w:tplc="EAB0023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643008C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01A9D1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FBC23C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1A8B82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0B8EE5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BF47CF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4C2C57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CD2C4E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C244261"/>
    <w:multiLevelType w:val="hybridMultilevel"/>
    <w:tmpl w:val="A6D01B36"/>
    <w:lvl w:ilvl="0" w:tplc="A3B6EC7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93E725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65A09D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A2B11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42E90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F4A15E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B4C20B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2D0D92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F8E09A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D9472E6"/>
    <w:multiLevelType w:val="hybridMultilevel"/>
    <w:tmpl w:val="AA12F290"/>
    <w:lvl w:ilvl="0" w:tplc="371E04B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558E8E9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4B47A0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4D600B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54C087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848CA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426A0B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C42F80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5A62C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E8C1DA7"/>
    <w:multiLevelType w:val="hybridMultilevel"/>
    <w:tmpl w:val="99F23EC2"/>
    <w:lvl w:ilvl="0" w:tplc="A8F8E41A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BC317AC"/>
    <w:multiLevelType w:val="hybridMultilevel"/>
    <w:tmpl w:val="8D3A50F0"/>
    <w:lvl w:ilvl="0" w:tplc="A8F8E41A">
      <w:start w:val="1"/>
      <w:numFmt w:val="bullet"/>
      <w:lvlText w:val="−"/>
      <w:lvlJc w:val="left"/>
      <w:pPr>
        <w:ind w:left="150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1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2">
    <w:nsid w:val="636B43AA"/>
    <w:multiLevelType w:val="multilevel"/>
    <w:tmpl w:val="21DC39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34">
    <w:nsid w:val="679B7326"/>
    <w:multiLevelType w:val="hybridMultilevel"/>
    <w:tmpl w:val="76089A3A"/>
    <w:lvl w:ilvl="0" w:tplc="5EF2E7F8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C4B60D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CED2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B6C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3AD3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1E68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B42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81E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34A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CC501F"/>
    <w:multiLevelType w:val="hybridMultilevel"/>
    <w:tmpl w:val="DF6E125A"/>
    <w:lvl w:ilvl="0" w:tplc="BE543C9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75655C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A32D94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E566BB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1F4345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0D2B5E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148BDD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E1059F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A9A8A2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B446B42"/>
    <w:multiLevelType w:val="hybridMultilevel"/>
    <w:tmpl w:val="099051B4"/>
    <w:lvl w:ilvl="0" w:tplc="0EF8B90A">
      <w:start w:val="1"/>
      <w:numFmt w:val="bullet"/>
      <w:lvlText w:val="−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4ACE10B2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E0548B12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CFD81330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552849D2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6E8667D2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4D4027FA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2564B35C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42BCAF2A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7">
    <w:nsid w:val="6CA0032A"/>
    <w:multiLevelType w:val="hybridMultilevel"/>
    <w:tmpl w:val="FCA61F80"/>
    <w:lvl w:ilvl="0" w:tplc="77567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060E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624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439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C0F9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A82D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C0B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872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908C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240D0A"/>
    <w:multiLevelType w:val="hybridMultilevel"/>
    <w:tmpl w:val="25D01EAE"/>
    <w:lvl w:ilvl="0" w:tplc="A8F8E41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40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41">
    <w:nsid w:val="76462C24"/>
    <w:multiLevelType w:val="hybridMultilevel"/>
    <w:tmpl w:val="AA02A152"/>
    <w:lvl w:ilvl="0" w:tplc="5712E1C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F9894B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A475C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D30D3E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6C0B37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79801B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A66941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07A384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C3294F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43">
    <w:nsid w:val="78C97A70"/>
    <w:multiLevelType w:val="hybridMultilevel"/>
    <w:tmpl w:val="F22E5CD4"/>
    <w:lvl w:ilvl="0" w:tplc="C492C91E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02EA34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042C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CEA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A31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BC86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F8F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D23F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9297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921F68"/>
    <w:multiLevelType w:val="hybridMultilevel"/>
    <w:tmpl w:val="515E0372"/>
    <w:lvl w:ilvl="0" w:tplc="9F32D3E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FFC60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B02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6D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AA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0F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A6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A1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4A3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B9064C"/>
    <w:multiLevelType w:val="hybridMultilevel"/>
    <w:tmpl w:val="51160DAA"/>
    <w:lvl w:ilvl="0" w:tplc="2EDC1F90">
      <w:start w:val="1"/>
      <w:numFmt w:val="decimal"/>
      <w:lvlText w:val="%1."/>
      <w:lvlJc w:val="left"/>
      <w:pPr>
        <w:ind w:left="0" w:firstLine="709"/>
      </w:pPr>
      <w:rPr>
        <w:rFonts w:hint="default"/>
        <w:b w:val="0"/>
        <w:sz w:val="24"/>
        <w:szCs w:val="24"/>
      </w:rPr>
    </w:lvl>
    <w:lvl w:ilvl="1" w:tplc="4836A41E" w:tentative="1">
      <w:start w:val="1"/>
      <w:numFmt w:val="lowerLetter"/>
      <w:lvlText w:val="%2."/>
      <w:lvlJc w:val="left"/>
      <w:pPr>
        <w:ind w:left="2149" w:hanging="360"/>
      </w:pPr>
    </w:lvl>
    <w:lvl w:ilvl="2" w:tplc="940C1BE0" w:tentative="1">
      <w:start w:val="1"/>
      <w:numFmt w:val="lowerRoman"/>
      <w:lvlText w:val="%3."/>
      <w:lvlJc w:val="right"/>
      <w:pPr>
        <w:ind w:left="2869" w:hanging="180"/>
      </w:pPr>
    </w:lvl>
    <w:lvl w:ilvl="3" w:tplc="D256DCE4" w:tentative="1">
      <w:start w:val="1"/>
      <w:numFmt w:val="decimal"/>
      <w:lvlText w:val="%4."/>
      <w:lvlJc w:val="left"/>
      <w:pPr>
        <w:ind w:left="3589" w:hanging="360"/>
      </w:pPr>
    </w:lvl>
    <w:lvl w:ilvl="4" w:tplc="9DAA100C" w:tentative="1">
      <w:start w:val="1"/>
      <w:numFmt w:val="lowerLetter"/>
      <w:lvlText w:val="%5."/>
      <w:lvlJc w:val="left"/>
      <w:pPr>
        <w:ind w:left="4309" w:hanging="360"/>
      </w:pPr>
    </w:lvl>
    <w:lvl w:ilvl="5" w:tplc="09682586" w:tentative="1">
      <w:start w:val="1"/>
      <w:numFmt w:val="lowerRoman"/>
      <w:lvlText w:val="%6."/>
      <w:lvlJc w:val="right"/>
      <w:pPr>
        <w:ind w:left="5029" w:hanging="180"/>
      </w:pPr>
    </w:lvl>
    <w:lvl w:ilvl="6" w:tplc="FCDC4596" w:tentative="1">
      <w:start w:val="1"/>
      <w:numFmt w:val="decimal"/>
      <w:lvlText w:val="%7."/>
      <w:lvlJc w:val="left"/>
      <w:pPr>
        <w:ind w:left="5749" w:hanging="360"/>
      </w:pPr>
    </w:lvl>
    <w:lvl w:ilvl="7" w:tplc="D92AC1F4" w:tentative="1">
      <w:start w:val="1"/>
      <w:numFmt w:val="lowerLetter"/>
      <w:lvlText w:val="%8."/>
      <w:lvlJc w:val="left"/>
      <w:pPr>
        <w:ind w:left="6469" w:hanging="360"/>
      </w:pPr>
    </w:lvl>
    <w:lvl w:ilvl="8" w:tplc="2612D0A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F122E78"/>
    <w:multiLevelType w:val="hybridMultilevel"/>
    <w:tmpl w:val="B7A8261A"/>
    <w:lvl w:ilvl="0" w:tplc="7AE630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2"/>
  </w:num>
  <w:num w:numId="4">
    <w:abstractNumId w:val="25"/>
  </w:num>
  <w:num w:numId="5">
    <w:abstractNumId w:val="43"/>
  </w:num>
  <w:num w:numId="6">
    <w:abstractNumId w:val="34"/>
  </w:num>
  <w:num w:numId="7">
    <w:abstractNumId w:val="23"/>
  </w:num>
  <w:num w:numId="8">
    <w:abstractNumId w:val="40"/>
  </w:num>
  <w:num w:numId="9">
    <w:abstractNumId w:val="21"/>
  </w:num>
  <w:num w:numId="10">
    <w:abstractNumId w:val="15"/>
  </w:num>
  <w:num w:numId="11">
    <w:abstractNumId w:val="42"/>
  </w:num>
  <w:num w:numId="12">
    <w:abstractNumId w:val="19"/>
  </w:num>
  <w:num w:numId="13">
    <w:abstractNumId w:val="39"/>
  </w:num>
  <w:num w:numId="14">
    <w:abstractNumId w:val="13"/>
  </w:num>
  <w:num w:numId="15">
    <w:abstractNumId w:val="10"/>
  </w:num>
  <w:num w:numId="16">
    <w:abstractNumId w:val="5"/>
  </w:num>
  <w:num w:numId="17">
    <w:abstractNumId w:val="44"/>
  </w:num>
  <w:num w:numId="18">
    <w:abstractNumId w:val="4"/>
  </w:num>
  <w:num w:numId="19">
    <w:abstractNumId w:val="18"/>
  </w:num>
  <w:num w:numId="20">
    <w:abstractNumId w:val="0"/>
  </w:num>
  <w:num w:numId="21">
    <w:abstractNumId w:val="1"/>
  </w:num>
  <w:num w:numId="22">
    <w:abstractNumId w:val="33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8"/>
  </w:num>
  <w:num w:numId="26">
    <w:abstractNumId w:val="9"/>
  </w:num>
  <w:num w:numId="27">
    <w:abstractNumId w:val="11"/>
  </w:num>
  <w:num w:numId="28">
    <w:abstractNumId w:val="32"/>
  </w:num>
  <w:num w:numId="29">
    <w:abstractNumId w:val="26"/>
  </w:num>
  <w:num w:numId="30">
    <w:abstractNumId w:val="41"/>
  </w:num>
  <w:num w:numId="31">
    <w:abstractNumId w:val="36"/>
  </w:num>
  <w:num w:numId="32">
    <w:abstractNumId w:val="28"/>
  </w:num>
  <w:num w:numId="33">
    <w:abstractNumId w:val="3"/>
  </w:num>
  <w:num w:numId="34">
    <w:abstractNumId w:val="29"/>
  </w:num>
  <w:num w:numId="35">
    <w:abstractNumId w:val="38"/>
  </w:num>
  <w:num w:numId="36">
    <w:abstractNumId w:val="12"/>
  </w:num>
  <w:num w:numId="37">
    <w:abstractNumId w:val="27"/>
  </w:num>
  <w:num w:numId="38">
    <w:abstractNumId w:val="35"/>
  </w:num>
  <w:num w:numId="39">
    <w:abstractNumId w:val="16"/>
  </w:num>
  <w:num w:numId="40">
    <w:abstractNumId w:val="17"/>
  </w:num>
  <w:num w:numId="41">
    <w:abstractNumId w:val="46"/>
  </w:num>
  <w:num w:numId="42">
    <w:abstractNumId w:val="30"/>
  </w:num>
  <w:num w:numId="43">
    <w:abstractNumId w:val="6"/>
  </w:num>
  <w:num w:numId="44">
    <w:abstractNumId w:val="24"/>
  </w:num>
  <w:num w:numId="45">
    <w:abstractNumId w:val="37"/>
  </w:num>
  <w:num w:numId="46">
    <w:abstractNumId w:val="20"/>
  </w:num>
  <w:num w:numId="47">
    <w:abstractNumId w:val="33"/>
    <w:lvlOverride w:ilvl="0">
      <w:lvl w:ilvl="0">
        <w:start w:val="1"/>
        <w:numFmt w:val="decimal"/>
        <w:suff w:val="space"/>
        <w:lvlText w:val="%1"/>
        <w:lvlJc w:val="left"/>
        <w:pPr>
          <w:ind w:left="0" w:firstLine="851"/>
        </w:pPr>
        <w:rPr>
          <w:rFonts w:hint="default"/>
          <w:dstrike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109" w:firstLine="851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0" w:firstLine="851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851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85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247"/>
          </w:tabs>
          <w:ind w:left="0" w:firstLine="851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851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851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851"/>
        </w:pPr>
        <w:rPr>
          <w:rFonts w:hint="default"/>
        </w:rPr>
      </w:lvl>
    </w:lvlOverride>
  </w:num>
  <w:num w:numId="48">
    <w:abstractNumId w:val="33"/>
    <w:lvlOverride w:ilvl="0">
      <w:lvl w:ilvl="0">
        <w:start w:val="1"/>
        <w:numFmt w:val="decimal"/>
        <w:suff w:val="space"/>
        <w:lvlText w:val="%1"/>
        <w:lvlJc w:val="left"/>
        <w:pPr>
          <w:ind w:left="229" w:firstLine="851"/>
        </w:pPr>
        <w:rPr>
          <w:rFonts w:hint="default"/>
          <w:dstrike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-131" w:firstLine="851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851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85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247"/>
          </w:tabs>
          <w:ind w:left="0" w:firstLine="851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851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851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851"/>
        </w:pPr>
        <w:rPr>
          <w:rFonts w:hint="default"/>
        </w:rPr>
      </w:lvl>
    </w:lvlOverride>
  </w:num>
  <w:num w:numId="49">
    <w:abstractNumId w:val="4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268D"/>
    <w:rsid w:val="00013474"/>
    <w:rsid w:val="00023176"/>
    <w:rsid w:val="00024516"/>
    <w:rsid w:val="0002470D"/>
    <w:rsid w:val="00024F71"/>
    <w:rsid w:val="00030CCD"/>
    <w:rsid w:val="000341F4"/>
    <w:rsid w:val="000348C0"/>
    <w:rsid w:val="00034F59"/>
    <w:rsid w:val="00035ED8"/>
    <w:rsid w:val="00045E85"/>
    <w:rsid w:val="0004634E"/>
    <w:rsid w:val="00050076"/>
    <w:rsid w:val="000503E1"/>
    <w:rsid w:val="00050C28"/>
    <w:rsid w:val="00050CE2"/>
    <w:rsid w:val="000523C9"/>
    <w:rsid w:val="00055B3B"/>
    <w:rsid w:val="00055C98"/>
    <w:rsid w:val="00055E76"/>
    <w:rsid w:val="00055FFE"/>
    <w:rsid w:val="00056B7D"/>
    <w:rsid w:val="000575EB"/>
    <w:rsid w:val="00057AA5"/>
    <w:rsid w:val="00060569"/>
    <w:rsid w:val="00064FD2"/>
    <w:rsid w:val="00065F09"/>
    <w:rsid w:val="00066A57"/>
    <w:rsid w:val="0006708D"/>
    <w:rsid w:val="00067719"/>
    <w:rsid w:val="00067EBD"/>
    <w:rsid w:val="00070047"/>
    <w:rsid w:val="00070FF7"/>
    <w:rsid w:val="00071BC2"/>
    <w:rsid w:val="0007577A"/>
    <w:rsid w:val="00076D1E"/>
    <w:rsid w:val="00080882"/>
    <w:rsid w:val="000827B5"/>
    <w:rsid w:val="00082F17"/>
    <w:rsid w:val="00083D43"/>
    <w:rsid w:val="00084F30"/>
    <w:rsid w:val="00085292"/>
    <w:rsid w:val="00085370"/>
    <w:rsid w:val="00086372"/>
    <w:rsid w:val="0008758C"/>
    <w:rsid w:val="00092059"/>
    <w:rsid w:val="000962DA"/>
    <w:rsid w:val="00096DB1"/>
    <w:rsid w:val="000A1893"/>
    <w:rsid w:val="000A5B72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45D2"/>
    <w:rsid w:val="000B657D"/>
    <w:rsid w:val="000D02DF"/>
    <w:rsid w:val="000D6FF0"/>
    <w:rsid w:val="000D735A"/>
    <w:rsid w:val="000D7756"/>
    <w:rsid w:val="000E0061"/>
    <w:rsid w:val="000E3029"/>
    <w:rsid w:val="000E3BDF"/>
    <w:rsid w:val="000E3D3A"/>
    <w:rsid w:val="000E3FA7"/>
    <w:rsid w:val="000E7E88"/>
    <w:rsid w:val="000E7F5B"/>
    <w:rsid w:val="000F04BF"/>
    <w:rsid w:val="000F05CB"/>
    <w:rsid w:val="000F0D05"/>
    <w:rsid w:val="000F0DFA"/>
    <w:rsid w:val="000F1283"/>
    <w:rsid w:val="000F1D73"/>
    <w:rsid w:val="000F1F91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892"/>
    <w:rsid w:val="00107967"/>
    <w:rsid w:val="001167D2"/>
    <w:rsid w:val="00116DE8"/>
    <w:rsid w:val="00121BC0"/>
    <w:rsid w:val="0012209E"/>
    <w:rsid w:val="00122545"/>
    <w:rsid w:val="00125038"/>
    <w:rsid w:val="00126751"/>
    <w:rsid w:val="00126BB3"/>
    <w:rsid w:val="001300D9"/>
    <w:rsid w:val="00132D03"/>
    <w:rsid w:val="00134240"/>
    <w:rsid w:val="001346CA"/>
    <w:rsid w:val="001352FB"/>
    <w:rsid w:val="0013630E"/>
    <w:rsid w:val="0013637D"/>
    <w:rsid w:val="00136897"/>
    <w:rsid w:val="00141360"/>
    <w:rsid w:val="00145955"/>
    <w:rsid w:val="00145A49"/>
    <w:rsid w:val="00145D02"/>
    <w:rsid w:val="00146A1D"/>
    <w:rsid w:val="001524E2"/>
    <w:rsid w:val="00152ACF"/>
    <w:rsid w:val="00154E1B"/>
    <w:rsid w:val="00154F08"/>
    <w:rsid w:val="00157F29"/>
    <w:rsid w:val="00164A15"/>
    <w:rsid w:val="001652B1"/>
    <w:rsid w:val="00173E32"/>
    <w:rsid w:val="00176237"/>
    <w:rsid w:val="00177CAC"/>
    <w:rsid w:val="001801F7"/>
    <w:rsid w:val="00181B29"/>
    <w:rsid w:val="00181D8C"/>
    <w:rsid w:val="0018255D"/>
    <w:rsid w:val="001848C3"/>
    <w:rsid w:val="00184BB5"/>
    <w:rsid w:val="00184C82"/>
    <w:rsid w:val="00185CF0"/>
    <w:rsid w:val="001862F4"/>
    <w:rsid w:val="00187185"/>
    <w:rsid w:val="00187E7A"/>
    <w:rsid w:val="001917E8"/>
    <w:rsid w:val="00192BE1"/>
    <w:rsid w:val="001966F0"/>
    <w:rsid w:val="001A4BAD"/>
    <w:rsid w:val="001A4D87"/>
    <w:rsid w:val="001A510C"/>
    <w:rsid w:val="001A5BA9"/>
    <w:rsid w:val="001A627A"/>
    <w:rsid w:val="001A697E"/>
    <w:rsid w:val="001A71D8"/>
    <w:rsid w:val="001B0BC1"/>
    <w:rsid w:val="001B5E2A"/>
    <w:rsid w:val="001C1068"/>
    <w:rsid w:val="001C2CC8"/>
    <w:rsid w:val="001C5BC7"/>
    <w:rsid w:val="001D30DD"/>
    <w:rsid w:val="001D3A14"/>
    <w:rsid w:val="001D772C"/>
    <w:rsid w:val="001E0C75"/>
    <w:rsid w:val="001E36FC"/>
    <w:rsid w:val="001E5613"/>
    <w:rsid w:val="001E568F"/>
    <w:rsid w:val="001E6712"/>
    <w:rsid w:val="001F2AB5"/>
    <w:rsid w:val="001F4E1B"/>
    <w:rsid w:val="001F4F31"/>
    <w:rsid w:val="001F5163"/>
    <w:rsid w:val="001F7169"/>
    <w:rsid w:val="001F76E6"/>
    <w:rsid w:val="00201D0F"/>
    <w:rsid w:val="00202B63"/>
    <w:rsid w:val="00202EFC"/>
    <w:rsid w:val="00203AE9"/>
    <w:rsid w:val="00204A15"/>
    <w:rsid w:val="0021089A"/>
    <w:rsid w:val="00211D82"/>
    <w:rsid w:val="00212824"/>
    <w:rsid w:val="00213BA3"/>
    <w:rsid w:val="002179DD"/>
    <w:rsid w:val="00221665"/>
    <w:rsid w:val="002229E8"/>
    <w:rsid w:val="002262F9"/>
    <w:rsid w:val="0022730D"/>
    <w:rsid w:val="0023027E"/>
    <w:rsid w:val="002343F7"/>
    <w:rsid w:val="00234552"/>
    <w:rsid w:val="00234593"/>
    <w:rsid w:val="00235412"/>
    <w:rsid w:val="00235986"/>
    <w:rsid w:val="00235E26"/>
    <w:rsid w:val="0023620F"/>
    <w:rsid w:val="002367E3"/>
    <w:rsid w:val="00237AB4"/>
    <w:rsid w:val="00240416"/>
    <w:rsid w:val="00241CB8"/>
    <w:rsid w:val="002430D2"/>
    <w:rsid w:val="00243A3C"/>
    <w:rsid w:val="00244BB0"/>
    <w:rsid w:val="00245D26"/>
    <w:rsid w:val="00246D20"/>
    <w:rsid w:val="0024768D"/>
    <w:rsid w:val="00252F66"/>
    <w:rsid w:val="002556C4"/>
    <w:rsid w:val="00261AB9"/>
    <w:rsid w:val="00265160"/>
    <w:rsid w:val="00265EAB"/>
    <w:rsid w:val="00267924"/>
    <w:rsid w:val="00271FF7"/>
    <w:rsid w:val="00272CFE"/>
    <w:rsid w:val="0027323C"/>
    <w:rsid w:val="00274F0C"/>
    <w:rsid w:val="00275FB2"/>
    <w:rsid w:val="00276945"/>
    <w:rsid w:val="00280047"/>
    <w:rsid w:val="002817D7"/>
    <w:rsid w:val="00281E66"/>
    <w:rsid w:val="00283030"/>
    <w:rsid w:val="0028461D"/>
    <w:rsid w:val="00284C84"/>
    <w:rsid w:val="00285113"/>
    <w:rsid w:val="00290D64"/>
    <w:rsid w:val="002925A0"/>
    <w:rsid w:val="00293ED4"/>
    <w:rsid w:val="0029643D"/>
    <w:rsid w:val="00296901"/>
    <w:rsid w:val="002A0D7E"/>
    <w:rsid w:val="002A3492"/>
    <w:rsid w:val="002A60F3"/>
    <w:rsid w:val="002A7351"/>
    <w:rsid w:val="002B0DD4"/>
    <w:rsid w:val="002B145D"/>
    <w:rsid w:val="002B6EB0"/>
    <w:rsid w:val="002C0A44"/>
    <w:rsid w:val="002C2347"/>
    <w:rsid w:val="002C3D25"/>
    <w:rsid w:val="002C4612"/>
    <w:rsid w:val="002C5139"/>
    <w:rsid w:val="002C5333"/>
    <w:rsid w:val="002C58C0"/>
    <w:rsid w:val="002D2B87"/>
    <w:rsid w:val="002D5A9D"/>
    <w:rsid w:val="002D6192"/>
    <w:rsid w:val="002E1722"/>
    <w:rsid w:val="002E2C67"/>
    <w:rsid w:val="002E2F56"/>
    <w:rsid w:val="002F020D"/>
    <w:rsid w:val="002F0B17"/>
    <w:rsid w:val="002F1BA0"/>
    <w:rsid w:val="002F2444"/>
    <w:rsid w:val="002F25A9"/>
    <w:rsid w:val="002F59DD"/>
    <w:rsid w:val="002F64E4"/>
    <w:rsid w:val="002F6851"/>
    <w:rsid w:val="002F6B7B"/>
    <w:rsid w:val="003002E1"/>
    <w:rsid w:val="003012CB"/>
    <w:rsid w:val="0030270A"/>
    <w:rsid w:val="00302F0D"/>
    <w:rsid w:val="00306292"/>
    <w:rsid w:val="003102A1"/>
    <w:rsid w:val="00311024"/>
    <w:rsid w:val="00312FAB"/>
    <w:rsid w:val="00315FAF"/>
    <w:rsid w:val="0031729C"/>
    <w:rsid w:val="003178B3"/>
    <w:rsid w:val="0031799E"/>
    <w:rsid w:val="00322D89"/>
    <w:rsid w:val="00324191"/>
    <w:rsid w:val="0032424B"/>
    <w:rsid w:val="00331468"/>
    <w:rsid w:val="003316AB"/>
    <w:rsid w:val="00332E54"/>
    <w:rsid w:val="00333B8E"/>
    <w:rsid w:val="00333F91"/>
    <w:rsid w:val="003359A8"/>
    <w:rsid w:val="00340C5E"/>
    <w:rsid w:val="00342A80"/>
    <w:rsid w:val="003445D9"/>
    <w:rsid w:val="0034531A"/>
    <w:rsid w:val="00347391"/>
    <w:rsid w:val="0034752B"/>
    <w:rsid w:val="00347BA7"/>
    <w:rsid w:val="00350067"/>
    <w:rsid w:val="00356716"/>
    <w:rsid w:val="003607CD"/>
    <w:rsid w:val="00360A93"/>
    <w:rsid w:val="003639F8"/>
    <w:rsid w:val="00363A7A"/>
    <w:rsid w:val="00364192"/>
    <w:rsid w:val="003708D9"/>
    <w:rsid w:val="0037099E"/>
    <w:rsid w:val="003720E7"/>
    <w:rsid w:val="00373CC9"/>
    <w:rsid w:val="003766F2"/>
    <w:rsid w:val="00376C9A"/>
    <w:rsid w:val="00376DC3"/>
    <w:rsid w:val="0037792E"/>
    <w:rsid w:val="00377C74"/>
    <w:rsid w:val="0038478E"/>
    <w:rsid w:val="003908C9"/>
    <w:rsid w:val="0039258D"/>
    <w:rsid w:val="00393502"/>
    <w:rsid w:val="003955C5"/>
    <w:rsid w:val="003A0A52"/>
    <w:rsid w:val="003A199E"/>
    <w:rsid w:val="003A1A00"/>
    <w:rsid w:val="003A29BD"/>
    <w:rsid w:val="003A3A3F"/>
    <w:rsid w:val="003A6015"/>
    <w:rsid w:val="003A612C"/>
    <w:rsid w:val="003B0109"/>
    <w:rsid w:val="003B2373"/>
    <w:rsid w:val="003B2766"/>
    <w:rsid w:val="003B4366"/>
    <w:rsid w:val="003B5C33"/>
    <w:rsid w:val="003B6C61"/>
    <w:rsid w:val="003B7C11"/>
    <w:rsid w:val="003C1E9C"/>
    <w:rsid w:val="003C34D3"/>
    <w:rsid w:val="003C4717"/>
    <w:rsid w:val="003C6BC3"/>
    <w:rsid w:val="003D1BB4"/>
    <w:rsid w:val="003D3F57"/>
    <w:rsid w:val="003E0DB2"/>
    <w:rsid w:val="003E3003"/>
    <w:rsid w:val="003E3609"/>
    <w:rsid w:val="003F26B4"/>
    <w:rsid w:val="003F4032"/>
    <w:rsid w:val="003F6323"/>
    <w:rsid w:val="003F74BC"/>
    <w:rsid w:val="0040077B"/>
    <w:rsid w:val="004024CB"/>
    <w:rsid w:val="00403CFD"/>
    <w:rsid w:val="00404974"/>
    <w:rsid w:val="00404A09"/>
    <w:rsid w:val="00410B36"/>
    <w:rsid w:val="00412626"/>
    <w:rsid w:val="00413615"/>
    <w:rsid w:val="00414C0F"/>
    <w:rsid w:val="00417808"/>
    <w:rsid w:val="00421725"/>
    <w:rsid w:val="00421AAA"/>
    <w:rsid w:val="00421B4E"/>
    <w:rsid w:val="0042267C"/>
    <w:rsid w:val="00422E52"/>
    <w:rsid w:val="004233DF"/>
    <w:rsid w:val="00423D19"/>
    <w:rsid w:val="004252F0"/>
    <w:rsid w:val="004331C0"/>
    <w:rsid w:val="00434819"/>
    <w:rsid w:val="00434CFF"/>
    <w:rsid w:val="00437C8F"/>
    <w:rsid w:val="00442D0B"/>
    <w:rsid w:val="00443539"/>
    <w:rsid w:val="00451B2B"/>
    <w:rsid w:val="00452F3F"/>
    <w:rsid w:val="00455FED"/>
    <w:rsid w:val="00456C44"/>
    <w:rsid w:val="00460320"/>
    <w:rsid w:val="00465206"/>
    <w:rsid w:val="00465B0E"/>
    <w:rsid w:val="004662D7"/>
    <w:rsid w:val="004668F4"/>
    <w:rsid w:val="00470565"/>
    <w:rsid w:val="00470D83"/>
    <w:rsid w:val="0047715B"/>
    <w:rsid w:val="00487C30"/>
    <w:rsid w:val="004902E7"/>
    <w:rsid w:val="004979C2"/>
    <w:rsid w:val="004A3756"/>
    <w:rsid w:val="004A46BA"/>
    <w:rsid w:val="004A68AD"/>
    <w:rsid w:val="004A758F"/>
    <w:rsid w:val="004B02D5"/>
    <w:rsid w:val="004B0363"/>
    <w:rsid w:val="004B1BA1"/>
    <w:rsid w:val="004B28D1"/>
    <w:rsid w:val="004B2F1B"/>
    <w:rsid w:val="004C384E"/>
    <w:rsid w:val="004C5906"/>
    <w:rsid w:val="004C5C20"/>
    <w:rsid w:val="004C70AC"/>
    <w:rsid w:val="004C7C24"/>
    <w:rsid w:val="004D1967"/>
    <w:rsid w:val="004D2787"/>
    <w:rsid w:val="004D395B"/>
    <w:rsid w:val="004D3D27"/>
    <w:rsid w:val="004D4A65"/>
    <w:rsid w:val="004D4DFF"/>
    <w:rsid w:val="004D74CA"/>
    <w:rsid w:val="004E0F6B"/>
    <w:rsid w:val="004E2E38"/>
    <w:rsid w:val="004E3B02"/>
    <w:rsid w:val="004E597E"/>
    <w:rsid w:val="004E5C4C"/>
    <w:rsid w:val="004E70E6"/>
    <w:rsid w:val="004E768B"/>
    <w:rsid w:val="004E7F2A"/>
    <w:rsid w:val="004F21D5"/>
    <w:rsid w:val="004F3DA7"/>
    <w:rsid w:val="004F737F"/>
    <w:rsid w:val="004F7EF5"/>
    <w:rsid w:val="00500D21"/>
    <w:rsid w:val="00501E00"/>
    <w:rsid w:val="005029A8"/>
    <w:rsid w:val="005038C9"/>
    <w:rsid w:val="00503B9D"/>
    <w:rsid w:val="00503EB7"/>
    <w:rsid w:val="005058F6"/>
    <w:rsid w:val="00505FCA"/>
    <w:rsid w:val="00506159"/>
    <w:rsid w:val="0051242C"/>
    <w:rsid w:val="0051348F"/>
    <w:rsid w:val="00514454"/>
    <w:rsid w:val="0051568E"/>
    <w:rsid w:val="00520BC5"/>
    <w:rsid w:val="0052120A"/>
    <w:rsid w:val="005221EA"/>
    <w:rsid w:val="00522D8C"/>
    <w:rsid w:val="005231D5"/>
    <w:rsid w:val="005265C0"/>
    <w:rsid w:val="00526D99"/>
    <w:rsid w:val="0052766D"/>
    <w:rsid w:val="00532EA5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51353"/>
    <w:rsid w:val="00551886"/>
    <w:rsid w:val="0055191F"/>
    <w:rsid w:val="00554106"/>
    <w:rsid w:val="00554EDB"/>
    <w:rsid w:val="00560159"/>
    <w:rsid w:val="00560B2D"/>
    <w:rsid w:val="00562B1C"/>
    <w:rsid w:val="00563135"/>
    <w:rsid w:val="00567558"/>
    <w:rsid w:val="0056757E"/>
    <w:rsid w:val="00567683"/>
    <w:rsid w:val="00570BF9"/>
    <w:rsid w:val="0057570F"/>
    <w:rsid w:val="00577B62"/>
    <w:rsid w:val="00580F42"/>
    <w:rsid w:val="00580FCF"/>
    <w:rsid w:val="00581038"/>
    <w:rsid w:val="00581ABC"/>
    <w:rsid w:val="00584B91"/>
    <w:rsid w:val="00585074"/>
    <w:rsid w:val="005853A7"/>
    <w:rsid w:val="0059010E"/>
    <w:rsid w:val="00593583"/>
    <w:rsid w:val="00594965"/>
    <w:rsid w:val="00595B4A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C14"/>
    <w:rsid w:val="005B606E"/>
    <w:rsid w:val="005C370F"/>
    <w:rsid w:val="005C66E5"/>
    <w:rsid w:val="005D1775"/>
    <w:rsid w:val="005D2BB9"/>
    <w:rsid w:val="005D4153"/>
    <w:rsid w:val="005D73C0"/>
    <w:rsid w:val="005E2749"/>
    <w:rsid w:val="005E3457"/>
    <w:rsid w:val="005E3DF5"/>
    <w:rsid w:val="005E4336"/>
    <w:rsid w:val="005E76F9"/>
    <w:rsid w:val="005F17F9"/>
    <w:rsid w:val="005F1C82"/>
    <w:rsid w:val="005F22A8"/>
    <w:rsid w:val="005F2E1C"/>
    <w:rsid w:val="005F4D47"/>
    <w:rsid w:val="00602716"/>
    <w:rsid w:val="00604C57"/>
    <w:rsid w:val="00605086"/>
    <w:rsid w:val="0060531C"/>
    <w:rsid w:val="00607F72"/>
    <w:rsid w:val="00611E46"/>
    <w:rsid w:val="00611FF1"/>
    <w:rsid w:val="006122E3"/>
    <w:rsid w:val="00613C4B"/>
    <w:rsid w:val="006147B4"/>
    <w:rsid w:val="00615D58"/>
    <w:rsid w:val="006173A8"/>
    <w:rsid w:val="00622037"/>
    <w:rsid w:val="00622058"/>
    <w:rsid w:val="00624A4F"/>
    <w:rsid w:val="006260CD"/>
    <w:rsid w:val="006273B0"/>
    <w:rsid w:val="006353D6"/>
    <w:rsid w:val="00635FE5"/>
    <w:rsid w:val="0064232B"/>
    <w:rsid w:val="00642805"/>
    <w:rsid w:val="006443A7"/>
    <w:rsid w:val="00644561"/>
    <w:rsid w:val="006447E3"/>
    <w:rsid w:val="00645E39"/>
    <w:rsid w:val="00646B54"/>
    <w:rsid w:val="006475C1"/>
    <w:rsid w:val="00647D7B"/>
    <w:rsid w:val="006511FA"/>
    <w:rsid w:val="006564A8"/>
    <w:rsid w:val="00657C20"/>
    <w:rsid w:val="00660AA5"/>
    <w:rsid w:val="00661298"/>
    <w:rsid w:val="00661FB6"/>
    <w:rsid w:val="00663739"/>
    <w:rsid w:val="00663B7C"/>
    <w:rsid w:val="0066445F"/>
    <w:rsid w:val="006657FB"/>
    <w:rsid w:val="00666622"/>
    <w:rsid w:val="00667CCB"/>
    <w:rsid w:val="00672567"/>
    <w:rsid w:val="006749E1"/>
    <w:rsid w:val="00674EBD"/>
    <w:rsid w:val="00675523"/>
    <w:rsid w:val="006756F7"/>
    <w:rsid w:val="0067685C"/>
    <w:rsid w:val="0068165F"/>
    <w:rsid w:val="00683D0A"/>
    <w:rsid w:val="006870E2"/>
    <w:rsid w:val="006932E9"/>
    <w:rsid w:val="00694E45"/>
    <w:rsid w:val="00696A7A"/>
    <w:rsid w:val="00697071"/>
    <w:rsid w:val="006A48CA"/>
    <w:rsid w:val="006A5288"/>
    <w:rsid w:val="006A6BF5"/>
    <w:rsid w:val="006B0B67"/>
    <w:rsid w:val="006B0EC3"/>
    <w:rsid w:val="006B12B9"/>
    <w:rsid w:val="006B2ABB"/>
    <w:rsid w:val="006B2EBB"/>
    <w:rsid w:val="006B3D64"/>
    <w:rsid w:val="006B3DB3"/>
    <w:rsid w:val="006B3F3C"/>
    <w:rsid w:val="006B7B1F"/>
    <w:rsid w:val="006C15B0"/>
    <w:rsid w:val="006C30DA"/>
    <w:rsid w:val="006C4ED6"/>
    <w:rsid w:val="006C5A6B"/>
    <w:rsid w:val="006C7720"/>
    <w:rsid w:val="006D447E"/>
    <w:rsid w:val="006D711D"/>
    <w:rsid w:val="006E163D"/>
    <w:rsid w:val="006E275E"/>
    <w:rsid w:val="006E2C45"/>
    <w:rsid w:val="006E3FCD"/>
    <w:rsid w:val="006E6229"/>
    <w:rsid w:val="006E6DFD"/>
    <w:rsid w:val="006F3507"/>
    <w:rsid w:val="006F58CE"/>
    <w:rsid w:val="006F69F6"/>
    <w:rsid w:val="00700C06"/>
    <w:rsid w:val="00701EE1"/>
    <w:rsid w:val="007045F0"/>
    <w:rsid w:val="0071018E"/>
    <w:rsid w:val="00711B87"/>
    <w:rsid w:val="00712041"/>
    <w:rsid w:val="007225EF"/>
    <w:rsid w:val="00722AE9"/>
    <w:rsid w:val="007242A1"/>
    <w:rsid w:val="007242C1"/>
    <w:rsid w:val="00725827"/>
    <w:rsid w:val="007307E3"/>
    <w:rsid w:val="00736A73"/>
    <w:rsid w:val="0074001B"/>
    <w:rsid w:val="00742B70"/>
    <w:rsid w:val="00743A15"/>
    <w:rsid w:val="00744565"/>
    <w:rsid w:val="0074470C"/>
    <w:rsid w:val="00744C0F"/>
    <w:rsid w:val="00746CFF"/>
    <w:rsid w:val="00747E2C"/>
    <w:rsid w:val="0075197C"/>
    <w:rsid w:val="00752453"/>
    <w:rsid w:val="00753A6D"/>
    <w:rsid w:val="00756C12"/>
    <w:rsid w:val="00756F9D"/>
    <w:rsid w:val="00760049"/>
    <w:rsid w:val="00760C33"/>
    <w:rsid w:val="00761300"/>
    <w:rsid w:val="00764C2B"/>
    <w:rsid w:val="00766E69"/>
    <w:rsid w:val="007713CF"/>
    <w:rsid w:val="0077212F"/>
    <w:rsid w:val="00772724"/>
    <w:rsid w:val="00772F03"/>
    <w:rsid w:val="007757E4"/>
    <w:rsid w:val="00776CBD"/>
    <w:rsid w:val="0077714A"/>
    <w:rsid w:val="00777452"/>
    <w:rsid w:val="00783237"/>
    <w:rsid w:val="00784096"/>
    <w:rsid w:val="007849B4"/>
    <w:rsid w:val="00785C32"/>
    <w:rsid w:val="0078765D"/>
    <w:rsid w:val="00787CC3"/>
    <w:rsid w:val="00792F94"/>
    <w:rsid w:val="007A1AEE"/>
    <w:rsid w:val="007A3EED"/>
    <w:rsid w:val="007A5039"/>
    <w:rsid w:val="007A56F5"/>
    <w:rsid w:val="007A6135"/>
    <w:rsid w:val="007B01D9"/>
    <w:rsid w:val="007B4CCD"/>
    <w:rsid w:val="007B4F27"/>
    <w:rsid w:val="007B5862"/>
    <w:rsid w:val="007B5980"/>
    <w:rsid w:val="007B68E8"/>
    <w:rsid w:val="007B6B3A"/>
    <w:rsid w:val="007C185D"/>
    <w:rsid w:val="007C1E88"/>
    <w:rsid w:val="007C2EF2"/>
    <w:rsid w:val="007C3310"/>
    <w:rsid w:val="007C5325"/>
    <w:rsid w:val="007C6991"/>
    <w:rsid w:val="007D0108"/>
    <w:rsid w:val="007D0132"/>
    <w:rsid w:val="007D1691"/>
    <w:rsid w:val="007D20EB"/>
    <w:rsid w:val="007D21CE"/>
    <w:rsid w:val="007D4F74"/>
    <w:rsid w:val="007D5CAF"/>
    <w:rsid w:val="007D6636"/>
    <w:rsid w:val="007D7819"/>
    <w:rsid w:val="007E1DF4"/>
    <w:rsid w:val="007E3655"/>
    <w:rsid w:val="007E45CF"/>
    <w:rsid w:val="007E5BA9"/>
    <w:rsid w:val="007E655E"/>
    <w:rsid w:val="007E77C7"/>
    <w:rsid w:val="007E78DC"/>
    <w:rsid w:val="007F1352"/>
    <w:rsid w:val="007F1E87"/>
    <w:rsid w:val="007F5199"/>
    <w:rsid w:val="007F5CFA"/>
    <w:rsid w:val="007F61EC"/>
    <w:rsid w:val="007F7CD4"/>
    <w:rsid w:val="00801B80"/>
    <w:rsid w:val="00802EF7"/>
    <w:rsid w:val="00803368"/>
    <w:rsid w:val="00803A24"/>
    <w:rsid w:val="00803F7E"/>
    <w:rsid w:val="008052BD"/>
    <w:rsid w:val="008056EA"/>
    <w:rsid w:val="008076E4"/>
    <w:rsid w:val="00810A26"/>
    <w:rsid w:val="00811B11"/>
    <w:rsid w:val="00812524"/>
    <w:rsid w:val="008130F9"/>
    <w:rsid w:val="00813E16"/>
    <w:rsid w:val="00815D9D"/>
    <w:rsid w:val="00816C9E"/>
    <w:rsid w:val="00817D24"/>
    <w:rsid w:val="008215BD"/>
    <w:rsid w:val="00830071"/>
    <w:rsid w:val="008305EA"/>
    <w:rsid w:val="00832480"/>
    <w:rsid w:val="00836307"/>
    <w:rsid w:val="00840D96"/>
    <w:rsid w:val="00843CCB"/>
    <w:rsid w:val="00846909"/>
    <w:rsid w:val="00846AAC"/>
    <w:rsid w:val="008471E8"/>
    <w:rsid w:val="00847652"/>
    <w:rsid w:val="00850E74"/>
    <w:rsid w:val="00852834"/>
    <w:rsid w:val="00852DC9"/>
    <w:rsid w:val="008564F1"/>
    <w:rsid w:val="0085702E"/>
    <w:rsid w:val="00857EEB"/>
    <w:rsid w:val="00862102"/>
    <w:rsid w:val="0086231A"/>
    <w:rsid w:val="00864A20"/>
    <w:rsid w:val="00864C65"/>
    <w:rsid w:val="00866193"/>
    <w:rsid w:val="00867D2D"/>
    <w:rsid w:val="00877D8D"/>
    <w:rsid w:val="00880F90"/>
    <w:rsid w:val="00883F25"/>
    <w:rsid w:val="00884929"/>
    <w:rsid w:val="00887420"/>
    <w:rsid w:val="008900C3"/>
    <w:rsid w:val="008904DE"/>
    <w:rsid w:val="00892A48"/>
    <w:rsid w:val="008935B3"/>
    <w:rsid w:val="00893605"/>
    <w:rsid w:val="008943DF"/>
    <w:rsid w:val="00894976"/>
    <w:rsid w:val="00897239"/>
    <w:rsid w:val="00897C33"/>
    <w:rsid w:val="008A3C93"/>
    <w:rsid w:val="008A3DFC"/>
    <w:rsid w:val="008A4936"/>
    <w:rsid w:val="008A5766"/>
    <w:rsid w:val="008A60D1"/>
    <w:rsid w:val="008B5E9D"/>
    <w:rsid w:val="008B622F"/>
    <w:rsid w:val="008B70D5"/>
    <w:rsid w:val="008C0DB1"/>
    <w:rsid w:val="008C1D36"/>
    <w:rsid w:val="008C28F8"/>
    <w:rsid w:val="008D1E6D"/>
    <w:rsid w:val="008D2734"/>
    <w:rsid w:val="008D513A"/>
    <w:rsid w:val="008D781A"/>
    <w:rsid w:val="008D7958"/>
    <w:rsid w:val="008E0D4B"/>
    <w:rsid w:val="008E0D87"/>
    <w:rsid w:val="008E1730"/>
    <w:rsid w:val="008E1A60"/>
    <w:rsid w:val="008E1AB2"/>
    <w:rsid w:val="008E2EAA"/>
    <w:rsid w:val="008E3A9C"/>
    <w:rsid w:val="008E6412"/>
    <w:rsid w:val="008E6605"/>
    <w:rsid w:val="008F00E7"/>
    <w:rsid w:val="008F0145"/>
    <w:rsid w:val="008F3A47"/>
    <w:rsid w:val="008F3FC9"/>
    <w:rsid w:val="008F4081"/>
    <w:rsid w:val="008F6152"/>
    <w:rsid w:val="00900920"/>
    <w:rsid w:val="0090296D"/>
    <w:rsid w:val="00902C5B"/>
    <w:rsid w:val="009144DD"/>
    <w:rsid w:val="009155D8"/>
    <w:rsid w:val="00916B1A"/>
    <w:rsid w:val="0091707A"/>
    <w:rsid w:val="0091728D"/>
    <w:rsid w:val="0092081D"/>
    <w:rsid w:val="00920A2B"/>
    <w:rsid w:val="009239E8"/>
    <w:rsid w:val="00924BF8"/>
    <w:rsid w:val="009270D7"/>
    <w:rsid w:val="00931525"/>
    <w:rsid w:val="009329AE"/>
    <w:rsid w:val="00936366"/>
    <w:rsid w:val="00937610"/>
    <w:rsid w:val="00942280"/>
    <w:rsid w:val="00942EC3"/>
    <w:rsid w:val="00944C70"/>
    <w:rsid w:val="00944E90"/>
    <w:rsid w:val="009456E8"/>
    <w:rsid w:val="0094743A"/>
    <w:rsid w:val="009508D8"/>
    <w:rsid w:val="00951D68"/>
    <w:rsid w:val="00952B27"/>
    <w:rsid w:val="009536D8"/>
    <w:rsid w:val="00953AD8"/>
    <w:rsid w:val="00953DDB"/>
    <w:rsid w:val="0095426D"/>
    <w:rsid w:val="009548F3"/>
    <w:rsid w:val="009552EA"/>
    <w:rsid w:val="00955EE2"/>
    <w:rsid w:val="009608B0"/>
    <w:rsid w:val="00960F93"/>
    <w:rsid w:val="009621CA"/>
    <w:rsid w:val="00962D99"/>
    <w:rsid w:val="00965C41"/>
    <w:rsid w:val="009677AC"/>
    <w:rsid w:val="00971333"/>
    <w:rsid w:val="00972374"/>
    <w:rsid w:val="00980F9D"/>
    <w:rsid w:val="009817A0"/>
    <w:rsid w:val="00982872"/>
    <w:rsid w:val="00982E2A"/>
    <w:rsid w:val="00983012"/>
    <w:rsid w:val="00983C03"/>
    <w:rsid w:val="00983E51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60A4"/>
    <w:rsid w:val="009B4DBC"/>
    <w:rsid w:val="009B67DE"/>
    <w:rsid w:val="009B6F90"/>
    <w:rsid w:val="009B712F"/>
    <w:rsid w:val="009B77E2"/>
    <w:rsid w:val="009C0908"/>
    <w:rsid w:val="009C48CC"/>
    <w:rsid w:val="009C4C20"/>
    <w:rsid w:val="009D004D"/>
    <w:rsid w:val="009D1CA4"/>
    <w:rsid w:val="009D24D9"/>
    <w:rsid w:val="009D2628"/>
    <w:rsid w:val="009D3338"/>
    <w:rsid w:val="009D3CB4"/>
    <w:rsid w:val="009D4364"/>
    <w:rsid w:val="009D5870"/>
    <w:rsid w:val="009D5DA2"/>
    <w:rsid w:val="009D604A"/>
    <w:rsid w:val="009D693D"/>
    <w:rsid w:val="009E0E9E"/>
    <w:rsid w:val="009E0FCC"/>
    <w:rsid w:val="009E2401"/>
    <w:rsid w:val="009E27D3"/>
    <w:rsid w:val="009E2ADB"/>
    <w:rsid w:val="009E34A9"/>
    <w:rsid w:val="009E3FC0"/>
    <w:rsid w:val="009E522F"/>
    <w:rsid w:val="009E5D11"/>
    <w:rsid w:val="009F12EA"/>
    <w:rsid w:val="009F1D01"/>
    <w:rsid w:val="009F1EC1"/>
    <w:rsid w:val="009F5DB9"/>
    <w:rsid w:val="00A00AC0"/>
    <w:rsid w:val="00A03E81"/>
    <w:rsid w:val="00A05CAB"/>
    <w:rsid w:val="00A067D0"/>
    <w:rsid w:val="00A0691D"/>
    <w:rsid w:val="00A11255"/>
    <w:rsid w:val="00A11BFE"/>
    <w:rsid w:val="00A12A60"/>
    <w:rsid w:val="00A13324"/>
    <w:rsid w:val="00A14A74"/>
    <w:rsid w:val="00A20EAE"/>
    <w:rsid w:val="00A21046"/>
    <w:rsid w:val="00A221E5"/>
    <w:rsid w:val="00A230BB"/>
    <w:rsid w:val="00A275A6"/>
    <w:rsid w:val="00A30496"/>
    <w:rsid w:val="00A31057"/>
    <w:rsid w:val="00A31746"/>
    <w:rsid w:val="00A31962"/>
    <w:rsid w:val="00A3665E"/>
    <w:rsid w:val="00A369D8"/>
    <w:rsid w:val="00A37770"/>
    <w:rsid w:val="00A4026D"/>
    <w:rsid w:val="00A43D05"/>
    <w:rsid w:val="00A443A9"/>
    <w:rsid w:val="00A454D8"/>
    <w:rsid w:val="00A4555B"/>
    <w:rsid w:val="00A45CE5"/>
    <w:rsid w:val="00A4744C"/>
    <w:rsid w:val="00A50DC3"/>
    <w:rsid w:val="00A51DBB"/>
    <w:rsid w:val="00A522B5"/>
    <w:rsid w:val="00A54FF7"/>
    <w:rsid w:val="00A56D89"/>
    <w:rsid w:val="00A66634"/>
    <w:rsid w:val="00A66AA1"/>
    <w:rsid w:val="00A6741E"/>
    <w:rsid w:val="00A67CEE"/>
    <w:rsid w:val="00A7158D"/>
    <w:rsid w:val="00A7311A"/>
    <w:rsid w:val="00A74AEB"/>
    <w:rsid w:val="00A76384"/>
    <w:rsid w:val="00A76766"/>
    <w:rsid w:val="00A81557"/>
    <w:rsid w:val="00A820C8"/>
    <w:rsid w:val="00A82A71"/>
    <w:rsid w:val="00A82EBE"/>
    <w:rsid w:val="00A8532A"/>
    <w:rsid w:val="00A85CBB"/>
    <w:rsid w:val="00A9095F"/>
    <w:rsid w:val="00A90AA4"/>
    <w:rsid w:val="00A90ABF"/>
    <w:rsid w:val="00A91982"/>
    <w:rsid w:val="00A935D7"/>
    <w:rsid w:val="00A95477"/>
    <w:rsid w:val="00A9775C"/>
    <w:rsid w:val="00AA042A"/>
    <w:rsid w:val="00AA083C"/>
    <w:rsid w:val="00AA09C4"/>
    <w:rsid w:val="00AA2350"/>
    <w:rsid w:val="00AA34BC"/>
    <w:rsid w:val="00AA471E"/>
    <w:rsid w:val="00AB1622"/>
    <w:rsid w:val="00AB1D5B"/>
    <w:rsid w:val="00AB47D8"/>
    <w:rsid w:val="00AC0497"/>
    <w:rsid w:val="00AC2123"/>
    <w:rsid w:val="00AC4846"/>
    <w:rsid w:val="00AC5757"/>
    <w:rsid w:val="00AC62CF"/>
    <w:rsid w:val="00AC6D4D"/>
    <w:rsid w:val="00AC7E52"/>
    <w:rsid w:val="00AD3356"/>
    <w:rsid w:val="00AD407D"/>
    <w:rsid w:val="00AD715D"/>
    <w:rsid w:val="00AD7759"/>
    <w:rsid w:val="00AE1E9E"/>
    <w:rsid w:val="00AE4D9D"/>
    <w:rsid w:val="00AE55BD"/>
    <w:rsid w:val="00AF0FFA"/>
    <w:rsid w:val="00AF17E4"/>
    <w:rsid w:val="00AF282D"/>
    <w:rsid w:val="00AF3614"/>
    <w:rsid w:val="00AF5B66"/>
    <w:rsid w:val="00AF6E37"/>
    <w:rsid w:val="00B042E7"/>
    <w:rsid w:val="00B05EB7"/>
    <w:rsid w:val="00B1322F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9A7"/>
    <w:rsid w:val="00B301B4"/>
    <w:rsid w:val="00B32D40"/>
    <w:rsid w:val="00B32F29"/>
    <w:rsid w:val="00B33827"/>
    <w:rsid w:val="00B34946"/>
    <w:rsid w:val="00B35449"/>
    <w:rsid w:val="00B36700"/>
    <w:rsid w:val="00B45C0A"/>
    <w:rsid w:val="00B479CB"/>
    <w:rsid w:val="00B50A64"/>
    <w:rsid w:val="00B530AE"/>
    <w:rsid w:val="00B531AC"/>
    <w:rsid w:val="00B56EE4"/>
    <w:rsid w:val="00B57E4A"/>
    <w:rsid w:val="00B619BE"/>
    <w:rsid w:val="00B62A9F"/>
    <w:rsid w:val="00B652E2"/>
    <w:rsid w:val="00B65D51"/>
    <w:rsid w:val="00B71EA2"/>
    <w:rsid w:val="00B73443"/>
    <w:rsid w:val="00B75339"/>
    <w:rsid w:val="00B76099"/>
    <w:rsid w:val="00B83F26"/>
    <w:rsid w:val="00B8728B"/>
    <w:rsid w:val="00B90E15"/>
    <w:rsid w:val="00B92A8A"/>
    <w:rsid w:val="00B9322B"/>
    <w:rsid w:val="00B96B46"/>
    <w:rsid w:val="00BA18EA"/>
    <w:rsid w:val="00BA1FFD"/>
    <w:rsid w:val="00BB1870"/>
    <w:rsid w:val="00BB5891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E48"/>
    <w:rsid w:val="00BD0E39"/>
    <w:rsid w:val="00BE1499"/>
    <w:rsid w:val="00BE2A4A"/>
    <w:rsid w:val="00BE6746"/>
    <w:rsid w:val="00BF2151"/>
    <w:rsid w:val="00BF2B69"/>
    <w:rsid w:val="00BF2C4D"/>
    <w:rsid w:val="00BF5780"/>
    <w:rsid w:val="00BF6EED"/>
    <w:rsid w:val="00BF7386"/>
    <w:rsid w:val="00C02077"/>
    <w:rsid w:val="00C0311A"/>
    <w:rsid w:val="00C035C8"/>
    <w:rsid w:val="00C03D27"/>
    <w:rsid w:val="00C04733"/>
    <w:rsid w:val="00C10821"/>
    <w:rsid w:val="00C12E96"/>
    <w:rsid w:val="00C13B4D"/>
    <w:rsid w:val="00C14856"/>
    <w:rsid w:val="00C151E1"/>
    <w:rsid w:val="00C168AB"/>
    <w:rsid w:val="00C16AD4"/>
    <w:rsid w:val="00C171B5"/>
    <w:rsid w:val="00C21E93"/>
    <w:rsid w:val="00C23A56"/>
    <w:rsid w:val="00C27E80"/>
    <w:rsid w:val="00C31A2B"/>
    <w:rsid w:val="00C31D34"/>
    <w:rsid w:val="00C32403"/>
    <w:rsid w:val="00C32C7D"/>
    <w:rsid w:val="00C3368F"/>
    <w:rsid w:val="00C34CAF"/>
    <w:rsid w:val="00C37448"/>
    <w:rsid w:val="00C42615"/>
    <w:rsid w:val="00C44718"/>
    <w:rsid w:val="00C45426"/>
    <w:rsid w:val="00C5035B"/>
    <w:rsid w:val="00C51025"/>
    <w:rsid w:val="00C51F02"/>
    <w:rsid w:val="00C52392"/>
    <w:rsid w:val="00C53715"/>
    <w:rsid w:val="00C55D64"/>
    <w:rsid w:val="00C57CCC"/>
    <w:rsid w:val="00C612B9"/>
    <w:rsid w:val="00C6134E"/>
    <w:rsid w:val="00C62F37"/>
    <w:rsid w:val="00C65222"/>
    <w:rsid w:val="00C6569F"/>
    <w:rsid w:val="00C65ACE"/>
    <w:rsid w:val="00C662B6"/>
    <w:rsid w:val="00C72107"/>
    <w:rsid w:val="00C7334C"/>
    <w:rsid w:val="00C7335B"/>
    <w:rsid w:val="00C73AB7"/>
    <w:rsid w:val="00C74BAA"/>
    <w:rsid w:val="00C758DB"/>
    <w:rsid w:val="00C77755"/>
    <w:rsid w:val="00C80E15"/>
    <w:rsid w:val="00C878A0"/>
    <w:rsid w:val="00C90331"/>
    <w:rsid w:val="00C90473"/>
    <w:rsid w:val="00C90AD0"/>
    <w:rsid w:val="00C9183F"/>
    <w:rsid w:val="00C947F6"/>
    <w:rsid w:val="00C9699F"/>
    <w:rsid w:val="00C96E78"/>
    <w:rsid w:val="00CA1400"/>
    <w:rsid w:val="00CA6307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C0B77"/>
    <w:rsid w:val="00CC0E6B"/>
    <w:rsid w:val="00CC142D"/>
    <w:rsid w:val="00CC20AD"/>
    <w:rsid w:val="00CC23DD"/>
    <w:rsid w:val="00CC2CF1"/>
    <w:rsid w:val="00CC5570"/>
    <w:rsid w:val="00CC5D75"/>
    <w:rsid w:val="00CD06C6"/>
    <w:rsid w:val="00CD0716"/>
    <w:rsid w:val="00CD088A"/>
    <w:rsid w:val="00CD1305"/>
    <w:rsid w:val="00CD1870"/>
    <w:rsid w:val="00CD2521"/>
    <w:rsid w:val="00CD4DEB"/>
    <w:rsid w:val="00CD6ABB"/>
    <w:rsid w:val="00CE1990"/>
    <w:rsid w:val="00CE3048"/>
    <w:rsid w:val="00CE4A3B"/>
    <w:rsid w:val="00CE52F4"/>
    <w:rsid w:val="00CE63B3"/>
    <w:rsid w:val="00CE6DFF"/>
    <w:rsid w:val="00CE7E62"/>
    <w:rsid w:val="00CF0B01"/>
    <w:rsid w:val="00CF1C49"/>
    <w:rsid w:val="00CF41E5"/>
    <w:rsid w:val="00CF580A"/>
    <w:rsid w:val="00CF5A3F"/>
    <w:rsid w:val="00CF6414"/>
    <w:rsid w:val="00CF747B"/>
    <w:rsid w:val="00D03D6C"/>
    <w:rsid w:val="00D03E8D"/>
    <w:rsid w:val="00D06F24"/>
    <w:rsid w:val="00D11D8B"/>
    <w:rsid w:val="00D136F9"/>
    <w:rsid w:val="00D16156"/>
    <w:rsid w:val="00D16DFF"/>
    <w:rsid w:val="00D1720D"/>
    <w:rsid w:val="00D172CD"/>
    <w:rsid w:val="00D178AC"/>
    <w:rsid w:val="00D17D7E"/>
    <w:rsid w:val="00D22D5D"/>
    <w:rsid w:val="00D2314E"/>
    <w:rsid w:val="00D2558D"/>
    <w:rsid w:val="00D26B04"/>
    <w:rsid w:val="00D26DED"/>
    <w:rsid w:val="00D302C6"/>
    <w:rsid w:val="00D33383"/>
    <w:rsid w:val="00D340E9"/>
    <w:rsid w:val="00D370BB"/>
    <w:rsid w:val="00D4085C"/>
    <w:rsid w:val="00D40C61"/>
    <w:rsid w:val="00D40E5D"/>
    <w:rsid w:val="00D41F71"/>
    <w:rsid w:val="00D43693"/>
    <w:rsid w:val="00D4377C"/>
    <w:rsid w:val="00D43CC2"/>
    <w:rsid w:val="00D446C5"/>
    <w:rsid w:val="00D460D5"/>
    <w:rsid w:val="00D50A79"/>
    <w:rsid w:val="00D51DB7"/>
    <w:rsid w:val="00D564E2"/>
    <w:rsid w:val="00D56642"/>
    <w:rsid w:val="00D6005A"/>
    <w:rsid w:val="00D62BA8"/>
    <w:rsid w:val="00D63E0F"/>
    <w:rsid w:val="00D64055"/>
    <w:rsid w:val="00D64453"/>
    <w:rsid w:val="00D64910"/>
    <w:rsid w:val="00D717BE"/>
    <w:rsid w:val="00D755AA"/>
    <w:rsid w:val="00D7696E"/>
    <w:rsid w:val="00D7737F"/>
    <w:rsid w:val="00D814C1"/>
    <w:rsid w:val="00D82CD2"/>
    <w:rsid w:val="00D83F1F"/>
    <w:rsid w:val="00D85177"/>
    <w:rsid w:val="00D907BA"/>
    <w:rsid w:val="00D955F7"/>
    <w:rsid w:val="00DA0AE6"/>
    <w:rsid w:val="00DA3182"/>
    <w:rsid w:val="00DA40A3"/>
    <w:rsid w:val="00DB1268"/>
    <w:rsid w:val="00DB4213"/>
    <w:rsid w:val="00DB67C4"/>
    <w:rsid w:val="00DB7D1B"/>
    <w:rsid w:val="00DC4FA5"/>
    <w:rsid w:val="00DC5B5B"/>
    <w:rsid w:val="00DD2B16"/>
    <w:rsid w:val="00DD3B89"/>
    <w:rsid w:val="00DD46DF"/>
    <w:rsid w:val="00DD567B"/>
    <w:rsid w:val="00DD5A16"/>
    <w:rsid w:val="00DD6938"/>
    <w:rsid w:val="00DE007A"/>
    <w:rsid w:val="00DE162E"/>
    <w:rsid w:val="00DE2382"/>
    <w:rsid w:val="00DE3B43"/>
    <w:rsid w:val="00DE3D7B"/>
    <w:rsid w:val="00DE4959"/>
    <w:rsid w:val="00DE526C"/>
    <w:rsid w:val="00DE6822"/>
    <w:rsid w:val="00DF2999"/>
    <w:rsid w:val="00DF2E4A"/>
    <w:rsid w:val="00DF3D9B"/>
    <w:rsid w:val="00DF44CE"/>
    <w:rsid w:val="00DF538C"/>
    <w:rsid w:val="00DF5CAD"/>
    <w:rsid w:val="00E00372"/>
    <w:rsid w:val="00E01B0F"/>
    <w:rsid w:val="00E023D1"/>
    <w:rsid w:val="00E0593A"/>
    <w:rsid w:val="00E0745F"/>
    <w:rsid w:val="00E11B7F"/>
    <w:rsid w:val="00E1399C"/>
    <w:rsid w:val="00E16C6A"/>
    <w:rsid w:val="00E170B6"/>
    <w:rsid w:val="00E17760"/>
    <w:rsid w:val="00E17805"/>
    <w:rsid w:val="00E22653"/>
    <w:rsid w:val="00E22E8E"/>
    <w:rsid w:val="00E23214"/>
    <w:rsid w:val="00E31323"/>
    <w:rsid w:val="00E314A8"/>
    <w:rsid w:val="00E31A0A"/>
    <w:rsid w:val="00E32FDC"/>
    <w:rsid w:val="00E34CE0"/>
    <w:rsid w:val="00E36428"/>
    <w:rsid w:val="00E409E1"/>
    <w:rsid w:val="00E40A76"/>
    <w:rsid w:val="00E43E16"/>
    <w:rsid w:val="00E44BE2"/>
    <w:rsid w:val="00E44EB2"/>
    <w:rsid w:val="00E45A8E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624B0"/>
    <w:rsid w:val="00E62A39"/>
    <w:rsid w:val="00E63572"/>
    <w:rsid w:val="00E6590A"/>
    <w:rsid w:val="00E675E8"/>
    <w:rsid w:val="00E72AA0"/>
    <w:rsid w:val="00E738A7"/>
    <w:rsid w:val="00E75D17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90521"/>
    <w:rsid w:val="00E956E7"/>
    <w:rsid w:val="00E959EE"/>
    <w:rsid w:val="00E95B01"/>
    <w:rsid w:val="00E970E4"/>
    <w:rsid w:val="00E976B9"/>
    <w:rsid w:val="00E97C12"/>
    <w:rsid w:val="00EA0B08"/>
    <w:rsid w:val="00EA1404"/>
    <w:rsid w:val="00EA28D2"/>
    <w:rsid w:val="00EA5A8D"/>
    <w:rsid w:val="00EB143A"/>
    <w:rsid w:val="00EB1F8E"/>
    <w:rsid w:val="00EB3DEE"/>
    <w:rsid w:val="00EC22AD"/>
    <w:rsid w:val="00EC29B9"/>
    <w:rsid w:val="00EC38D7"/>
    <w:rsid w:val="00EC50B3"/>
    <w:rsid w:val="00ED037B"/>
    <w:rsid w:val="00ED1A8E"/>
    <w:rsid w:val="00ED1E95"/>
    <w:rsid w:val="00ED5322"/>
    <w:rsid w:val="00EE0BA5"/>
    <w:rsid w:val="00EE1B7F"/>
    <w:rsid w:val="00EE4D16"/>
    <w:rsid w:val="00EE7BC4"/>
    <w:rsid w:val="00EF013D"/>
    <w:rsid w:val="00EF7512"/>
    <w:rsid w:val="00F0379B"/>
    <w:rsid w:val="00F03980"/>
    <w:rsid w:val="00F03D19"/>
    <w:rsid w:val="00F05EFF"/>
    <w:rsid w:val="00F07344"/>
    <w:rsid w:val="00F077AA"/>
    <w:rsid w:val="00F117D9"/>
    <w:rsid w:val="00F12DBD"/>
    <w:rsid w:val="00F13CA4"/>
    <w:rsid w:val="00F17CCE"/>
    <w:rsid w:val="00F20589"/>
    <w:rsid w:val="00F205AB"/>
    <w:rsid w:val="00F20A98"/>
    <w:rsid w:val="00F23345"/>
    <w:rsid w:val="00F23811"/>
    <w:rsid w:val="00F243C9"/>
    <w:rsid w:val="00F24400"/>
    <w:rsid w:val="00F26818"/>
    <w:rsid w:val="00F270BA"/>
    <w:rsid w:val="00F2795A"/>
    <w:rsid w:val="00F34AC9"/>
    <w:rsid w:val="00F362B3"/>
    <w:rsid w:val="00F37DD8"/>
    <w:rsid w:val="00F41B13"/>
    <w:rsid w:val="00F44101"/>
    <w:rsid w:val="00F474EB"/>
    <w:rsid w:val="00F53777"/>
    <w:rsid w:val="00F53EC1"/>
    <w:rsid w:val="00F56207"/>
    <w:rsid w:val="00F56F08"/>
    <w:rsid w:val="00F62088"/>
    <w:rsid w:val="00F62EF9"/>
    <w:rsid w:val="00F73446"/>
    <w:rsid w:val="00F737DB"/>
    <w:rsid w:val="00F73EF0"/>
    <w:rsid w:val="00F74552"/>
    <w:rsid w:val="00F74F58"/>
    <w:rsid w:val="00F77706"/>
    <w:rsid w:val="00F84441"/>
    <w:rsid w:val="00F851F2"/>
    <w:rsid w:val="00F87924"/>
    <w:rsid w:val="00F92933"/>
    <w:rsid w:val="00FA1968"/>
    <w:rsid w:val="00FA3858"/>
    <w:rsid w:val="00FA5497"/>
    <w:rsid w:val="00FA56B2"/>
    <w:rsid w:val="00FB2F54"/>
    <w:rsid w:val="00FB33C3"/>
    <w:rsid w:val="00FB3DC7"/>
    <w:rsid w:val="00FB4329"/>
    <w:rsid w:val="00FB476A"/>
    <w:rsid w:val="00FB56D6"/>
    <w:rsid w:val="00FC048B"/>
    <w:rsid w:val="00FC0B0D"/>
    <w:rsid w:val="00FC27FE"/>
    <w:rsid w:val="00FC3D50"/>
    <w:rsid w:val="00FC53A7"/>
    <w:rsid w:val="00FD0203"/>
    <w:rsid w:val="00FD1196"/>
    <w:rsid w:val="00FD459E"/>
    <w:rsid w:val="00FD4B41"/>
    <w:rsid w:val="00FD53E4"/>
    <w:rsid w:val="00FD5F3A"/>
    <w:rsid w:val="00FD6E65"/>
    <w:rsid w:val="00FE0B48"/>
    <w:rsid w:val="00FE0EA6"/>
    <w:rsid w:val="00FE10CD"/>
    <w:rsid w:val="00FE5097"/>
    <w:rsid w:val="00FE687C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5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6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2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7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20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99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x3o8eh">
    <w:name w:val="_1x3o8eh"/>
    <w:basedOn w:val="aa"/>
    <w:rsid w:val="008052BD"/>
  </w:style>
  <w:style w:type="paragraph" w:customStyle="1" w:styleId="Default">
    <w:name w:val="Default"/>
    <w:rsid w:val="008052BD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5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6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2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7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20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99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x3o8eh">
    <w:name w:val="_1x3o8eh"/>
    <w:basedOn w:val="aa"/>
    <w:rsid w:val="008052BD"/>
  </w:style>
  <w:style w:type="paragraph" w:customStyle="1" w:styleId="Default">
    <w:name w:val="Default"/>
    <w:rsid w:val="008052BD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002393A9E256C02603785C1BFE737998DE448E8280DFD9DC727B22ED8E7B372381DC67598E7581t2s5D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F3002393A9E256C02603785C1BFE737998DE448E8280DFD9DC727B22ED8E7B372381DC67598E7588t2s2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rhgorduma.ru/data/1375/29.10.2020_68-p.pdf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07108-E211-48DC-95CB-B4766A8C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6841</Words>
  <Characters>38997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2022-05-19T11:45:00Z</cp:lastPrinted>
  <dcterms:created xsi:type="dcterms:W3CDTF">2024-08-27T12:24:00Z</dcterms:created>
  <dcterms:modified xsi:type="dcterms:W3CDTF">2024-08-27T12:24:00Z</dcterms:modified>
</cp:coreProperties>
</file>