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Layout w:type="fixed"/>
        <w:tblLook w:val="04A0" w:firstRow="1" w:lastRow="0" w:firstColumn="1" w:lastColumn="0" w:noHBand="0" w:noVBand="1"/>
      </w:tblPr>
      <w:tblGrid>
        <w:gridCol w:w="4076"/>
      </w:tblGrid>
      <w:tr w:rsidR="00B34946" w:rsidRPr="002C4612" w:rsidTr="002D6192">
        <w:trPr>
          <w:trHeight w:val="351"/>
          <w:jc w:val="right"/>
        </w:trPr>
        <w:tc>
          <w:tcPr>
            <w:tcW w:w="4076" w:type="dxa"/>
          </w:tcPr>
          <w:p w:rsidR="00B34946" w:rsidRPr="005031F3" w:rsidRDefault="009C4C20" w:rsidP="005031F3">
            <w:pPr>
              <w:pStyle w:val="1"/>
              <w:spacing w:before="0"/>
              <w:ind w:firstLine="33"/>
              <w:jc w:val="center"/>
              <w:rPr>
                <w:rFonts w:ascii="Times New Roman" w:hAnsi="Times New Roman" w:cs="Times New Roman"/>
                <w:b w:val="0"/>
                <w:color w:val="000000"/>
                <w:sz w:val="28"/>
                <w:szCs w:val="26"/>
              </w:rPr>
            </w:pPr>
            <w:bookmarkStart w:id="0" w:name="_GoBack"/>
            <w:bookmarkEnd w:id="0"/>
            <w:r w:rsidRPr="005031F3">
              <w:rPr>
                <w:bCs w:val="0"/>
                <w:sz w:val="28"/>
                <w:szCs w:val="26"/>
              </w:rPr>
              <w:br w:type="page"/>
            </w:r>
            <w:r w:rsidR="00B34946" w:rsidRPr="005031F3">
              <w:rPr>
                <w:rFonts w:ascii="Times New Roman" w:hAnsi="Times New Roman" w:cs="Times New Roman"/>
                <w:b w:val="0"/>
                <w:sz w:val="28"/>
                <w:szCs w:val="26"/>
              </w:rPr>
              <w:br w:type="page"/>
            </w:r>
            <w:r w:rsidR="00B34946" w:rsidRPr="005031F3">
              <w:rPr>
                <w:rFonts w:ascii="Times New Roman" w:hAnsi="Times New Roman" w:cs="Times New Roman"/>
                <w:b w:val="0"/>
                <w:color w:val="000000"/>
                <w:sz w:val="28"/>
                <w:szCs w:val="26"/>
              </w:rPr>
              <w:t>УТВЕРЖДЕН</w:t>
            </w:r>
          </w:p>
        </w:tc>
      </w:tr>
      <w:tr w:rsidR="00B34946" w:rsidRPr="002C4612" w:rsidTr="002D6192">
        <w:trPr>
          <w:trHeight w:val="1235"/>
          <w:jc w:val="right"/>
        </w:trPr>
        <w:tc>
          <w:tcPr>
            <w:tcW w:w="4076" w:type="dxa"/>
          </w:tcPr>
          <w:p w:rsidR="00B34946" w:rsidRPr="005031F3" w:rsidRDefault="002C58C0" w:rsidP="005031F3">
            <w:pPr>
              <w:ind w:firstLine="33"/>
              <w:jc w:val="center"/>
              <w:rPr>
                <w:sz w:val="28"/>
                <w:szCs w:val="26"/>
              </w:rPr>
            </w:pPr>
            <w:r w:rsidRPr="005031F3">
              <w:rPr>
                <w:sz w:val="28"/>
                <w:szCs w:val="26"/>
              </w:rPr>
              <w:t>постановлением</w:t>
            </w:r>
            <w:r w:rsidR="00B34946" w:rsidRPr="005031F3">
              <w:rPr>
                <w:sz w:val="28"/>
                <w:szCs w:val="26"/>
              </w:rPr>
              <w:t xml:space="preserve"> Главы</w:t>
            </w:r>
          </w:p>
          <w:p w:rsidR="00B34946" w:rsidRPr="005031F3" w:rsidRDefault="00470D83" w:rsidP="005031F3">
            <w:pPr>
              <w:ind w:firstLine="33"/>
              <w:jc w:val="center"/>
              <w:rPr>
                <w:sz w:val="28"/>
                <w:szCs w:val="26"/>
              </w:rPr>
            </w:pPr>
            <w:r w:rsidRPr="005031F3">
              <w:rPr>
                <w:sz w:val="28"/>
                <w:szCs w:val="26"/>
              </w:rPr>
              <w:t>городского округа</w:t>
            </w:r>
          </w:p>
          <w:p w:rsidR="00B34946" w:rsidRPr="005031F3" w:rsidRDefault="001167D2" w:rsidP="005031F3">
            <w:pPr>
              <w:ind w:firstLine="33"/>
              <w:jc w:val="center"/>
              <w:rPr>
                <w:sz w:val="28"/>
                <w:szCs w:val="26"/>
              </w:rPr>
            </w:pPr>
            <w:r w:rsidRPr="005031F3">
              <w:rPr>
                <w:sz w:val="28"/>
                <w:szCs w:val="26"/>
              </w:rPr>
              <w:t>"</w:t>
            </w:r>
            <w:r w:rsidR="00B34946" w:rsidRPr="005031F3">
              <w:rPr>
                <w:sz w:val="28"/>
                <w:szCs w:val="26"/>
              </w:rPr>
              <w:t>Город Архангельск</w:t>
            </w:r>
            <w:r w:rsidRPr="005031F3">
              <w:rPr>
                <w:sz w:val="28"/>
                <w:szCs w:val="26"/>
              </w:rPr>
              <w:t>"</w:t>
            </w:r>
          </w:p>
          <w:p w:rsidR="00B34946" w:rsidRPr="005031F3" w:rsidRDefault="00B34946" w:rsidP="00671387">
            <w:pPr>
              <w:ind w:firstLine="33"/>
              <w:jc w:val="center"/>
              <w:rPr>
                <w:sz w:val="28"/>
                <w:szCs w:val="26"/>
              </w:rPr>
            </w:pPr>
            <w:r w:rsidRPr="005031F3">
              <w:rPr>
                <w:sz w:val="28"/>
                <w:szCs w:val="26"/>
              </w:rPr>
              <w:t xml:space="preserve">от </w:t>
            </w:r>
            <w:r w:rsidR="00671387">
              <w:rPr>
                <w:sz w:val="28"/>
                <w:szCs w:val="26"/>
              </w:rPr>
              <w:t>13</w:t>
            </w:r>
            <w:r w:rsidR="005031F3">
              <w:rPr>
                <w:sz w:val="28"/>
                <w:szCs w:val="26"/>
              </w:rPr>
              <w:t xml:space="preserve"> сентября</w:t>
            </w:r>
            <w:r w:rsidR="00544490" w:rsidRPr="005031F3">
              <w:rPr>
                <w:sz w:val="28"/>
                <w:szCs w:val="26"/>
              </w:rPr>
              <w:t xml:space="preserve"> </w:t>
            </w:r>
            <w:r w:rsidRPr="005031F3">
              <w:rPr>
                <w:sz w:val="28"/>
                <w:szCs w:val="26"/>
              </w:rPr>
              <w:t>202</w:t>
            </w:r>
            <w:r w:rsidR="00505DC1" w:rsidRPr="005031F3">
              <w:rPr>
                <w:sz w:val="28"/>
                <w:szCs w:val="26"/>
              </w:rPr>
              <w:t>4</w:t>
            </w:r>
            <w:r w:rsidR="00544490" w:rsidRPr="005031F3">
              <w:rPr>
                <w:sz w:val="28"/>
                <w:szCs w:val="26"/>
              </w:rPr>
              <w:t xml:space="preserve"> г.</w:t>
            </w:r>
            <w:r w:rsidRPr="005031F3">
              <w:rPr>
                <w:sz w:val="28"/>
                <w:szCs w:val="26"/>
              </w:rPr>
              <w:t xml:space="preserve"> № </w:t>
            </w:r>
            <w:r w:rsidR="00671387">
              <w:rPr>
                <w:sz w:val="28"/>
                <w:szCs w:val="26"/>
              </w:rPr>
              <w:t>1494</w:t>
            </w:r>
          </w:p>
        </w:tc>
      </w:tr>
    </w:tbl>
    <w:p w:rsidR="00B34946" w:rsidRPr="002C4612" w:rsidRDefault="00B34946" w:rsidP="000A610A">
      <w:pPr>
        <w:widowControl w:val="0"/>
        <w:ind w:firstLine="709"/>
        <w:jc w:val="both"/>
        <w:rPr>
          <w:szCs w:val="26"/>
        </w:rPr>
      </w:pPr>
    </w:p>
    <w:p w:rsidR="00B34946" w:rsidRPr="002C4612" w:rsidRDefault="00B34946" w:rsidP="000A610A">
      <w:pPr>
        <w:widowControl w:val="0"/>
        <w:ind w:firstLine="709"/>
        <w:jc w:val="center"/>
        <w:rPr>
          <w:szCs w:val="26"/>
        </w:rPr>
      </w:pPr>
    </w:p>
    <w:p w:rsidR="005031F3" w:rsidRPr="00FC5D4A" w:rsidRDefault="005031F3" w:rsidP="00897C33">
      <w:pPr>
        <w:jc w:val="center"/>
        <w:rPr>
          <w:b/>
          <w:spacing w:val="40"/>
          <w:sz w:val="28"/>
          <w:szCs w:val="28"/>
        </w:rPr>
      </w:pPr>
      <w:r w:rsidRPr="00FC5D4A">
        <w:rPr>
          <w:b/>
          <w:spacing w:val="40"/>
          <w:sz w:val="28"/>
          <w:szCs w:val="28"/>
        </w:rPr>
        <w:t xml:space="preserve">ПРОЕКТ </w:t>
      </w:r>
    </w:p>
    <w:p w:rsidR="00555CA7" w:rsidRPr="00FC5D4A" w:rsidRDefault="00555CA7" w:rsidP="00555CA7">
      <w:pPr>
        <w:jc w:val="center"/>
        <w:rPr>
          <w:b/>
          <w:sz w:val="28"/>
          <w:szCs w:val="28"/>
        </w:rPr>
      </w:pPr>
      <w:r w:rsidRPr="00FC5D4A">
        <w:rPr>
          <w:b/>
          <w:sz w:val="28"/>
          <w:szCs w:val="28"/>
        </w:rPr>
        <w:t xml:space="preserve">внесения изменений в проект планировки центральной части муниципального образования "Город Архангельск" в границах элемента планировочной структуры: ул. Карла Маркса, просп. Новгородский, </w:t>
      </w:r>
      <w:r w:rsidR="00FC5D4A">
        <w:rPr>
          <w:b/>
          <w:sz w:val="28"/>
          <w:szCs w:val="28"/>
        </w:rPr>
        <w:br/>
      </w:r>
      <w:r w:rsidRPr="00FC5D4A">
        <w:rPr>
          <w:b/>
          <w:sz w:val="28"/>
          <w:szCs w:val="28"/>
        </w:rPr>
        <w:t>ул. Попова и просп. Ломоносова площадью 5,7647 га</w:t>
      </w:r>
    </w:p>
    <w:p w:rsidR="00FC53A7" w:rsidRPr="002C4612" w:rsidRDefault="00FC53A7" w:rsidP="000A610A">
      <w:pPr>
        <w:ind w:firstLine="709"/>
        <w:jc w:val="center"/>
        <w:rPr>
          <w:sz w:val="28"/>
          <w:szCs w:val="28"/>
        </w:rPr>
      </w:pPr>
    </w:p>
    <w:p w:rsidR="002817D7" w:rsidRPr="009C6259" w:rsidRDefault="004A68AD" w:rsidP="002817D7">
      <w:pPr>
        <w:pStyle w:val="afffff0"/>
        <w:spacing w:line="240" w:lineRule="auto"/>
        <w:ind w:firstLine="0"/>
        <w:jc w:val="center"/>
        <w:rPr>
          <w:rFonts w:ascii="Times New Roman" w:hAnsi="Times New Roman"/>
          <w:b/>
          <w:sz w:val="28"/>
          <w:szCs w:val="28"/>
          <w:lang w:eastAsia="en-US"/>
        </w:rPr>
      </w:pPr>
      <w:r w:rsidRPr="009C6259">
        <w:rPr>
          <w:rFonts w:ascii="Times New Roman" w:hAnsi="Times New Roman"/>
          <w:b/>
          <w:sz w:val="28"/>
          <w:szCs w:val="28"/>
          <w:lang w:val="en-US" w:eastAsia="en-US"/>
        </w:rPr>
        <w:t>I</w:t>
      </w:r>
      <w:r w:rsidR="002817D7" w:rsidRPr="009C6259">
        <w:rPr>
          <w:rFonts w:ascii="Times New Roman" w:hAnsi="Times New Roman"/>
          <w:b/>
          <w:sz w:val="28"/>
          <w:szCs w:val="28"/>
          <w:lang w:eastAsia="en-US"/>
        </w:rPr>
        <w:t>.</w:t>
      </w:r>
      <w:r w:rsidR="00902833" w:rsidRPr="009C6259">
        <w:rPr>
          <w:rFonts w:ascii="Times New Roman" w:hAnsi="Times New Roman"/>
          <w:b/>
          <w:sz w:val="28"/>
          <w:szCs w:val="28"/>
          <w:lang w:eastAsia="en-US"/>
        </w:rPr>
        <w:t> </w:t>
      </w:r>
      <w:r w:rsidR="002817D7" w:rsidRPr="009C6259">
        <w:rPr>
          <w:rFonts w:ascii="Times New Roman" w:hAnsi="Times New Roman"/>
          <w:b/>
          <w:sz w:val="28"/>
          <w:szCs w:val="28"/>
          <w:lang w:eastAsia="en-US"/>
        </w:rPr>
        <w:t xml:space="preserve">Положение о характеристиках планируемого развития территории, </w:t>
      </w:r>
      <w:r w:rsidR="00462D7F">
        <w:rPr>
          <w:rFonts w:ascii="Times New Roman" w:hAnsi="Times New Roman"/>
          <w:b/>
          <w:sz w:val="28"/>
          <w:szCs w:val="28"/>
          <w:lang w:eastAsia="en-US"/>
        </w:rPr>
        <w:br/>
      </w:r>
      <w:r w:rsidR="002817D7" w:rsidRPr="009C6259">
        <w:rPr>
          <w:rFonts w:ascii="Times New Roman" w:hAnsi="Times New Roman"/>
          <w:b/>
          <w:sz w:val="28"/>
          <w:szCs w:val="28"/>
          <w:lang w:eastAsia="en-US"/>
        </w:rPr>
        <w:t xml:space="preserve">в том числе о плотности и параметрах застройки территории, </w:t>
      </w:r>
      <w:r w:rsidR="00462D7F">
        <w:rPr>
          <w:rFonts w:ascii="Times New Roman" w:hAnsi="Times New Roman"/>
          <w:b/>
          <w:sz w:val="28"/>
          <w:szCs w:val="28"/>
          <w:lang w:eastAsia="en-US"/>
        </w:rPr>
        <w:br/>
      </w:r>
      <w:r w:rsidR="002817D7" w:rsidRPr="009C6259">
        <w:rPr>
          <w:rFonts w:ascii="Times New Roman" w:hAnsi="Times New Roman"/>
          <w:b/>
          <w:sz w:val="28"/>
          <w:szCs w:val="28"/>
          <w:lang w:eastAsia="en-US"/>
        </w:rPr>
        <w:t>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w:t>
      </w:r>
      <w:r w:rsidR="009C6259">
        <w:rPr>
          <w:rFonts w:ascii="Times New Roman" w:hAnsi="Times New Roman"/>
          <w:b/>
          <w:sz w:val="28"/>
          <w:szCs w:val="28"/>
          <w:lang w:eastAsia="en-US"/>
        </w:rPr>
        <w:t>тной и социальной инфраструктур</w:t>
      </w:r>
    </w:p>
    <w:p w:rsidR="002817D7" w:rsidRDefault="002817D7" w:rsidP="009E522F">
      <w:pPr>
        <w:pStyle w:val="afffff0"/>
        <w:spacing w:line="240" w:lineRule="auto"/>
        <w:ind w:firstLine="0"/>
        <w:jc w:val="center"/>
        <w:rPr>
          <w:rFonts w:ascii="Times New Roman" w:hAnsi="Times New Roman"/>
          <w:sz w:val="28"/>
          <w:szCs w:val="28"/>
          <w:lang w:eastAsia="en-US"/>
        </w:rPr>
      </w:pPr>
    </w:p>
    <w:p w:rsidR="008924DF" w:rsidRDefault="008924DF" w:rsidP="008924DF">
      <w:pPr>
        <w:pStyle w:val="afffff0"/>
        <w:spacing w:line="240" w:lineRule="auto"/>
        <w:ind w:firstLine="0"/>
        <w:jc w:val="center"/>
        <w:rPr>
          <w:rFonts w:ascii="Times New Roman" w:hAnsi="Times New Roman"/>
          <w:sz w:val="28"/>
          <w:szCs w:val="28"/>
          <w:lang w:eastAsia="en-US"/>
        </w:rPr>
      </w:pPr>
      <w:r w:rsidRPr="002C4612">
        <w:rPr>
          <w:rFonts w:ascii="Times New Roman" w:hAnsi="Times New Roman"/>
          <w:sz w:val="28"/>
          <w:szCs w:val="28"/>
          <w:lang w:eastAsia="en-US"/>
        </w:rPr>
        <w:t>1.</w:t>
      </w:r>
      <w:r w:rsidR="00902833">
        <w:rPr>
          <w:rFonts w:ascii="Times New Roman" w:hAnsi="Times New Roman"/>
          <w:sz w:val="28"/>
          <w:szCs w:val="28"/>
          <w:lang w:eastAsia="en-US"/>
        </w:rPr>
        <w:t> </w:t>
      </w:r>
      <w:r w:rsidRPr="002C4612">
        <w:rPr>
          <w:rFonts w:ascii="Times New Roman" w:hAnsi="Times New Roman"/>
          <w:sz w:val="28"/>
          <w:szCs w:val="28"/>
          <w:lang w:eastAsia="en-US"/>
        </w:rPr>
        <w:t>Общие положения</w:t>
      </w:r>
    </w:p>
    <w:p w:rsidR="008924DF" w:rsidRPr="002C4612" w:rsidRDefault="008924DF" w:rsidP="009E522F">
      <w:pPr>
        <w:pStyle w:val="afffff0"/>
        <w:spacing w:line="240" w:lineRule="auto"/>
        <w:ind w:firstLine="0"/>
        <w:jc w:val="center"/>
        <w:rPr>
          <w:rFonts w:ascii="Times New Roman" w:hAnsi="Times New Roman"/>
          <w:sz w:val="28"/>
          <w:szCs w:val="28"/>
          <w:lang w:eastAsia="en-US"/>
        </w:rPr>
      </w:pP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Градостроительная документация содержит решения градостроительного планирования и застройки территории городского округа "Город Архангельск".</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Объектом градостроительного планирования является часть элемента планировочной структуры: ул. Карла Маркса, просп. Новгородский, ул. Попова, просп. Ломоносова, расположенная в центральной части городского округа "Город Архангельск". Территория в границах разработки проекта внесения изменений в проект планировки центральной части составляет 5,7647 га.</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Технический заказчик: АО "ПСФ "ИНСТРОЙ".</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Источник финансирования работ – средства АО "ПСФ "ИНСТРОЙ".</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 xml:space="preserve">Разработчик документации: </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Проектная организация:</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ООО "АКСК", ИНН 2901156198, ОГРН 1062901067734,</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Выписка из реестра членов СРО 2901156198-20230207-1426.</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Основание для разработки документации:</w:t>
      </w:r>
    </w:p>
    <w:p w:rsidR="00C15183" w:rsidRPr="00C15183" w:rsidRDefault="00C15183" w:rsidP="00C15183">
      <w:pPr>
        <w:pStyle w:val="2a"/>
        <w:shd w:val="clear" w:color="auto" w:fill="auto"/>
        <w:spacing w:before="0" w:line="240" w:lineRule="auto"/>
        <w:ind w:firstLine="720"/>
        <w:jc w:val="both"/>
        <w:rPr>
          <w:b w:val="0"/>
          <w:bCs w:val="0"/>
          <w:sz w:val="28"/>
        </w:rPr>
      </w:pPr>
      <w:r w:rsidRPr="00C15183">
        <w:rPr>
          <w:b w:val="0"/>
          <w:sz w:val="28"/>
        </w:rPr>
        <w:t xml:space="preserve">распоряжение главы городского округа "Город Архангельск" </w:t>
      </w:r>
      <w:r w:rsidR="008D72F8">
        <w:rPr>
          <w:b w:val="0"/>
          <w:sz w:val="28"/>
        </w:rPr>
        <w:br/>
      </w:r>
      <w:r w:rsidRPr="00C15183">
        <w:rPr>
          <w:b w:val="0"/>
          <w:sz w:val="28"/>
        </w:rPr>
        <w:t xml:space="preserve">от 10 ноября 2023 года № 6332р "О подготовке проекта внесения изменений </w:t>
      </w:r>
      <w:r w:rsidR="008D72F8">
        <w:rPr>
          <w:b w:val="0"/>
          <w:sz w:val="28"/>
        </w:rPr>
        <w:br/>
      </w:r>
      <w:r w:rsidRPr="00C15183">
        <w:rPr>
          <w:b w:val="0"/>
          <w:sz w:val="28"/>
        </w:rPr>
        <w:t xml:space="preserve">в проект планировки центральной части муниципального образования "Город Архангельск" и проекта межевания в границах элемента планировочной структуры: ул. Карла Маркса, просп. Новгородский, ул. Попова, </w:t>
      </w:r>
      <w:r w:rsidR="008D72F8">
        <w:rPr>
          <w:b w:val="0"/>
          <w:sz w:val="28"/>
        </w:rPr>
        <w:br/>
      </w:r>
      <w:r w:rsidRPr="00C15183">
        <w:rPr>
          <w:b w:val="0"/>
          <w:sz w:val="28"/>
        </w:rPr>
        <w:t>просп. Ломоносова площадью 5,7647 га".</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Нормативно-правовая и методическая база для выполнения работ:</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Градостроительный кодекс Российской Федерации;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Земельный кодекс Российской Федерации;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lastRenderedPageBreak/>
        <w:t>Жилищный кодекс Российской Федерации;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Водный кодекс Российской Федерации;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Градостроительный кодекс Архангельской области;</w:t>
      </w:r>
    </w:p>
    <w:p w:rsidR="00C15183" w:rsidRPr="00C15183" w:rsidRDefault="00C15183" w:rsidP="00C15183">
      <w:pPr>
        <w:pStyle w:val="2a"/>
        <w:spacing w:before="0" w:line="240" w:lineRule="auto"/>
        <w:ind w:firstLine="720"/>
        <w:contextualSpacing/>
        <w:jc w:val="both"/>
        <w:rPr>
          <w:b w:val="0"/>
          <w:sz w:val="28"/>
        </w:rPr>
      </w:pPr>
      <w:r w:rsidRPr="00C15183">
        <w:rPr>
          <w:b w:val="0"/>
          <w:sz w:val="28"/>
        </w:rPr>
        <w:t>Федеральный закон от 30 марта 1999 года № 52-ФЗ "О санитарно-эпидемиологическом благополучии населения";</w:t>
      </w:r>
    </w:p>
    <w:p w:rsidR="00C15183" w:rsidRPr="00C15183" w:rsidRDefault="00C15183" w:rsidP="00C15183">
      <w:pPr>
        <w:pStyle w:val="2a"/>
        <w:spacing w:before="0" w:line="240" w:lineRule="auto"/>
        <w:ind w:firstLine="720"/>
        <w:contextualSpacing/>
        <w:jc w:val="both"/>
        <w:rPr>
          <w:b w:val="0"/>
          <w:sz w:val="28"/>
        </w:rPr>
      </w:pPr>
      <w:r w:rsidRPr="00C15183">
        <w:rPr>
          <w:b w:val="0"/>
          <w:sz w:val="28"/>
        </w:rPr>
        <w:t>Федеральный закон от 10 января 2002 года № 7-ФЗ "Об охране окружающей среды";</w:t>
      </w:r>
    </w:p>
    <w:p w:rsidR="00C15183" w:rsidRPr="00C15183" w:rsidRDefault="00C15183" w:rsidP="00C15183">
      <w:pPr>
        <w:pStyle w:val="2a"/>
        <w:spacing w:before="0" w:line="240" w:lineRule="auto"/>
        <w:ind w:firstLine="720"/>
        <w:contextualSpacing/>
        <w:jc w:val="both"/>
        <w:rPr>
          <w:b w:val="0"/>
          <w:sz w:val="28"/>
        </w:rPr>
      </w:pPr>
      <w:r w:rsidRPr="00C15183">
        <w:rPr>
          <w:b w:val="0"/>
          <w:sz w:val="28"/>
        </w:rPr>
        <w:t>Федеральный закон от 14 марта 1995 года № 33-ФЗ "Об особо охраняемых природных территориях";</w:t>
      </w:r>
    </w:p>
    <w:p w:rsidR="00C15183" w:rsidRPr="00C15183" w:rsidRDefault="00C15183" w:rsidP="00C15183">
      <w:pPr>
        <w:pStyle w:val="2a"/>
        <w:shd w:val="clear" w:color="auto" w:fill="auto"/>
        <w:spacing w:before="0" w:line="240" w:lineRule="auto"/>
        <w:ind w:firstLine="720"/>
        <w:contextualSpacing/>
        <w:jc w:val="both"/>
        <w:rPr>
          <w:b w:val="0"/>
          <w:sz w:val="28"/>
        </w:rPr>
      </w:pPr>
      <w:r w:rsidRPr="00C15183">
        <w:rPr>
          <w:b w:val="0"/>
          <w:sz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C15183" w:rsidRPr="00C15183" w:rsidRDefault="00C15183" w:rsidP="00C15183">
      <w:pPr>
        <w:pStyle w:val="2a"/>
        <w:spacing w:before="0" w:line="240" w:lineRule="auto"/>
        <w:ind w:firstLine="720"/>
        <w:contextualSpacing/>
        <w:jc w:val="both"/>
        <w:rPr>
          <w:b w:val="0"/>
          <w:sz w:val="28"/>
        </w:rPr>
      </w:pPr>
      <w:r w:rsidRPr="00C15183">
        <w:rPr>
          <w:b w:val="0"/>
          <w:sz w:val="28"/>
        </w:rPr>
        <w:t>Федеральный закон от 24 июня 1998 года № 89-ФЗ "Об отходах производства и потребления";</w:t>
      </w:r>
    </w:p>
    <w:p w:rsidR="00C15183" w:rsidRPr="00C15183" w:rsidRDefault="00C15183" w:rsidP="00C15183">
      <w:pPr>
        <w:pStyle w:val="2a"/>
        <w:spacing w:before="0" w:line="240" w:lineRule="auto"/>
        <w:ind w:firstLine="720"/>
        <w:contextualSpacing/>
        <w:jc w:val="both"/>
        <w:rPr>
          <w:b w:val="0"/>
          <w:sz w:val="28"/>
        </w:rPr>
      </w:pPr>
      <w:r w:rsidRPr="00C15183">
        <w:rPr>
          <w:b w:val="0"/>
          <w:sz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C15183" w:rsidRPr="00C15183" w:rsidRDefault="00C15183" w:rsidP="00C15183">
      <w:pPr>
        <w:pStyle w:val="2a"/>
        <w:spacing w:before="0" w:line="240" w:lineRule="auto"/>
        <w:ind w:firstLine="720"/>
        <w:contextualSpacing/>
        <w:jc w:val="both"/>
        <w:rPr>
          <w:b w:val="0"/>
          <w:sz w:val="28"/>
        </w:rPr>
      </w:pPr>
      <w:r w:rsidRPr="00C15183">
        <w:rPr>
          <w:b w:val="0"/>
          <w:sz w:val="28"/>
        </w:rPr>
        <w:t xml:space="preserve">Федеральный закон от 29 декабря 2017 года № 443-ФЗ "Об организации дорожного движения в Российской Федерации и о внесении изменений </w:t>
      </w:r>
      <w:r w:rsidR="002071A3">
        <w:rPr>
          <w:b w:val="0"/>
          <w:sz w:val="28"/>
        </w:rPr>
        <w:br/>
      </w:r>
      <w:r w:rsidRPr="00C15183">
        <w:rPr>
          <w:b w:val="0"/>
          <w:sz w:val="28"/>
        </w:rPr>
        <w:t>в отдельные законодательные акты Российской Федерации";</w:t>
      </w:r>
    </w:p>
    <w:p w:rsidR="00C15183" w:rsidRPr="00C15183" w:rsidRDefault="00C15183" w:rsidP="00C15183">
      <w:pPr>
        <w:pStyle w:val="2a"/>
        <w:spacing w:before="0" w:line="240" w:lineRule="auto"/>
        <w:ind w:firstLine="720"/>
        <w:contextualSpacing/>
        <w:jc w:val="both"/>
        <w:rPr>
          <w:b w:val="0"/>
          <w:sz w:val="28"/>
        </w:rPr>
      </w:pPr>
      <w:r w:rsidRPr="00C15183">
        <w:rPr>
          <w:b w:val="0"/>
          <w:sz w:val="28"/>
        </w:rPr>
        <w:t>приказ Росреестра от 10 ноября 2020 года № П/0412 "Об утверждении классификатора видов разрешенного использования земельных участков";</w:t>
      </w:r>
    </w:p>
    <w:p w:rsidR="00C15183" w:rsidRPr="00C15183" w:rsidRDefault="00C15183" w:rsidP="00C15183">
      <w:pPr>
        <w:pStyle w:val="2a"/>
        <w:spacing w:before="0" w:line="240" w:lineRule="auto"/>
        <w:ind w:firstLine="720"/>
        <w:contextualSpacing/>
        <w:jc w:val="both"/>
        <w:rPr>
          <w:b w:val="0"/>
          <w:sz w:val="28"/>
        </w:rPr>
      </w:pPr>
      <w:r w:rsidRPr="00C15183">
        <w:rPr>
          <w:b w:val="0"/>
          <w:sz w:val="28"/>
        </w:rPr>
        <w:t xml:space="preserve">приказ Министерства строительства и жилищно-коммунального хозяйства РФ от 25 апреля 2017 года № 739/пр "Об утверждении требований </w:t>
      </w:r>
      <w:r w:rsidR="002071A3">
        <w:rPr>
          <w:b w:val="0"/>
          <w:sz w:val="28"/>
        </w:rPr>
        <w:br/>
      </w:r>
      <w:r w:rsidRPr="00C15183">
        <w:rPr>
          <w:b w:val="0"/>
          <w:sz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C15183" w:rsidRPr="00C15183" w:rsidRDefault="00C15183" w:rsidP="00C15183">
      <w:pPr>
        <w:pStyle w:val="2a"/>
        <w:shd w:val="clear" w:color="auto" w:fill="auto"/>
        <w:spacing w:before="0" w:line="240" w:lineRule="auto"/>
        <w:ind w:firstLine="720"/>
        <w:contextualSpacing/>
        <w:jc w:val="both"/>
        <w:rPr>
          <w:b w:val="0"/>
          <w:sz w:val="28"/>
        </w:rPr>
      </w:pPr>
      <w:r w:rsidRPr="00C15183">
        <w:rPr>
          <w:b w:val="0"/>
          <w:sz w:val="28"/>
        </w:rPr>
        <w:t xml:space="preserve">постановление Правительства Российской Федерации от 31 марта </w:t>
      </w:r>
      <w:r w:rsidR="002071A3">
        <w:rPr>
          <w:b w:val="0"/>
          <w:sz w:val="28"/>
        </w:rPr>
        <w:br/>
      </w:r>
      <w:r w:rsidRPr="00C15183">
        <w:rPr>
          <w:b w:val="0"/>
          <w:sz w:val="28"/>
        </w:rPr>
        <w:t>2017 года № 402 "Об утверждении Правил выполнения инженерных изысканий, необходимых для подготовки документации по планировке территории";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РДС 30-201-98 "Инструкция о порядке проектирования и установления красных линий в городах и других поселениях Российской Федерации";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 xml:space="preserve">СП 42.13330.2016. Свод правил. Градостроительство. Планировка </w:t>
      </w:r>
      <w:r w:rsidR="002071A3">
        <w:rPr>
          <w:b w:val="0"/>
          <w:sz w:val="28"/>
        </w:rPr>
        <w:br/>
      </w:r>
      <w:r w:rsidRPr="00C15183">
        <w:rPr>
          <w:b w:val="0"/>
          <w:sz w:val="28"/>
        </w:rPr>
        <w:t>и застройка городских и сельских поселений. Актуализированная редакция СНиП 2.07.01-89*</w:t>
      </w:r>
      <w:r w:rsidR="00023861" w:rsidRPr="00023861">
        <w:rPr>
          <w:b w:val="0"/>
          <w:sz w:val="28"/>
        </w:rPr>
        <w:t xml:space="preserve"> (далее – СП 42.13330.2016)</w:t>
      </w:r>
      <w:r w:rsidRPr="00C15183">
        <w:rPr>
          <w:b w:val="0"/>
          <w:sz w:val="28"/>
        </w:rPr>
        <w:t>;</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СП 476.1325800.2020. Свод правил. Территории городских и сельских поселений. Правила планировки, застройки и благоустройства жилых микрорайонов</w:t>
      </w:r>
      <w:r w:rsidR="00023861">
        <w:rPr>
          <w:b w:val="0"/>
          <w:sz w:val="28"/>
        </w:rPr>
        <w:t xml:space="preserve"> </w:t>
      </w:r>
      <w:r w:rsidR="00023861" w:rsidRPr="00023861">
        <w:rPr>
          <w:b w:val="0"/>
          <w:sz w:val="28"/>
        </w:rPr>
        <w:t>(далее – СП 476.1325800.2020)</w:t>
      </w:r>
      <w:r w:rsidRPr="00C15183">
        <w:rPr>
          <w:b w:val="0"/>
          <w:sz w:val="28"/>
        </w:rPr>
        <w:t>;</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СП 82.13330.2016. Свод правил. Благоустройство территорий. Актуализированная редакция СНиП III-10-75;</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СП 396.1325800.2018. Улицы и дороги населенных пунктов. Правила градостроительного проектирования;</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w:t>
      </w:r>
      <w:r w:rsidRPr="00C15183">
        <w:rPr>
          <w:b w:val="0"/>
          <w:sz w:val="28"/>
        </w:rPr>
        <w:lastRenderedPageBreak/>
        <w:t>Архангельской области от 2 апреля 2020 года №</w:t>
      </w:r>
      <w:r w:rsidR="00A94F49">
        <w:rPr>
          <w:b w:val="0"/>
          <w:sz w:val="28"/>
        </w:rPr>
        <w:t xml:space="preserve"> </w:t>
      </w:r>
      <w:r w:rsidRPr="00C15183">
        <w:rPr>
          <w:b w:val="0"/>
          <w:sz w:val="28"/>
        </w:rPr>
        <w:t>37-п (с изменениями)</w:t>
      </w:r>
      <w:r w:rsidR="008D72F8">
        <w:rPr>
          <w:b w:val="0"/>
          <w:sz w:val="28"/>
        </w:rPr>
        <w:t>,</w:t>
      </w:r>
      <w:r w:rsidRPr="00C15183">
        <w:rPr>
          <w:b w:val="0"/>
          <w:sz w:val="28"/>
        </w:rPr>
        <w:t xml:space="preserve"> (далее </w:t>
      </w:r>
      <w:r w:rsidR="002D55C6">
        <w:rPr>
          <w:b w:val="0"/>
          <w:sz w:val="28"/>
        </w:rPr>
        <w:t>–</w:t>
      </w:r>
      <w:r w:rsidRPr="00C15183">
        <w:rPr>
          <w:b w:val="0"/>
          <w:sz w:val="28"/>
        </w:rPr>
        <w:t xml:space="preserve"> Генеральный план);</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2071A3">
        <w:rPr>
          <w:b w:val="0"/>
          <w:sz w:val="28"/>
        </w:rPr>
        <w:br/>
      </w:r>
      <w:r w:rsidRPr="00C15183">
        <w:rPr>
          <w:b w:val="0"/>
          <w:sz w:val="28"/>
        </w:rPr>
        <w:t>и архитектуры Архангельской области от 29 сентября 2020 года №</w:t>
      </w:r>
      <w:r w:rsidR="00A94F49">
        <w:rPr>
          <w:b w:val="0"/>
          <w:sz w:val="28"/>
        </w:rPr>
        <w:t xml:space="preserve"> </w:t>
      </w:r>
      <w:r w:rsidRPr="00C15183">
        <w:rPr>
          <w:b w:val="0"/>
          <w:sz w:val="28"/>
        </w:rPr>
        <w:t>68-п (с</w:t>
      </w:r>
      <w:r w:rsidR="002D55C6">
        <w:rPr>
          <w:b w:val="0"/>
          <w:sz w:val="28"/>
        </w:rPr>
        <w:t> </w:t>
      </w:r>
      <w:r w:rsidRPr="00C15183">
        <w:rPr>
          <w:b w:val="0"/>
          <w:sz w:val="28"/>
        </w:rPr>
        <w:t>изменениями)</w:t>
      </w:r>
      <w:r w:rsidR="008D72F8">
        <w:rPr>
          <w:b w:val="0"/>
          <w:sz w:val="28"/>
        </w:rPr>
        <w:t>,</w:t>
      </w:r>
      <w:r w:rsidRPr="00C15183">
        <w:rPr>
          <w:b w:val="0"/>
          <w:sz w:val="28"/>
        </w:rPr>
        <w:t xml:space="preserve"> (далее </w:t>
      </w:r>
      <w:r w:rsidR="002D55C6">
        <w:rPr>
          <w:b w:val="0"/>
          <w:sz w:val="28"/>
        </w:rPr>
        <w:t>–</w:t>
      </w:r>
      <w:r w:rsidRPr="00C15183">
        <w:rPr>
          <w:b w:val="0"/>
          <w:sz w:val="28"/>
        </w:rPr>
        <w:t xml:space="preserve"> ПЗЗ);</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проект планировки центральной части муниципального образования "Город Архангельск", утвержденный распоряжением мэра города Архангельска от 20 декабря 2013 года № 4193р (с изменениями);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режимы использования земель в границах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утвержденные постановлением Правительства Архангельской области от 18 ноября 2014 года №</w:t>
      </w:r>
      <w:r w:rsidR="00A94F49">
        <w:rPr>
          <w:b w:val="0"/>
          <w:sz w:val="28"/>
        </w:rPr>
        <w:t xml:space="preserve"> </w:t>
      </w:r>
      <w:r w:rsidRPr="00C15183">
        <w:rPr>
          <w:b w:val="0"/>
          <w:sz w:val="28"/>
        </w:rPr>
        <w:t>460-пп</w:t>
      </w:r>
      <w:r w:rsidR="008D72F8">
        <w:rPr>
          <w:b w:val="0"/>
          <w:sz w:val="28"/>
        </w:rPr>
        <w:t>,</w:t>
      </w:r>
      <w:r w:rsidRPr="00C15183">
        <w:rPr>
          <w:b w:val="0"/>
          <w:sz w:val="28"/>
        </w:rPr>
        <w:t xml:space="preserve"> (далее </w:t>
      </w:r>
      <w:r w:rsidR="002D55C6">
        <w:rPr>
          <w:b w:val="0"/>
          <w:sz w:val="28"/>
        </w:rPr>
        <w:t>–</w:t>
      </w:r>
      <w:r w:rsidRPr="00C15183">
        <w:rPr>
          <w:b w:val="0"/>
          <w:sz w:val="28"/>
        </w:rPr>
        <w:t xml:space="preserve"> Постановление №</w:t>
      </w:r>
      <w:r w:rsidR="00A94F49">
        <w:rPr>
          <w:b w:val="0"/>
          <w:sz w:val="28"/>
        </w:rPr>
        <w:t> </w:t>
      </w:r>
      <w:r w:rsidRPr="00C15183">
        <w:rPr>
          <w:b w:val="0"/>
          <w:sz w:val="28"/>
        </w:rPr>
        <w:t>460-пп);</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местные нормативы градостроительного проектирования городского округа "Город Архангельск", утвержденные решением Архангельской городской Думы от 20 сентября 2017 года №</w:t>
      </w:r>
      <w:r w:rsidR="00A94F49">
        <w:rPr>
          <w:b w:val="0"/>
          <w:sz w:val="28"/>
        </w:rPr>
        <w:t xml:space="preserve"> </w:t>
      </w:r>
      <w:r w:rsidRPr="00C15183">
        <w:rPr>
          <w:b w:val="0"/>
          <w:sz w:val="28"/>
        </w:rPr>
        <w:t>567 (с изменениями)</w:t>
      </w:r>
      <w:r w:rsidR="008D72F8">
        <w:rPr>
          <w:b w:val="0"/>
          <w:sz w:val="28"/>
        </w:rPr>
        <w:t>,</w:t>
      </w:r>
      <w:r w:rsidRPr="00C15183">
        <w:rPr>
          <w:b w:val="0"/>
          <w:sz w:val="28"/>
        </w:rPr>
        <w:t xml:space="preserve"> (далее </w:t>
      </w:r>
      <w:r w:rsidR="002D55C6">
        <w:rPr>
          <w:b w:val="0"/>
          <w:sz w:val="28"/>
        </w:rPr>
        <w:t>–</w:t>
      </w:r>
      <w:r w:rsidRPr="00C15183">
        <w:rPr>
          <w:b w:val="0"/>
          <w:sz w:val="28"/>
        </w:rPr>
        <w:t xml:space="preserve"> МНГП);</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w:t>
      </w:r>
      <w:r w:rsidR="00A94F49">
        <w:rPr>
          <w:b w:val="0"/>
          <w:sz w:val="28"/>
        </w:rPr>
        <w:t xml:space="preserve"> </w:t>
      </w:r>
      <w:r w:rsidRPr="00C15183">
        <w:rPr>
          <w:b w:val="0"/>
          <w:sz w:val="28"/>
        </w:rPr>
        <w:t>123-пп (с изменениями) (далее</w:t>
      </w:r>
      <w:r w:rsidR="002D55C6">
        <w:rPr>
          <w:b w:val="0"/>
          <w:sz w:val="28"/>
        </w:rPr>
        <w:t> – </w:t>
      </w:r>
      <w:r w:rsidRPr="00C15183">
        <w:rPr>
          <w:b w:val="0"/>
          <w:sz w:val="28"/>
        </w:rPr>
        <w:t>РНГП);</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решение Архангельской городской Думы от 25 октября 2017 года №</w:t>
      </w:r>
      <w:r w:rsidR="00A94F49">
        <w:rPr>
          <w:b w:val="0"/>
          <w:sz w:val="28"/>
        </w:rPr>
        <w:t xml:space="preserve"> </w:t>
      </w:r>
      <w:r w:rsidRPr="00C15183">
        <w:rPr>
          <w:b w:val="0"/>
          <w:sz w:val="28"/>
        </w:rPr>
        <w:t>581 "Об утверждении Правил благоустройства городского округа "Город Архангельск" (с изменениями);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иные законы и нормативно-правовые акты Российской Федерации, Архангельской области, городского округа "Город Архангельск".</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В проекте внесения изменений в проект планировки центральной части учитываются основные положения:</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проекта планировки района центральной части муниципального образования "Город Архангельск", утвержденный распоряжением мэра города Архангельска от 20 декабря 2013 года № 4193р (с изменениями);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 xml:space="preserve">положения об особо охраняемой природной территории в соответствии </w:t>
      </w:r>
      <w:r w:rsidR="002071A3">
        <w:rPr>
          <w:b w:val="0"/>
          <w:sz w:val="28"/>
        </w:rPr>
        <w:br/>
      </w:r>
      <w:r w:rsidRPr="00C15183">
        <w:rPr>
          <w:b w:val="0"/>
          <w:sz w:val="28"/>
        </w:rPr>
        <w:t>с программами комплексного развития систем коммунальной инфраструктуры;</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программ комплексного развития транспортной инфраструктуры;</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программ комплексного развития социальной инфраструктуры;</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нормативов градостроительного проектирования;</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комплексных схем организации дорожного движения;</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 xml:space="preserve">требований по обеспечению эффективности организации дорожного движения, указанных в части 1 статьи 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w:t>
      </w:r>
      <w:r w:rsidRPr="00C15183">
        <w:rPr>
          <w:b w:val="0"/>
          <w:sz w:val="28"/>
        </w:rPr>
        <w:lastRenderedPageBreak/>
        <w:t>Российской Федерации";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требований технических регламентов, сводов правил с учетом материалов и результатов инженерных изысканий;</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 xml:space="preserve">границ территорий объектов культурного наследия, включенных </w:t>
      </w:r>
      <w:r w:rsidR="002071A3">
        <w:rPr>
          <w:b w:val="0"/>
          <w:sz w:val="28"/>
        </w:rPr>
        <w:br/>
      </w:r>
      <w:r w:rsidRPr="00C15183">
        <w:rPr>
          <w:b w:val="0"/>
          <w:sz w:val="28"/>
        </w:rPr>
        <w:t>в единый государственный реестр объектов культурного наследия (памятников истории и культуры) народов Российской Федерации;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границ территорий выявленных объектов культурного наследия;</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границ зон с особыми условиями использования территорий.</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Целью разработки проекта планировки территории является:</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 xml:space="preserve">установление границ территорий общего пользования (вместо малоэтажных многоквартирных жилых домов по адресу: ул. Карла Маркса, </w:t>
      </w:r>
      <w:r w:rsidR="008D72F8">
        <w:rPr>
          <w:b w:val="0"/>
          <w:sz w:val="28"/>
        </w:rPr>
        <w:br/>
      </w:r>
      <w:r w:rsidRPr="00C15183">
        <w:rPr>
          <w:b w:val="0"/>
          <w:sz w:val="28"/>
        </w:rPr>
        <w:t>д. 31</w:t>
      </w:r>
      <w:r w:rsidR="008D72F8">
        <w:rPr>
          <w:b w:val="0"/>
          <w:sz w:val="28"/>
        </w:rPr>
        <w:t xml:space="preserve"> и</w:t>
      </w:r>
      <w:r w:rsidRPr="00C15183">
        <w:rPr>
          <w:b w:val="0"/>
          <w:sz w:val="28"/>
        </w:rPr>
        <w:t xml:space="preserve"> </w:t>
      </w:r>
      <w:r w:rsidR="008924DF">
        <w:rPr>
          <w:b w:val="0"/>
          <w:sz w:val="28"/>
        </w:rPr>
        <w:t xml:space="preserve">д. </w:t>
      </w:r>
      <w:r w:rsidRPr="00C15183">
        <w:rPr>
          <w:b w:val="0"/>
          <w:sz w:val="28"/>
        </w:rPr>
        <w:t>27, предназначенных к сносу, предусмотреть благоустройство территории);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 xml:space="preserve">установление границ зон планируемого размещения объектов капитального строительства: актуализация действующего проекта планировки </w:t>
      </w:r>
      <w:r w:rsidR="002071A3">
        <w:rPr>
          <w:b w:val="0"/>
          <w:sz w:val="28"/>
        </w:rPr>
        <w:br/>
      </w:r>
      <w:r w:rsidRPr="00C15183">
        <w:rPr>
          <w:b w:val="0"/>
          <w:sz w:val="28"/>
        </w:rPr>
        <w:t xml:space="preserve">в соответствии с существующей застройкой (малоэтажный многоквартирный жилой дом по ул. Карла Маркса, д. 37 и просп. Новгородский, д. 147) </w:t>
      </w:r>
      <w:r w:rsidR="002071A3">
        <w:rPr>
          <w:b w:val="0"/>
          <w:sz w:val="28"/>
        </w:rPr>
        <w:br/>
      </w:r>
      <w:r w:rsidRPr="00C15183">
        <w:rPr>
          <w:b w:val="0"/>
          <w:sz w:val="28"/>
        </w:rPr>
        <w:t>и выданными разрешениями на строительство (размещение малоэтажного многоквартирного жилого дома ул. Карла Маркса, д. 33, корп. 1), схемой существующих внутриквартальных проездов;</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устройство площадок для игр детей дошкольного и младшего школьного возраста;</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устройство спортивных площадок;</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устройство площадок для отдыха взрослого населения;</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определение объемно-планировочного решения проектируемой застройки;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 xml:space="preserve">определение параметров функциональных зон и объектов жилищного строительства, отдыха и социального обслуживания населения; </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обеспечение устойчивого развития территории, выделение элементов планировочной структуры.</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Проект внесения изменений в проект планировки центральной части определяет:</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концепцию архитектурно-пространственного развития проектируемой территории;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параметры застройки;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очередность освоения территории;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организацию улично-дорожной сети и транспортного обслуживания;</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развитие системы социального обслуживания, инженерного оборудования и благоустройства, развитие системы озеленения.</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Согласно заданию, проект внесения изменений в проект планировки центральной части состоит из основной части (Том 1), которая подлежит утверждению, и материалов по ее обоснованию (Том 2).</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Масштаб графической части проекта планировки территории: М 1:1000.</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 xml:space="preserve">Графические материалы разработаны с использованием сведений </w:t>
      </w:r>
      <w:r w:rsidR="002071A3">
        <w:rPr>
          <w:b w:val="0"/>
          <w:sz w:val="28"/>
        </w:rPr>
        <w:br/>
      </w:r>
      <w:r w:rsidRPr="00C15183">
        <w:rPr>
          <w:b w:val="0"/>
          <w:sz w:val="28"/>
        </w:rPr>
        <w:lastRenderedPageBreak/>
        <w:t xml:space="preserve">из информационной системы обеспечения градостроительной деятельности </w:t>
      </w:r>
      <w:r w:rsidR="002071A3">
        <w:rPr>
          <w:b w:val="0"/>
          <w:sz w:val="28"/>
        </w:rPr>
        <w:br/>
      </w:r>
      <w:r w:rsidRPr="00C15183">
        <w:rPr>
          <w:b w:val="0"/>
          <w:sz w:val="28"/>
        </w:rPr>
        <w:t>на территории городского округа "Город Архангельск" М 1:500.</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Чертеж планировки территории графической части включает в себя:</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красные линии;</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границы существующих и планируемых элементов планировочной структуры;</w:t>
      </w:r>
    </w:p>
    <w:p w:rsidR="00C15183" w:rsidRPr="00C15183" w:rsidRDefault="00C15183" w:rsidP="00C15183">
      <w:pPr>
        <w:pStyle w:val="2a"/>
        <w:shd w:val="clear" w:color="auto" w:fill="auto"/>
        <w:spacing w:before="0" w:line="240" w:lineRule="auto"/>
        <w:ind w:firstLine="720"/>
        <w:jc w:val="both"/>
        <w:rPr>
          <w:b w:val="0"/>
          <w:sz w:val="28"/>
        </w:rPr>
      </w:pPr>
      <w:r w:rsidRPr="00C15183">
        <w:rPr>
          <w:b w:val="0"/>
          <w:sz w:val="28"/>
        </w:rPr>
        <w:t>границы зон планируемого размещения объектов капитального строительства.</w:t>
      </w:r>
    </w:p>
    <w:p w:rsidR="008924DF" w:rsidRDefault="008924DF" w:rsidP="00C15183">
      <w:pPr>
        <w:ind w:firstLine="720"/>
        <w:rPr>
          <w:sz w:val="28"/>
          <w:szCs w:val="28"/>
        </w:rPr>
      </w:pPr>
    </w:p>
    <w:p w:rsidR="00027B85" w:rsidRPr="003A3080" w:rsidRDefault="00027B85" w:rsidP="00027B85">
      <w:pPr>
        <w:pStyle w:val="afffff0"/>
        <w:spacing w:line="240" w:lineRule="auto"/>
        <w:ind w:firstLine="0"/>
        <w:jc w:val="center"/>
        <w:rPr>
          <w:rFonts w:ascii="Times New Roman" w:hAnsi="Times New Roman"/>
          <w:sz w:val="28"/>
          <w:szCs w:val="28"/>
          <w:lang w:eastAsia="en-US"/>
        </w:rPr>
      </w:pPr>
      <w:r w:rsidRPr="003A3080">
        <w:rPr>
          <w:rFonts w:ascii="Times New Roman" w:hAnsi="Times New Roman"/>
          <w:sz w:val="28"/>
          <w:szCs w:val="28"/>
          <w:lang w:eastAsia="en-US"/>
        </w:rPr>
        <w:t>2.</w:t>
      </w:r>
      <w:r w:rsidR="00902833">
        <w:rPr>
          <w:rFonts w:ascii="Times New Roman" w:hAnsi="Times New Roman"/>
          <w:sz w:val="28"/>
          <w:szCs w:val="28"/>
          <w:lang w:eastAsia="en-US"/>
        </w:rPr>
        <w:t> </w:t>
      </w:r>
      <w:r w:rsidRPr="003A3080">
        <w:rPr>
          <w:rFonts w:ascii="Times New Roman" w:hAnsi="Times New Roman"/>
          <w:sz w:val="28"/>
          <w:szCs w:val="28"/>
          <w:lang w:eastAsia="en-US"/>
        </w:rPr>
        <w:t>Градостроительная ситуация</w:t>
      </w:r>
    </w:p>
    <w:p w:rsidR="00027B85" w:rsidRDefault="00027B85" w:rsidP="00027B85">
      <w:pPr>
        <w:ind w:firstLine="720"/>
        <w:rPr>
          <w:sz w:val="28"/>
          <w:szCs w:val="28"/>
        </w:rPr>
      </w:pPr>
    </w:p>
    <w:p w:rsidR="008924DF" w:rsidRPr="00C15183" w:rsidRDefault="008924DF" w:rsidP="00027B85">
      <w:pPr>
        <w:ind w:firstLine="720"/>
        <w:jc w:val="both"/>
        <w:rPr>
          <w:sz w:val="28"/>
          <w:szCs w:val="28"/>
        </w:rPr>
      </w:pPr>
      <w:r w:rsidRPr="008924DF">
        <w:rPr>
          <w:sz w:val="28"/>
          <w:szCs w:val="28"/>
        </w:rPr>
        <w:t xml:space="preserve">Согласно Генеральному плану, в границах планировочного района, </w:t>
      </w:r>
      <w:r w:rsidR="002071A3">
        <w:rPr>
          <w:sz w:val="28"/>
          <w:szCs w:val="28"/>
        </w:rPr>
        <w:br/>
      </w:r>
      <w:r w:rsidRPr="008924DF">
        <w:rPr>
          <w:sz w:val="28"/>
          <w:szCs w:val="28"/>
        </w:rPr>
        <w:t>не предусмотрено размещение объектов федерального значения, объектов регионального значения, объектов местного значения</w:t>
      </w:r>
    </w:p>
    <w:p w:rsidR="00C15183" w:rsidRPr="00C15183" w:rsidRDefault="00C15183" w:rsidP="00027B85">
      <w:pPr>
        <w:pStyle w:val="a"/>
        <w:keepNext/>
        <w:widowControl w:val="0"/>
        <w:numPr>
          <w:ilvl w:val="0"/>
          <w:numId w:val="0"/>
        </w:numPr>
        <w:tabs>
          <w:tab w:val="left" w:pos="0"/>
        </w:tabs>
        <w:spacing w:after="0"/>
        <w:ind w:firstLine="720"/>
        <w:outlineLvl w:val="0"/>
        <w:rPr>
          <w:rFonts w:ascii="Times New Roman" w:hAnsi="Times New Roman"/>
          <w:sz w:val="28"/>
        </w:rPr>
      </w:pPr>
      <w:bookmarkStart w:id="1" w:name="_Toc101774562"/>
      <w:r w:rsidRPr="00C15183">
        <w:rPr>
          <w:rFonts w:ascii="Times New Roman" w:hAnsi="Times New Roman"/>
          <w:sz w:val="28"/>
        </w:rPr>
        <w:t>2.1. Местоположение в городе Архангельске, описание границ и площадь территории проектирования</w:t>
      </w:r>
      <w:bookmarkEnd w:id="1"/>
    </w:p>
    <w:p w:rsidR="00C15183" w:rsidRPr="00C15183" w:rsidRDefault="00C15183" w:rsidP="00027B85">
      <w:pPr>
        <w:pStyle w:val="2a"/>
        <w:spacing w:before="0" w:line="240" w:lineRule="auto"/>
        <w:ind w:firstLine="720"/>
        <w:contextualSpacing/>
        <w:jc w:val="both"/>
        <w:rPr>
          <w:b w:val="0"/>
          <w:sz w:val="28"/>
        </w:rPr>
      </w:pPr>
      <w:r w:rsidRPr="008D72F8">
        <w:rPr>
          <w:b w:val="0"/>
          <w:spacing w:val="-6"/>
          <w:sz w:val="28"/>
        </w:rPr>
        <w:t>Элемент планировочной структуры: ул. Карла Маркса, просп. Новгородский,</w:t>
      </w:r>
      <w:r w:rsidRPr="00C15183">
        <w:rPr>
          <w:b w:val="0"/>
          <w:sz w:val="28"/>
        </w:rPr>
        <w:t xml:space="preserve"> ул. Попова, просп. Ломоносова, расположенный в центральной части городского округа "Город Архангельск". Территория в границах разработки проекта планировки территории составляет 5,7647 га.</w:t>
      </w:r>
    </w:p>
    <w:p w:rsidR="00C15183" w:rsidRPr="00C15183" w:rsidRDefault="00C15183" w:rsidP="00027B85">
      <w:pPr>
        <w:pStyle w:val="2a"/>
        <w:spacing w:before="0" w:line="240" w:lineRule="auto"/>
        <w:ind w:firstLine="720"/>
        <w:contextualSpacing/>
        <w:jc w:val="both"/>
        <w:rPr>
          <w:b w:val="0"/>
          <w:sz w:val="28"/>
        </w:rPr>
      </w:pPr>
      <w:r w:rsidRPr="00C15183">
        <w:rPr>
          <w:b w:val="0"/>
          <w:sz w:val="28"/>
        </w:rPr>
        <w:t>Границами разработки проекта планировки территории являются:</w:t>
      </w:r>
    </w:p>
    <w:p w:rsidR="00C15183" w:rsidRPr="00C15183" w:rsidRDefault="008D72F8" w:rsidP="00027B85">
      <w:pPr>
        <w:pStyle w:val="2a"/>
        <w:spacing w:before="0" w:line="240" w:lineRule="auto"/>
        <w:ind w:firstLine="720"/>
        <w:contextualSpacing/>
        <w:jc w:val="both"/>
        <w:rPr>
          <w:b w:val="0"/>
          <w:sz w:val="28"/>
        </w:rPr>
      </w:pPr>
      <w:r>
        <w:rPr>
          <w:b w:val="0"/>
          <w:sz w:val="28"/>
        </w:rPr>
        <w:t xml:space="preserve">с северной стороны </w:t>
      </w:r>
      <w:r w:rsidR="00C15183" w:rsidRPr="00C15183">
        <w:rPr>
          <w:b w:val="0"/>
          <w:sz w:val="28"/>
        </w:rPr>
        <w:t>– ул. Попова;</w:t>
      </w:r>
    </w:p>
    <w:p w:rsidR="00C15183" w:rsidRPr="00C15183" w:rsidRDefault="00C15183" w:rsidP="00027B85">
      <w:pPr>
        <w:pStyle w:val="2a"/>
        <w:spacing w:before="0" w:line="240" w:lineRule="auto"/>
        <w:ind w:firstLine="720"/>
        <w:contextualSpacing/>
        <w:jc w:val="both"/>
        <w:rPr>
          <w:b w:val="0"/>
          <w:sz w:val="28"/>
        </w:rPr>
      </w:pPr>
      <w:r w:rsidRPr="00C15183">
        <w:rPr>
          <w:b w:val="0"/>
          <w:sz w:val="28"/>
        </w:rPr>
        <w:t>с восточной стороны</w:t>
      </w:r>
      <w:r w:rsidR="008D72F8">
        <w:rPr>
          <w:b w:val="0"/>
          <w:sz w:val="28"/>
        </w:rPr>
        <w:t xml:space="preserve"> </w:t>
      </w:r>
      <w:r w:rsidRPr="00C15183">
        <w:rPr>
          <w:b w:val="0"/>
          <w:sz w:val="28"/>
        </w:rPr>
        <w:t>– просп. Новгородский;</w:t>
      </w:r>
    </w:p>
    <w:p w:rsidR="00C15183" w:rsidRPr="00C15183" w:rsidRDefault="00C15183" w:rsidP="00027B85">
      <w:pPr>
        <w:pStyle w:val="2a"/>
        <w:spacing w:before="0" w:line="240" w:lineRule="auto"/>
        <w:ind w:firstLine="720"/>
        <w:contextualSpacing/>
        <w:jc w:val="both"/>
        <w:rPr>
          <w:b w:val="0"/>
          <w:sz w:val="28"/>
        </w:rPr>
      </w:pPr>
      <w:r w:rsidRPr="00C15183">
        <w:rPr>
          <w:b w:val="0"/>
          <w:sz w:val="28"/>
        </w:rPr>
        <w:t>с западной стороны</w:t>
      </w:r>
      <w:r w:rsidR="008D72F8">
        <w:rPr>
          <w:b w:val="0"/>
          <w:sz w:val="28"/>
        </w:rPr>
        <w:t xml:space="preserve"> </w:t>
      </w:r>
      <w:r w:rsidRPr="00C15183">
        <w:rPr>
          <w:b w:val="0"/>
          <w:sz w:val="28"/>
        </w:rPr>
        <w:t>– просп. Ломоносова;</w:t>
      </w:r>
    </w:p>
    <w:p w:rsidR="00C15183" w:rsidRPr="00C15183" w:rsidRDefault="00C15183" w:rsidP="00027B85">
      <w:pPr>
        <w:pStyle w:val="2a"/>
        <w:spacing w:before="0" w:line="240" w:lineRule="auto"/>
        <w:ind w:firstLine="720"/>
        <w:contextualSpacing/>
        <w:jc w:val="both"/>
        <w:rPr>
          <w:b w:val="0"/>
          <w:sz w:val="28"/>
        </w:rPr>
      </w:pPr>
      <w:r w:rsidRPr="00C15183">
        <w:rPr>
          <w:b w:val="0"/>
          <w:sz w:val="28"/>
        </w:rPr>
        <w:t>с южной стороны</w:t>
      </w:r>
      <w:r w:rsidRPr="00C15183">
        <w:rPr>
          <w:b w:val="0"/>
          <w:sz w:val="28"/>
        </w:rPr>
        <w:tab/>
      </w:r>
      <w:r w:rsidR="008D72F8">
        <w:rPr>
          <w:b w:val="0"/>
          <w:sz w:val="28"/>
        </w:rPr>
        <w:t xml:space="preserve"> </w:t>
      </w:r>
      <w:r w:rsidRPr="00C15183">
        <w:rPr>
          <w:b w:val="0"/>
          <w:sz w:val="28"/>
        </w:rPr>
        <w:t>– ул. Карла Маркса.</w:t>
      </w:r>
    </w:p>
    <w:p w:rsidR="00C15183" w:rsidRPr="00027B85" w:rsidRDefault="00C15183" w:rsidP="00027B85">
      <w:pPr>
        <w:ind w:firstLine="720"/>
        <w:rPr>
          <w:sz w:val="28"/>
          <w:szCs w:val="28"/>
        </w:rPr>
      </w:pPr>
      <w:r w:rsidRPr="00027B85">
        <w:rPr>
          <w:sz w:val="28"/>
          <w:szCs w:val="28"/>
        </w:rPr>
        <w:t>Климатические данные и местоположение района строительства</w:t>
      </w:r>
    </w:p>
    <w:p w:rsidR="00C15183" w:rsidRPr="00C15183" w:rsidRDefault="00C15183" w:rsidP="00027B85">
      <w:pPr>
        <w:ind w:firstLine="720"/>
        <w:rPr>
          <w:sz w:val="28"/>
          <w:szCs w:val="28"/>
        </w:rPr>
      </w:pPr>
      <w:r w:rsidRPr="00C15183">
        <w:rPr>
          <w:sz w:val="28"/>
          <w:szCs w:val="28"/>
        </w:rPr>
        <w:t>Район строительства – г. Архангельск.</w:t>
      </w:r>
    </w:p>
    <w:p w:rsidR="00C15183" w:rsidRPr="00C15183" w:rsidRDefault="00C15183" w:rsidP="00027B85">
      <w:pPr>
        <w:ind w:firstLine="720"/>
        <w:rPr>
          <w:sz w:val="28"/>
          <w:szCs w:val="28"/>
        </w:rPr>
      </w:pPr>
      <w:r w:rsidRPr="00C15183">
        <w:rPr>
          <w:sz w:val="28"/>
          <w:szCs w:val="28"/>
        </w:rPr>
        <w:t>Климатические условия – район IIA.</w:t>
      </w:r>
    </w:p>
    <w:p w:rsidR="00C15183" w:rsidRPr="00C15183" w:rsidRDefault="00C15183" w:rsidP="00027B85">
      <w:pPr>
        <w:ind w:firstLine="720"/>
        <w:rPr>
          <w:sz w:val="28"/>
          <w:szCs w:val="28"/>
        </w:rPr>
      </w:pPr>
      <w:r w:rsidRPr="00C15183">
        <w:rPr>
          <w:sz w:val="28"/>
          <w:szCs w:val="28"/>
        </w:rPr>
        <w:t xml:space="preserve">Расчетная зимняя температура наружного воздуха – минус 33 </w:t>
      </w:r>
      <w:r w:rsidRPr="00C15183">
        <w:rPr>
          <w:sz w:val="28"/>
          <w:szCs w:val="28"/>
          <w:vertAlign w:val="superscript"/>
        </w:rPr>
        <w:t>0</w:t>
      </w:r>
      <w:r w:rsidRPr="00C15183">
        <w:rPr>
          <w:sz w:val="28"/>
          <w:szCs w:val="28"/>
        </w:rPr>
        <w:t>С.</w:t>
      </w:r>
    </w:p>
    <w:p w:rsidR="00C15183" w:rsidRPr="00C15183" w:rsidRDefault="00C15183" w:rsidP="00027B85">
      <w:pPr>
        <w:ind w:firstLine="720"/>
        <w:rPr>
          <w:sz w:val="28"/>
          <w:szCs w:val="28"/>
        </w:rPr>
      </w:pPr>
      <w:r w:rsidRPr="00C15183">
        <w:rPr>
          <w:sz w:val="28"/>
          <w:szCs w:val="28"/>
        </w:rPr>
        <w:t>Снеговой район – IV.</w:t>
      </w:r>
    </w:p>
    <w:p w:rsidR="00C15183" w:rsidRPr="00C15183" w:rsidRDefault="00C15183" w:rsidP="00027B85">
      <w:pPr>
        <w:ind w:firstLine="720"/>
        <w:rPr>
          <w:sz w:val="28"/>
          <w:szCs w:val="28"/>
        </w:rPr>
      </w:pPr>
      <w:r w:rsidRPr="00C15183">
        <w:rPr>
          <w:sz w:val="28"/>
          <w:szCs w:val="28"/>
        </w:rPr>
        <w:t>Расчетное значение веса снегового покрова – 2,4 кПа (240 кг/кв.м).</w:t>
      </w:r>
    </w:p>
    <w:p w:rsidR="00C15183" w:rsidRPr="00C15183" w:rsidRDefault="00C15183" w:rsidP="00027B85">
      <w:pPr>
        <w:ind w:firstLine="720"/>
        <w:rPr>
          <w:sz w:val="28"/>
          <w:szCs w:val="28"/>
        </w:rPr>
      </w:pPr>
      <w:r w:rsidRPr="00C15183">
        <w:rPr>
          <w:sz w:val="28"/>
          <w:szCs w:val="28"/>
        </w:rPr>
        <w:t>Ветровой район – II.</w:t>
      </w:r>
    </w:p>
    <w:p w:rsidR="00C15183" w:rsidRPr="00C15183" w:rsidRDefault="00C15183" w:rsidP="00027B85">
      <w:pPr>
        <w:ind w:firstLine="720"/>
        <w:rPr>
          <w:sz w:val="28"/>
          <w:szCs w:val="28"/>
        </w:rPr>
      </w:pPr>
      <w:r w:rsidRPr="00C15183">
        <w:rPr>
          <w:sz w:val="28"/>
          <w:szCs w:val="28"/>
        </w:rPr>
        <w:t>Нормативное значение ветрового давления – 0,30 кПа (30 кг/кв.м).</w:t>
      </w:r>
    </w:p>
    <w:p w:rsidR="00C15183" w:rsidRPr="00C15183" w:rsidRDefault="00C15183" w:rsidP="00027B85">
      <w:pPr>
        <w:ind w:firstLine="720"/>
        <w:rPr>
          <w:sz w:val="28"/>
          <w:szCs w:val="28"/>
        </w:rPr>
      </w:pPr>
      <w:r w:rsidRPr="00C15183">
        <w:rPr>
          <w:sz w:val="28"/>
          <w:szCs w:val="28"/>
        </w:rPr>
        <w:t>Зона влажности – влажная.</w:t>
      </w:r>
    </w:p>
    <w:p w:rsidR="00C15183" w:rsidRPr="00C15183" w:rsidRDefault="00C15183" w:rsidP="00027B85">
      <w:pPr>
        <w:pStyle w:val="a"/>
        <w:keepNext/>
        <w:widowControl w:val="0"/>
        <w:numPr>
          <w:ilvl w:val="0"/>
          <w:numId w:val="0"/>
        </w:numPr>
        <w:tabs>
          <w:tab w:val="left" w:pos="0"/>
        </w:tabs>
        <w:spacing w:after="0"/>
        <w:ind w:firstLine="720"/>
        <w:outlineLvl w:val="0"/>
        <w:rPr>
          <w:rFonts w:ascii="Times New Roman" w:hAnsi="Times New Roman"/>
          <w:sz w:val="28"/>
        </w:rPr>
      </w:pPr>
      <w:bookmarkStart w:id="2" w:name="_Toc101774563"/>
      <w:r w:rsidRPr="00C15183">
        <w:rPr>
          <w:rFonts w:ascii="Times New Roman" w:hAnsi="Times New Roman"/>
          <w:sz w:val="28"/>
        </w:rPr>
        <w:t>2.2. Краткая характеристика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bookmarkEnd w:id="2"/>
    </w:p>
    <w:p w:rsidR="00C15183" w:rsidRPr="00C15183" w:rsidRDefault="00C15183" w:rsidP="00027B85">
      <w:pPr>
        <w:ind w:firstLine="720"/>
        <w:jc w:val="both"/>
        <w:rPr>
          <w:sz w:val="28"/>
          <w:szCs w:val="28"/>
        </w:rPr>
      </w:pPr>
      <w:r w:rsidRPr="00C15183">
        <w:rPr>
          <w:sz w:val="28"/>
          <w:szCs w:val="28"/>
        </w:rPr>
        <w:t>В настоящее время территория района используется для размещения жилой застройки, административно-деловых и общественных объектов, культовых сооружений, объектов коммунального и транспортного обслуживания. Параметры существующей застройки приведены в таблице 1.</w:t>
      </w:r>
    </w:p>
    <w:p w:rsidR="00027B85" w:rsidRDefault="00027B85" w:rsidP="00027B85">
      <w:pPr>
        <w:ind w:firstLine="720"/>
        <w:jc w:val="both"/>
        <w:rPr>
          <w:sz w:val="28"/>
          <w:szCs w:val="28"/>
        </w:rPr>
      </w:pPr>
    </w:p>
    <w:p w:rsidR="002071A3" w:rsidRDefault="002071A3">
      <w:pPr>
        <w:jc w:val="center"/>
        <w:rPr>
          <w:sz w:val="28"/>
          <w:szCs w:val="28"/>
        </w:rPr>
      </w:pPr>
      <w:r>
        <w:rPr>
          <w:sz w:val="28"/>
          <w:szCs w:val="28"/>
        </w:rPr>
        <w:br w:type="page"/>
      </w:r>
    </w:p>
    <w:p w:rsidR="00C15183" w:rsidRPr="00C15183" w:rsidRDefault="00C15183" w:rsidP="008D72F8">
      <w:pPr>
        <w:jc w:val="both"/>
        <w:rPr>
          <w:sz w:val="28"/>
          <w:szCs w:val="28"/>
        </w:rPr>
      </w:pPr>
      <w:r w:rsidRPr="00C15183">
        <w:rPr>
          <w:sz w:val="28"/>
          <w:szCs w:val="28"/>
        </w:rPr>
        <w:lastRenderedPageBreak/>
        <w:t xml:space="preserve">Таблица 1 </w:t>
      </w:r>
    </w:p>
    <w:tbl>
      <w:tblPr>
        <w:tblStyle w:val="afd"/>
        <w:tblW w:w="9634" w:type="dxa"/>
        <w:tblInd w:w="-5" w:type="dxa"/>
        <w:tblLook w:val="04A0" w:firstRow="1" w:lastRow="0" w:firstColumn="1" w:lastColumn="0" w:noHBand="0" w:noVBand="1"/>
      </w:tblPr>
      <w:tblGrid>
        <w:gridCol w:w="5817"/>
        <w:gridCol w:w="1880"/>
        <w:gridCol w:w="1937"/>
      </w:tblGrid>
      <w:tr w:rsidR="00C15183" w:rsidRPr="001F763A" w:rsidTr="008D72F8">
        <w:trPr>
          <w:trHeight w:val="510"/>
          <w:tblHeader/>
        </w:trPr>
        <w:tc>
          <w:tcPr>
            <w:tcW w:w="5817" w:type="dxa"/>
            <w:tcBorders>
              <w:left w:val="nil"/>
              <w:bottom w:val="single" w:sz="4" w:space="0" w:color="auto"/>
            </w:tcBorders>
            <w:tcMar>
              <w:left w:w="57" w:type="dxa"/>
              <w:right w:w="57" w:type="dxa"/>
            </w:tcMar>
            <w:vAlign w:val="center"/>
          </w:tcPr>
          <w:p w:rsidR="00C15183" w:rsidRPr="001F763A" w:rsidRDefault="00C15183" w:rsidP="000368AE">
            <w:pPr>
              <w:autoSpaceDE w:val="0"/>
              <w:autoSpaceDN w:val="0"/>
              <w:adjustRightInd w:val="0"/>
              <w:contextualSpacing/>
              <w:jc w:val="center"/>
              <w:rPr>
                <w:sz w:val="24"/>
                <w:szCs w:val="24"/>
              </w:rPr>
            </w:pPr>
            <w:r w:rsidRPr="001F763A">
              <w:rPr>
                <w:sz w:val="24"/>
                <w:szCs w:val="24"/>
              </w:rPr>
              <w:t>Наименование</w:t>
            </w:r>
          </w:p>
        </w:tc>
        <w:tc>
          <w:tcPr>
            <w:tcW w:w="1880" w:type="dxa"/>
            <w:tcBorders>
              <w:bottom w:val="single" w:sz="4" w:space="0" w:color="auto"/>
            </w:tcBorders>
            <w:tcMar>
              <w:left w:w="57" w:type="dxa"/>
              <w:right w:w="57" w:type="dxa"/>
            </w:tcMar>
            <w:vAlign w:val="center"/>
          </w:tcPr>
          <w:p w:rsidR="00C15183" w:rsidRPr="001F763A" w:rsidRDefault="00C15183" w:rsidP="000368AE">
            <w:pPr>
              <w:autoSpaceDE w:val="0"/>
              <w:autoSpaceDN w:val="0"/>
              <w:adjustRightInd w:val="0"/>
              <w:contextualSpacing/>
              <w:jc w:val="center"/>
              <w:rPr>
                <w:sz w:val="24"/>
                <w:szCs w:val="24"/>
              </w:rPr>
            </w:pPr>
            <w:r w:rsidRPr="001F763A">
              <w:rPr>
                <w:sz w:val="24"/>
                <w:szCs w:val="24"/>
              </w:rPr>
              <w:t>Площадь застройки, кв.</w:t>
            </w:r>
            <w:r w:rsidR="008D72F8">
              <w:rPr>
                <w:sz w:val="24"/>
                <w:szCs w:val="24"/>
              </w:rPr>
              <w:t xml:space="preserve"> </w:t>
            </w:r>
            <w:r w:rsidRPr="001F763A">
              <w:rPr>
                <w:sz w:val="24"/>
                <w:szCs w:val="24"/>
              </w:rPr>
              <w:t>м</w:t>
            </w:r>
          </w:p>
        </w:tc>
        <w:tc>
          <w:tcPr>
            <w:tcW w:w="1937" w:type="dxa"/>
            <w:tcBorders>
              <w:bottom w:val="single" w:sz="4" w:space="0" w:color="auto"/>
              <w:right w:val="nil"/>
            </w:tcBorders>
            <w:tcMar>
              <w:left w:w="57" w:type="dxa"/>
              <w:right w:w="57" w:type="dxa"/>
            </w:tcMar>
            <w:vAlign w:val="center"/>
          </w:tcPr>
          <w:p w:rsidR="00C15183" w:rsidRPr="001F763A" w:rsidRDefault="00C15183" w:rsidP="000368AE">
            <w:pPr>
              <w:autoSpaceDE w:val="0"/>
              <w:autoSpaceDN w:val="0"/>
              <w:adjustRightInd w:val="0"/>
              <w:contextualSpacing/>
              <w:jc w:val="center"/>
              <w:rPr>
                <w:sz w:val="24"/>
                <w:szCs w:val="24"/>
              </w:rPr>
            </w:pPr>
            <w:r w:rsidRPr="001F763A">
              <w:rPr>
                <w:sz w:val="24"/>
                <w:szCs w:val="24"/>
              </w:rPr>
              <w:t>Общая площадь зданий, кв.</w:t>
            </w:r>
            <w:r w:rsidR="002071A3">
              <w:rPr>
                <w:sz w:val="24"/>
                <w:szCs w:val="24"/>
              </w:rPr>
              <w:t xml:space="preserve"> </w:t>
            </w:r>
            <w:r w:rsidRPr="001F763A">
              <w:rPr>
                <w:sz w:val="24"/>
                <w:szCs w:val="24"/>
              </w:rPr>
              <w:t>м</w:t>
            </w:r>
          </w:p>
        </w:tc>
      </w:tr>
      <w:tr w:rsidR="00C15183" w:rsidRPr="001F763A" w:rsidTr="00564E06">
        <w:trPr>
          <w:trHeight w:val="340"/>
        </w:trPr>
        <w:tc>
          <w:tcPr>
            <w:tcW w:w="5817" w:type="dxa"/>
            <w:tcBorders>
              <w:top w:val="single" w:sz="4" w:space="0" w:color="auto"/>
              <w:left w:val="nil"/>
              <w:bottom w:val="nil"/>
              <w:right w:val="nil"/>
            </w:tcBorders>
            <w:vAlign w:val="center"/>
          </w:tcPr>
          <w:p w:rsidR="00C15183" w:rsidRPr="001F763A" w:rsidRDefault="00C15183" w:rsidP="000368AE">
            <w:pPr>
              <w:autoSpaceDE w:val="0"/>
              <w:autoSpaceDN w:val="0"/>
              <w:adjustRightInd w:val="0"/>
              <w:rPr>
                <w:sz w:val="24"/>
                <w:szCs w:val="24"/>
              </w:rPr>
            </w:pPr>
            <w:r w:rsidRPr="001F763A">
              <w:rPr>
                <w:sz w:val="24"/>
                <w:szCs w:val="24"/>
              </w:rPr>
              <w:t>Многоквартирная жилая застройка</w:t>
            </w:r>
          </w:p>
        </w:tc>
        <w:tc>
          <w:tcPr>
            <w:tcW w:w="1880" w:type="dxa"/>
            <w:tcBorders>
              <w:top w:val="single" w:sz="4" w:space="0" w:color="auto"/>
              <w:left w:val="nil"/>
              <w:bottom w:val="nil"/>
              <w:right w:val="nil"/>
            </w:tcBorders>
            <w:tcMar>
              <w:left w:w="57" w:type="dxa"/>
              <w:right w:w="57" w:type="dxa"/>
            </w:tcMar>
            <w:vAlign w:val="center"/>
          </w:tcPr>
          <w:p w:rsidR="00C15183" w:rsidRPr="001F763A" w:rsidRDefault="00C15183" w:rsidP="000368AE">
            <w:pPr>
              <w:autoSpaceDE w:val="0"/>
              <w:autoSpaceDN w:val="0"/>
              <w:adjustRightInd w:val="0"/>
              <w:jc w:val="center"/>
              <w:rPr>
                <w:sz w:val="24"/>
                <w:szCs w:val="24"/>
              </w:rPr>
            </w:pPr>
            <w:r w:rsidRPr="001F763A">
              <w:rPr>
                <w:sz w:val="24"/>
                <w:szCs w:val="24"/>
              </w:rPr>
              <w:t>9</w:t>
            </w:r>
            <w:r w:rsidR="000368AE">
              <w:rPr>
                <w:sz w:val="24"/>
                <w:szCs w:val="24"/>
              </w:rPr>
              <w:t> </w:t>
            </w:r>
            <w:r w:rsidRPr="001F763A">
              <w:rPr>
                <w:sz w:val="24"/>
                <w:szCs w:val="24"/>
              </w:rPr>
              <w:t>275,9</w:t>
            </w:r>
          </w:p>
        </w:tc>
        <w:tc>
          <w:tcPr>
            <w:tcW w:w="1937" w:type="dxa"/>
            <w:tcBorders>
              <w:top w:val="single" w:sz="4" w:space="0" w:color="auto"/>
              <w:left w:val="nil"/>
              <w:bottom w:val="nil"/>
              <w:right w:val="nil"/>
            </w:tcBorders>
            <w:tcMar>
              <w:left w:w="57" w:type="dxa"/>
              <w:right w:w="57" w:type="dxa"/>
            </w:tcMar>
            <w:vAlign w:val="center"/>
          </w:tcPr>
          <w:p w:rsidR="00C15183" w:rsidRPr="001F763A" w:rsidRDefault="00C15183" w:rsidP="000368AE">
            <w:pPr>
              <w:autoSpaceDE w:val="0"/>
              <w:autoSpaceDN w:val="0"/>
              <w:adjustRightInd w:val="0"/>
              <w:jc w:val="center"/>
              <w:rPr>
                <w:sz w:val="24"/>
                <w:szCs w:val="24"/>
              </w:rPr>
            </w:pPr>
            <w:r w:rsidRPr="001F763A">
              <w:rPr>
                <w:sz w:val="24"/>
                <w:szCs w:val="24"/>
              </w:rPr>
              <w:t>52</w:t>
            </w:r>
            <w:r w:rsidR="000368AE">
              <w:rPr>
                <w:sz w:val="24"/>
                <w:szCs w:val="24"/>
              </w:rPr>
              <w:t> </w:t>
            </w:r>
            <w:r w:rsidRPr="001F763A">
              <w:rPr>
                <w:sz w:val="24"/>
                <w:szCs w:val="24"/>
              </w:rPr>
              <w:t>099,8</w:t>
            </w:r>
          </w:p>
        </w:tc>
      </w:tr>
      <w:tr w:rsidR="00C15183" w:rsidRPr="001F763A" w:rsidTr="00564E06">
        <w:trPr>
          <w:trHeight w:val="340"/>
        </w:trPr>
        <w:tc>
          <w:tcPr>
            <w:tcW w:w="5817" w:type="dxa"/>
            <w:tcBorders>
              <w:top w:val="nil"/>
              <w:left w:val="nil"/>
              <w:bottom w:val="nil"/>
              <w:right w:val="nil"/>
            </w:tcBorders>
            <w:vAlign w:val="center"/>
          </w:tcPr>
          <w:p w:rsidR="00C15183" w:rsidRPr="001F763A" w:rsidRDefault="00C15183" w:rsidP="000368AE">
            <w:pPr>
              <w:autoSpaceDE w:val="0"/>
              <w:autoSpaceDN w:val="0"/>
              <w:adjustRightInd w:val="0"/>
              <w:rPr>
                <w:sz w:val="24"/>
                <w:szCs w:val="24"/>
              </w:rPr>
            </w:pPr>
            <w:r w:rsidRPr="001F763A">
              <w:rPr>
                <w:sz w:val="24"/>
                <w:szCs w:val="24"/>
              </w:rPr>
              <w:t>Административно-деловая и общественная застройка</w:t>
            </w:r>
          </w:p>
        </w:tc>
        <w:tc>
          <w:tcPr>
            <w:tcW w:w="1880" w:type="dxa"/>
            <w:tcBorders>
              <w:top w:val="nil"/>
              <w:left w:val="nil"/>
              <w:bottom w:val="nil"/>
              <w:right w:val="nil"/>
            </w:tcBorders>
            <w:tcMar>
              <w:left w:w="57" w:type="dxa"/>
              <w:right w:w="57" w:type="dxa"/>
            </w:tcMar>
            <w:vAlign w:val="center"/>
          </w:tcPr>
          <w:p w:rsidR="00C15183" w:rsidRPr="001F763A" w:rsidRDefault="00C15183" w:rsidP="000368AE">
            <w:pPr>
              <w:autoSpaceDE w:val="0"/>
              <w:autoSpaceDN w:val="0"/>
              <w:adjustRightInd w:val="0"/>
              <w:jc w:val="center"/>
              <w:rPr>
                <w:sz w:val="24"/>
                <w:szCs w:val="24"/>
              </w:rPr>
            </w:pPr>
            <w:r w:rsidRPr="001F763A">
              <w:rPr>
                <w:sz w:val="24"/>
                <w:szCs w:val="24"/>
              </w:rPr>
              <w:t>2</w:t>
            </w:r>
            <w:r w:rsidR="000368AE">
              <w:rPr>
                <w:sz w:val="24"/>
                <w:szCs w:val="24"/>
              </w:rPr>
              <w:t> </w:t>
            </w:r>
            <w:r w:rsidRPr="001F763A">
              <w:rPr>
                <w:sz w:val="24"/>
                <w:szCs w:val="24"/>
              </w:rPr>
              <w:t>172,1</w:t>
            </w:r>
          </w:p>
        </w:tc>
        <w:tc>
          <w:tcPr>
            <w:tcW w:w="1937" w:type="dxa"/>
            <w:tcBorders>
              <w:top w:val="nil"/>
              <w:left w:val="nil"/>
              <w:bottom w:val="nil"/>
              <w:right w:val="nil"/>
            </w:tcBorders>
            <w:tcMar>
              <w:left w:w="57" w:type="dxa"/>
              <w:right w:w="57" w:type="dxa"/>
            </w:tcMar>
            <w:vAlign w:val="center"/>
          </w:tcPr>
          <w:p w:rsidR="00C15183" w:rsidRPr="001F763A" w:rsidRDefault="00C15183" w:rsidP="000368AE">
            <w:pPr>
              <w:autoSpaceDE w:val="0"/>
              <w:autoSpaceDN w:val="0"/>
              <w:adjustRightInd w:val="0"/>
              <w:jc w:val="center"/>
              <w:rPr>
                <w:sz w:val="24"/>
                <w:szCs w:val="24"/>
              </w:rPr>
            </w:pPr>
            <w:r w:rsidRPr="001F763A">
              <w:rPr>
                <w:sz w:val="24"/>
                <w:szCs w:val="24"/>
              </w:rPr>
              <w:t>7</w:t>
            </w:r>
            <w:r w:rsidR="000368AE">
              <w:rPr>
                <w:sz w:val="24"/>
                <w:szCs w:val="24"/>
              </w:rPr>
              <w:t> </w:t>
            </w:r>
            <w:r w:rsidRPr="001F763A">
              <w:rPr>
                <w:sz w:val="24"/>
                <w:szCs w:val="24"/>
              </w:rPr>
              <w:t>588,0</w:t>
            </w:r>
          </w:p>
        </w:tc>
      </w:tr>
      <w:tr w:rsidR="00C15183" w:rsidRPr="001F763A" w:rsidTr="00564E06">
        <w:trPr>
          <w:trHeight w:val="340"/>
        </w:trPr>
        <w:tc>
          <w:tcPr>
            <w:tcW w:w="5817" w:type="dxa"/>
            <w:tcBorders>
              <w:top w:val="nil"/>
              <w:left w:val="nil"/>
              <w:bottom w:val="nil"/>
              <w:right w:val="nil"/>
            </w:tcBorders>
          </w:tcPr>
          <w:p w:rsidR="00C15183" w:rsidRPr="001F763A" w:rsidRDefault="00C15183" w:rsidP="000368AE">
            <w:pPr>
              <w:autoSpaceDE w:val="0"/>
              <w:autoSpaceDN w:val="0"/>
              <w:adjustRightInd w:val="0"/>
              <w:rPr>
                <w:sz w:val="24"/>
                <w:szCs w:val="24"/>
              </w:rPr>
            </w:pPr>
            <w:r w:rsidRPr="001F763A">
              <w:rPr>
                <w:sz w:val="24"/>
                <w:szCs w:val="24"/>
              </w:rPr>
              <w:t>Учреждения следственных органов</w:t>
            </w:r>
          </w:p>
        </w:tc>
        <w:tc>
          <w:tcPr>
            <w:tcW w:w="1880" w:type="dxa"/>
            <w:tcBorders>
              <w:top w:val="nil"/>
              <w:left w:val="nil"/>
              <w:bottom w:val="nil"/>
              <w:right w:val="nil"/>
            </w:tcBorders>
            <w:tcMar>
              <w:left w:w="57" w:type="dxa"/>
              <w:right w:w="57" w:type="dxa"/>
            </w:tcMar>
          </w:tcPr>
          <w:p w:rsidR="00C15183" w:rsidRPr="001F763A" w:rsidRDefault="00C15183" w:rsidP="000368AE">
            <w:pPr>
              <w:autoSpaceDE w:val="0"/>
              <w:autoSpaceDN w:val="0"/>
              <w:adjustRightInd w:val="0"/>
              <w:jc w:val="center"/>
              <w:rPr>
                <w:sz w:val="24"/>
                <w:szCs w:val="24"/>
              </w:rPr>
            </w:pPr>
            <w:r w:rsidRPr="001F763A">
              <w:rPr>
                <w:sz w:val="24"/>
                <w:szCs w:val="24"/>
              </w:rPr>
              <w:t>3</w:t>
            </w:r>
            <w:r w:rsidR="000368AE">
              <w:rPr>
                <w:sz w:val="24"/>
                <w:szCs w:val="24"/>
              </w:rPr>
              <w:t> </w:t>
            </w:r>
            <w:r w:rsidRPr="001F763A">
              <w:rPr>
                <w:sz w:val="24"/>
                <w:szCs w:val="24"/>
              </w:rPr>
              <w:t>951,2</w:t>
            </w:r>
          </w:p>
        </w:tc>
        <w:tc>
          <w:tcPr>
            <w:tcW w:w="1937" w:type="dxa"/>
            <w:tcBorders>
              <w:top w:val="nil"/>
              <w:left w:val="nil"/>
              <w:bottom w:val="nil"/>
              <w:right w:val="nil"/>
            </w:tcBorders>
            <w:tcMar>
              <w:left w:w="57" w:type="dxa"/>
              <w:right w:w="57" w:type="dxa"/>
            </w:tcMar>
          </w:tcPr>
          <w:p w:rsidR="00C15183" w:rsidRPr="001F763A" w:rsidRDefault="00C15183" w:rsidP="000368AE">
            <w:pPr>
              <w:autoSpaceDE w:val="0"/>
              <w:autoSpaceDN w:val="0"/>
              <w:adjustRightInd w:val="0"/>
              <w:jc w:val="center"/>
              <w:rPr>
                <w:sz w:val="24"/>
                <w:szCs w:val="24"/>
              </w:rPr>
            </w:pPr>
            <w:r w:rsidRPr="001F763A">
              <w:rPr>
                <w:sz w:val="24"/>
                <w:szCs w:val="24"/>
              </w:rPr>
              <w:t>7</w:t>
            </w:r>
            <w:r w:rsidR="000368AE">
              <w:rPr>
                <w:sz w:val="24"/>
                <w:szCs w:val="24"/>
              </w:rPr>
              <w:t> </w:t>
            </w:r>
            <w:r w:rsidRPr="001F763A">
              <w:rPr>
                <w:sz w:val="24"/>
                <w:szCs w:val="24"/>
              </w:rPr>
              <w:t>309,4</w:t>
            </w:r>
          </w:p>
        </w:tc>
      </w:tr>
      <w:tr w:rsidR="00C15183" w:rsidRPr="001F763A" w:rsidTr="00564E06">
        <w:trPr>
          <w:trHeight w:val="340"/>
        </w:trPr>
        <w:tc>
          <w:tcPr>
            <w:tcW w:w="5817" w:type="dxa"/>
            <w:tcBorders>
              <w:top w:val="nil"/>
              <w:left w:val="nil"/>
              <w:bottom w:val="nil"/>
              <w:right w:val="nil"/>
            </w:tcBorders>
          </w:tcPr>
          <w:p w:rsidR="00C15183" w:rsidRPr="001F763A" w:rsidRDefault="00C15183" w:rsidP="000368AE">
            <w:pPr>
              <w:autoSpaceDE w:val="0"/>
              <w:autoSpaceDN w:val="0"/>
              <w:adjustRightInd w:val="0"/>
              <w:rPr>
                <w:sz w:val="24"/>
                <w:szCs w:val="24"/>
              </w:rPr>
            </w:pPr>
            <w:r w:rsidRPr="001F763A">
              <w:rPr>
                <w:sz w:val="24"/>
                <w:szCs w:val="24"/>
              </w:rPr>
              <w:t>Коммунально-складские, инженерные предприятия</w:t>
            </w:r>
          </w:p>
        </w:tc>
        <w:tc>
          <w:tcPr>
            <w:tcW w:w="1880" w:type="dxa"/>
            <w:tcBorders>
              <w:top w:val="nil"/>
              <w:left w:val="nil"/>
              <w:bottom w:val="nil"/>
              <w:right w:val="nil"/>
            </w:tcBorders>
            <w:tcMar>
              <w:left w:w="57" w:type="dxa"/>
              <w:right w:w="57" w:type="dxa"/>
            </w:tcMar>
          </w:tcPr>
          <w:p w:rsidR="00C15183" w:rsidRPr="001F763A" w:rsidRDefault="00C15183" w:rsidP="000368AE">
            <w:pPr>
              <w:autoSpaceDE w:val="0"/>
              <w:autoSpaceDN w:val="0"/>
              <w:adjustRightInd w:val="0"/>
              <w:jc w:val="center"/>
              <w:rPr>
                <w:sz w:val="24"/>
                <w:szCs w:val="24"/>
              </w:rPr>
            </w:pPr>
            <w:r w:rsidRPr="001F763A">
              <w:rPr>
                <w:sz w:val="24"/>
                <w:szCs w:val="24"/>
              </w:rPr>
              <w:t>2</w:t>
            </w:r>
            <w:r w:rsidR="000368AE">
              <w:rPr>
                <w:sz w:val="24"/>
                <w:szCs w:val="24"/>
              </w:rPr>
              <w:t> </w:t>
            </w:r>
            <w:r w:rsidRPr="001F763A">
              <w:rPr>
                <w:sz w:val="24"/>
                <w:szCs w:val="24"/>
              </w:rPr>
              <w:t>986,5</w:t>
            </w:r>
          </w:p>
        </w:tc>
        <w:tc>
          <w:tcPr>
            <w:tcW w:w="1937" w:type="dxa"/>
            <w:tcBorders>
              <w:top w:val="nil"/>
              <w:left w:val="nil"/>
              <w:bottom w:val="nil"/>
              <w:right w:val="nil"/>
            </w:tcBorders>
            <w:tcMar>
              <w:left w:w="57" w:type="dxa"/>
              <w:right w:w="57" w:type="dxa"/>
            </w:tcMar>
          </w:tcPr>
          <w:p w:rsidR="00C15183" w:rsidRPr="001F763A" w:rsidRDefault="00C15183" w:rsidP="000368AE">
            <w:pPr>
              <w:autoSpaceDE w:val="0"/>
              <w:autoSpaceDN w:val="0"/>
              <w:adjustRightInd w:val="0"/>
              <w:jc w:val="center"/>
              <w:rPr>
                <w:sz w:val="24"/>
                <w:szCs w:val="24"/>
              </w:rPr>
            </w:pPr>
            <w:r w:rsidRPr="001F763A">
              <w:rPr>
                <w:sz w:val="24"/>
                <w:szCs w:val="24"/>
              </w:rPr>
              <w:t>2</w:t>
            </w:r>
            <w:r w:rsidR="000368AE">
              <w:rPr>
                <w:sz w:val="24"/>
                <w:szCs w:val="24"/>
              </w:rPr>
              <w:t> </w:t>
            </w:r>
            <w:r w:rsidRPr="001F763A">
              <w:rPr>
                <w:sz w:val="24"/>
                <w:szCs w:val="24"/>
              </w:rPr>
              <w:t>654,9</w:t>
            </w:r>
          </w:p>
        </w:tc>
      </w:tr>
      <w:tr w:rsidR="00C15183" w:rsidRPr="001F763A" w:rsidTr="00564E06">
        <w:trPr>
          <w:trHeight w:val="340"/>
        </w:trPr>
        <w:tc>
          <w:tcPr>
            <w:tcW w:w="5817" w:type="dxa"/>
            <w:tcBorders>
              <w:top w:val="nil"/>
              <w:left w:val="nil"/>
              <w:bottom w:val="nil"/>
              <w:right w:val="nil"/>
            </w:tcBorders>
          </w:tcPr>
          <w:p w:rsidR="00C15183" w:rsidRPr="001F763A" w:rsidRDefault="00C15183" w:rsidP="000368AE">
            <w:pPr>
              <w:autoSpaceDE w:val="0"/>
              <w:autoSpaceDN w:val="0"/>
              <w:adjustRightInd w:val="0"/>
              <w:rPr>
                <w:sz w:val="24"/>
                <w:szCs w:val="24"/>
              </w:rPr>
            </w:pPr>
            <w:r w:rsidRPr="001F763A">
              <w:rPr>
                <w:sz w:val="24"/>
                <w:szCs w:val="24"/>
              </w:rPr>
              <w:t>Культовые сооружения</w:t>
            </w:r>
          </w:p>
        </w:tc>
        <w:tc>
          <w:tcPr>
            <w:tcW w:w="1880" w:type="dxa"/>
            <w:tcBorders>
              <w:top w:val="nil"/>
              <w:left w:val="nil"/>
              <w:bottom w:val="nil"/>
              <w:right w:val="nil"/>
            </w:tcBorders>
            <w:tcMar>
              <w:left w:w="57" w:type="dxa"/>
              <w:right w:w="57" w:type="dxa"/>
            </w:tcMar>
          </w:tcPr>
          <w:p w:rsidR="00C15183" w:rsidRPr="001F763A" w:rsidRDefault="00C15183" w:rsidP="000368AE">
            <w:pPr>
              <w:autoSpaceDE w:val="0"/>
              <w:autoSpaceDN w:val="0"/>
              <w:adjustRightInd w:val="0"/>
              <w:jc w:val="center"/>
              <w:rPr>
                <w:sz w:val="24"/>
                <w:szCs w:val="24"/>
              </w:rPr>
            </w:pPr>
            <w:r w:rsidRPr="001F763A">
              <w:rPr>
                <w:sz w:val="24"/>
                <w:szCs w:val="24"/>
              </w:rPr>
              <w:t>328,7</w:t>
            </w:r>
          </w:p>
        </w:tc>
        <w:tc>
          <w:tcPr>
            <w:tcW w:w="1937" w:type="dxa"/>
            <w:tcBorders>
              <w:top w:val="nil"/>
              <w:left w:val="nil"/>
              <w:bottom w:val="nil"/>
              <w:right w:val="nil"/>
            </w:tcBorders>
            <w:tcMar>
              <w:left w:w="57" w:type="dxa"/>
              <w:right w:w="57" w:type="dxa"/>
            </w:tcMar>
          </w:tcPr>
          <w:p w:rsidR="00C15183" w:rsidRPr="001F763A" w:rsidRDefault="00C15183" w:rsidP="000368AE">
            <w:pPr>
              <w:autoSpaceDE w:val="0"/>
              <w:autoSpaceDN w:val="0"/>
              <w:adjustRightInd w:val="0"/>
              <w:jc w:val="center"/>
              <w:rPr>
                <w:sz w:val="24"/>
                <w:szCs w:val="24"/>
              </w:rPr>
            </w:pPr>
            <w:r w:rsidRPr="001F763A">
              <w:rPr>
                <w:sz w:val="24"/>
                <w:szCs w:val="24"/>
              </w:rPr>
              <w:t>591,7</w:t>
            </w:r>
          </w:p>
        </w:tc>
      </w:tr>
      <w:tr w:rsidR="00C15183" w:rsidRPr="001F763A" w:rsidTr="00564E06">
        <w:trPr>
          <w:trHeight w:val="340"/>
        </w:trPr>
        <w:tc>
          <w:tcPr>
            <w:tcW w:w="5817" w:type="dxa"/>
            <w:tcBorders>
              <w:top w:val="nil"/>
              <w:left w:val="nil"/>
              <w:bottom w:val="nil"/>
              <w:right w:val="nil"/>
            </w:tcBorders>
          </w:tcPr>
          <w:p w:rsidR="00C15183" w:rsidRPr="001F763A" w:rsidRDefault="008D72F8" w:rsidP="008D72F8">
            <w:pPr>
              <w:autoSpaceDE w:val="0"/>
              <w:autoSpaceDN w:val="0"/>
              <w:adjustRightInd w:val="0"/>
              <w:rPr>
                <w:sz w:val="24"/>
                <w:szCs w:val="24"/>
              </w:rPr>
            </w:pPr>
            <w:r>
              <w:rPr>
                <w:sz w:val="24"/>
                <w:szCs w:val="24"/>
              </w:rPr>
              <w:t>Итого</w:t>
            </w:r>
          </w:p>
        </w:tc>
        <w:tc>
          <w:tcPr>
            <w:tcW w:w="1880" w:type="dxa"/>
            <w:tcBorders>
              <w:top w:val="nil"/>
              <w:left w:val="nil"/>
              <w:bottom w:val="nil"/>
              <w:right w:val="nil"/>
            </w:tcBorders>
            <w:tcMar>
              <w:left w:w="57" w:type="dxa"/>
              <w:right w:w="57" w:type="dxa"/>
            </w:tcMar>
          </w:tcPr>
          <w:p w:rsidR="00C15183" w:rsidRPr="001F763A" w:rsidRDefault="00C15183" w:rsidP="000368AE">
            <w:pPr>
              <w:autoSpaceDE w:val="0"/>
              <w:autoSpaceDN w:val="0"/>
              <w:adjustRightInd w:val="0"/>
              <w:jc w:val="center"/>
              <w:rPr>
                <w:sz w:val="24"/>
                <w:szCs w:val="24"/>
              </w:rPr>
            </w:pPr>
            <w:r w:rsidRPr="001F763A">
              <w:rPr>
                <w:sz w:val="24"/>
                <w:szCs w:val="24"/>
              </w:rPr>
              <w:t>18</w:t>
            </w:r>
            <w:r w:rsidR="000368AE">
              <w:rPr>
                <w:sz w:val="24"/>
                <w:szCs w:val="24"/>
              </w:rPr>
              <w:t> </w:t>
            </w:r>
            <w:r w:rsidRPr="001F763A">
              <w:rPr>
                <w:sz w:val="24"/>
                <w:szCs w:val="24"/>
              </w:rPr>
              <w:t>714,4</w:t>
            </w:r>
          </w:p>
        </w:tc>
        <w:tc>
          <w:tcPr>
            <w:tcW w:w="1937" w:type="dxa"/>
            <w:tcBorders>
              <w:top w:val="nil"/>
              <w:left w:val="nil"/>
              <w:bottom w:val="nil"/>
              <w:right w:val="nil"/>
            </w:tcBorders>
            <w:tcMar>
              <w:left w:w="57" w:type="dxa"/>
              <w:right w:w="57" w:type="dxa"/>
            </w:tcMar>
          </w:tcPr>
          <w:p w:rsidR="00C15183" w:rsidRPr="001F763A" w:rsidRDefault="00C15183" w:rsidP="000368AE">
            <w:pPr>
              <w:autoSpaceDE w:val="0"/>
              <w:autoSpaceDN w:val="0"/>
              <w:adjustRightInd w:val="0"/>
              <w:jc w:val="center"/>
              <w:rPr>
                <w:sz w:val="24"/>
                <w:szCs w:val="24"/>
              </w:rPr>
            </w:pPr>
            <w:r w:rsidRPr="001F763A">
              <w:rPr>
                <w:sz w:val="24"/>
                <w:szCs w:val="24"/>
              </w:rPr>
              <w:t>70</w:t>
            </w:r>
            <w:r w:rsidR="000368AE">
              <w:rPr>
                <w:sz w:val="24"/>
                <w:szCs w:val="24"/>
              </w:rPr>
              <w:t> </w:t>
            </w:r>
            <w:r w:rsidRPr="001F763A">
              <w:rPr>
                <w:sz w:val="24"/>
                <w:szCs w:val="24"/>
              </w:rPr>
              <w:t>243,8</w:t>
            </w:r>
          </w:p>
        </w:tc>
      </w:tr>
    </w:tbl>
    <w:p w:rsidR="000368AE" w:rsidRPr="00564E06" w:rsidRDefault="000368AE" w:rsidP="000368AE">
      <w:pPr>
        <w:pStyle w:val="2a"/>
        <w:spacing w:before="0" w:line="240" w:lineRule="auto"/>
        <w:ind w:firstLine="720"/>
        <w:contextualSpacing/>
        <w:jc w:val="both"/>
        <w:rPr>
          <w:b w:val="0"/>
          <w:sz w:val="18"/>
        </w:rPr>
      </w:pPr>
    </w:p>
    <w:p w:rsidR="00C15183" w:rsidRPr="00C15183" w:rsidRDefault="00C15183" w:rsidP="000368AE">
      <w:pPr>
        <w:pStyle w:val="2a"/>
        <w:spacing w:before="0" w:line="240" w:lineRule="auto"/>
        <w:ind w:firstLine="720"/>
        <w:contextualSpacing/>
        <w:jc w:val="both"/>
        <w:rPr>
          <w:b w:val="0"/>
          <w:sz w:val="28"/>
        </w:rPr>
      </w:pPr>
      <w:r w:rsidRPr="00C15183">
        <w:rPr>
          <w:b w:val="0"/>
          <w:sz w:val="28"/>
        </w:rPr>
        <w:t xml:space="preserve">Планировочная структура и архитектурно-пространственное решение разработаны в соответствии с общими принципами, заложенными </w:t>
      </w:r>
      <w:r w:rsidR="002071A3">
        <w:rPr>
          <w:b w:val="0"/>
          <w:sz w:val="28"/>
        </w:rPr>
        <w:br/>
      </w:r>
      <w:r w:rsidRPr="00C15183">
        <w:rPr>
          <w:b w:val="0"/>
          <w:sz w:val="28"/>
        </w:rPr>
        <w:t>в Генеральном плане.</w:t>
      </w:r>
    </w:p>
    <w:p w:rsidR="00C15183" w:rsidRPr="00C15183" w:rsidRDefault="00C15183" w:rsidP="000368AE">
      <w:pPr>
        <w:ind w:firstLine="720"/>
        <w:jc w:val="both"/>
        <w:rPr>
          <w:sz w:val="28"/>
          <w:szCs w:val="28"/>
        </w:rPr>
      </w:pPr>
      <w:r w:rsidRPr="00C15183">
        <w:rPr>
          <w:sz w:val="28"/>
          <w:szCs w:val="28"/>
        </w:rPr>
        <w:t>В границах элемента планировочной структуры присутствуют линейные объекты в виде инженерных сетей водоснабжения, водоотведения, электроснабжения, теплоснабжения, связи.</w:t>
      </w:r>
    </w:p>
    <w:p w:rsidR="00C15183" w:rsidRPr="00C15183" w:rsidRDefault="00C15183" w:rsidP="000368AE">
      <w:pPr>
        <w:ind w:firstLine="720"/>
        <w:jc w:val="both"/>
        <w:rPr>
          <w:sz w:val="28"/>
          <w:szCs w:val="28"/>
        </w:rPr>
      </w:pPr>
      <w:r w:rsidRPr="00C15183">
        <w:rPr>
          <w:sz w:val="28"/>
          <w:szCs w:val="28"/>
        </w:rPr>
        <w:t>Существующее благоустройство территории проектирования представлено в виде внутриквартальных проездов, тротуаров, газонов. Обеспеченность детскими и спортивными площадками, парковочными стоянками – удовлетворительная. Парки, скверы на данной территории отсутствуют.</w:t>
      </w:r>
    </w:p>
    <w:p w:rsidR="00C15183" w:rsidRPr="00C15183" w:rsidRDefault="00C15183" w:rsidP="000368AE">
      <w:pPr>
        <w:ind w:firstLine="720"/>
        <w:jc w:val="both"/>
        <w:rPr>
          <w:sz w:val="28"/>
          <w:szCs w:val="28"/>
        </w:rPr>
      </w:pPr>
      <w:r w:rsidRPr="00C15183">
        <w:rPr>
          <w:sz w:val="28"/>
          <w:szCs w:val="28"/>
        </w:rPr>
        <w:t xml:space="preserve">Функциональные зоны согласно Генеральному плану, в границах которых разрабатывается проект внесения изменений в проект планировки центральной части: </w:t>
      </w:r>
    </w:p>
    <w:p w:rsidR="00C15183" w:rsidRPr="00C15183" w:rsidRDefault="00C15183" w:rsidP="000368AE">
      <w:pPr>
        <w:ind w:firstLine="720"/>
        <w:jc w:val="both"/>
        <w:rPr>
          <w:sz w:val="28"/>
          <w:szCs w:val="28"/>
        </w:rPr>
      </w:pPr>
      <w:r w:rsidRPr="00C15183">
        <w:rPr>
          <w:sz w:val="28"/>
          <w:szCs w:val="28"/>
        </w:rPr>
        <w:t>зона застройки многоэтажными жилыми домами (9 этажей и более) – 4,4625 га;</w:t>
      </w:r>
    </w:p>
    <w:p w:rsidR="00C15183" w:rsidRPr="00C15183" w:rsidRDefault="00C15183" w:rsidP="000368AE">
      <w:pPr>
        <w:ind w:firstLine="720"/>
        <w:jc w:val="both"/>
        <w:rPr>
          <w:sz w:val="28"/>
          <w:szCs w:val="28"/>
        </w:rPr>
      </w:pPr>
      <w:r w:rsidRPr="00C15183">
        <w:rPr>
          <w:sz w:val="28"/>
          <w:szCs w:val="28"/>
        </w:rPr>
        <w:t xml:space="preserve">зона режимных территорий – 1,3022 га. </w:t>
      </w:r>
    </w:p>
    <w:p w:rsidR="00C15183" w:rsidRPr="00C15183" w:rsidRDefault="00C15183" w:rsidP="000368AE">
      <w:pPr>
        <w:ind w:firstLine="720"/>
        <w:jc w:val="both"/>
        <w:rPr>
          <w:sz w:val="28"/>
          <w:szCs w:val="28"/>
        </w:rPr>
      </w:pPr>
      <w:r w:rsidRPr="00C15183">
        <w:rPr>
          <w:sz w:val="28"/>
          <w:szCs w:val="28"/>
        </w:rPr>
        <w:t xml:space="preserve">Территориальные зоны согласно ПЗЗ, в границах которых разрабатывается проект внесения изменений в проект планировки центральной части: </w:t>
      </w:r>
    </w:p>
    <w:p w:rsidR="00C15183" w:rsidRPr="00564E06" w:rsidRDefault="00C15183" w:rsidP="000368AE">
      <w:pPr>
        <w:ind w:firstLine="720"/>
        <w:jc w:val="both"/>
        <w:rPr>
          <w:spacing w:val="-8"/>
          <w:sz w:val="28"/>
          <w:szCs w:val="28"/>
        </w:rPr>
      </w:pPr>
      <w:r w:rsidRPr="00564E06">
        <w:rPr>
          <w:spacing w:val="-8"/>
          <w:sz w:val="28"/>
          <w:szCs w:val="28"/>
        </w:rPr>
        <w:t>зона застройки многоэтажными жилыми домами (кодовое обозначение – Ж4);</w:t>
      </w:r>
    </w:p>
    <w:p w:rsidR="00C15183" w:rsidRPr="00C15183" w:rsidRDefault="00C15183" w:rsidP="000368AE">
      <w:pPr>
        <w:ind w:firstLine="720"/>
        <w:jc w:val="both"/>
        <w:rPr>
          <w:sz w:val="28"/>
          <w:szCs w:val="28"/>
        </w:rPr>
      </w:pPr>
      <w:r w:rsidRPr="00C15183">
        <w:rPr>
          <w:sz w:val="28"/>
          <w:szCs w:val="28"/>
        </w:rPr>
        <w:t>зона режимных территорий (кодовое обозначение – Сп2).</w:t>
      </w:r>
    </w:p>
    <w:p w:rsidR="00C15183" w:rsidRPr="00C15183" w:rsidRDefault="00C15183" w:rsidP="000368AE">
      <w:pPr>
        <w:ind w:firstLine="720"/>
        <w:jc w:val="both"/>
        <w:rPr>
          <w:sz w:val="28"/>
          <w:szCs w:val="28"/>
        </w:rPr>
      </w:pPr>
      <w:r w:rsidRPr="00C15183">
        <w:rPr>
          <w:sz w:val="28"/>
          <w:szCs w:val="28"/>
        </w:rPr>
        <w:t>Предельные параметры разрешенного строительства надлежит принимать в зависимости от видов разреш</w:t>
      </w:r>
      <w:r w:rsidR="00564E06">
        <w:rPr>
          <w:sz w:val="28"/>
          <w:szCs w:val="28"/>
        </w:rPr>
        <w:t>е</w:t>
      </w:r>
      <w:r w:rsidRPr="00C15183">
        <w:rPr>
          <w:sz w:val="28"/>
          <w:szCs w:val="28"/>
        </w:rPr>
        <w:t>нного использования земельных участков согласно ПЗЗ.</w:t>
      </w:r>
    </w:p>
    <w:p w:rsidR="00C15183" w:rsidRPr="00C15183" w:rsidRDefault="00C15183" w:rsidP="000368AE">
      <w:pPr>
        <w:widowControl w:val="0"/>
        <w:ind w:firstLine="709"/>
        <w:jc w:val="both"/>
        <w:rPr>
          <w:sz w:val="28"/>
          <w:szCs w:val="28"/>
        </w:rPr>
      </w:pPr>
      <w:r w:rsidRPr="00C15183">
        <w:rPr>
          <w:sz w:val="28"/>
          <w:szCs w:val="28"/>
        </w:rPr>
        <w:t>Основные виды разрешенного использования зоны застройки многоэтажными жилыми домами (</w:t>
      </w:r>
      <w:r w:rsidR="000368AE" w:rsidRPr="00C15183">
        <w:rPr>
          <w:sz w:val="28"/>
          <w:szCs w:val="28"/>
        </w:rPr>
        <w:t xml:space="preserve">кодовое обозначение – </w:t>
      </w:r>
      <w:r w:rsidRPr="00C15183">
        <w:rPr>
          <w:sz w:val="28"/>
          <w:szCs w:val="28"/>
        </w:rPr>
        <w:t>Ж4):</w:t>
      </w:r>
    </w:p>
    <w:p w:rsidR="00C15183" w:rsidRPr="00C15183" w:rsidRDefault="00C15183" w:rsidP="000368AE">
      <w:pPr>
        <w:widowControl w:val="0"/>
        <w:ind w:firstLine="709"/>
        <w:contextualSpacing/>
        <w:jc w:val="both"/>
        <w:rPr>
          <w:sz w:val="28"/>
          <w:szCs w:val="28"/>
        </w:rPr>
      </w:pPr>
      <w:r w:rsidRPr="00C15183">
        <w:rPr>
          <w:sz w:val="28"/>
          <w:szCs w:val="28"/>
        </w:rPr>
        <w:t>среднеэтажная жилая застройка (2.5);</w:t>
      </w:r>
    </w:p>
    <w:p w:rsidR="00C15183" w:rsidRPr="00C15183" w:rsidRDefault="00C15183" w:rsidP="000368AE">
      <w:pPr>
        <w:widowControl w:val="0"/>
        <w:ind w:firstLine="709"/>
        <w:contextualSpacing/>
        <w:jc w:val="both"/>
        <w:rPr>
          <w:sz w:val="28"/>
          <w:szCs w:val="28"/>
        </w:rPr>
      </w:pPr>
      <w:r w:rsidRPr="00C15183">
        <w:rPr>
          <w:sz w:val="28"/>
          <w:szCs w:val="28"/>
        </w:rPr>
        <w:t>многоэтажная жилая застройка (высотная застройка) (2.6);</w:t>
      </w:r>
    </w:p>
    <w:p w:rsidR="00C15183" w:rsidRPr="00C15183" w:rsidRDefault="00C15183" w:rsidP="000368AE">
      <w:pPr>
        <w:widowControl w:val="0"/>
        <w:ind w:firstLine="709"/>
        <w:contextualSpacing/>
        <w:jc w:val="both"/>
        <w:rPr>
          <w:sz w:val="28"/>
          <w:szCs w:val="28"/>
        </w:rPr>
      </w:pPr>
      <w:r w:rsidRPr="00C15183">
        <w:rPr>
          <w:sz w:val="28"/>
          <w:szCs w:val="28"/>
        </w:rPr>
        <w:t>общежития (3.2.4);</w:t>
      </w:r>
    </w:p>
    <w:p w:rsidR="00C15183" w:rsidRPr="00C15183" w:rsidRDefault="00C15183" w:rsidP="000368AE">
      <w:pPr>
        <w:widowControl w:val="0"/>
        <w:ind w:firstLine="709"/>
        <w:contextualSpacing/>
        <w:jc w:val="both"/>
        <w:rPr>
          <w:sz w:val="28"/>
          <w:szCs w:val="28"/>
        </w:rPr>
      </w:pPr>
      <w:r w:rsidRPr="00C15183">
        <w:rPr>
          <w:sz w:val="28"/>
          <w:szCs w:val="28"/>
        </w:rPr>
        <w:t>бытовое обслуживание (3.3);</w:t>
      </w:r>
    </w:p>
    <w:p w:rsidR="00C15183" w:rsidRPr="00C15183" w:rsidRDefault="00C15183" w:rsidP="000368AE">
      <w:pPr>
        <w:widowControl w:val="0"/>
        <w:ind w:firstLine="709"/>
        <w:contextualSpacing/>
        <w:jc w:val="both"/>
        <w:rPr>
          <w:sz w:val="28"/>
          <w:szCs w:val="28"/>
        </w:rPr>
      </w:pPr>
      <w:r w:rsidRPr="00C15183">
        <w:rPr>
          <w:sz w:val="28"/>
          <w:szCs w:val="28"/>
        </w:rPr>
        <w:t>здравоохранение (3.4);</w:t>
      </w:r>
    </w:p>
    <w:p w:rsidR="00C15183" w:rsidRPr="00C15183" w:rsidRDefault="00C15183" w:rsidP="000368AE">
      <w:pPr>
        <w:widowControl w:val="0"/>
        <w:tabs>
          <w:tab w:val="left" w:pos="2969"/>
        </w:tabs>
        <w:ind w:firstLine="709"/>
        <w:contextualSpacing/>
        <w:jc w:val="both"/>
        <w:rPr>
          <w:sz w:val="28"/>
          <w:szCs w:val="28"/>
        </w:rPr>
      </w:pPr>
      <w:r w:rsidRPr="00C15183">
        <w:rPr>
          <w:sz w:val="28"/>
          <w:szCs w:val="28"/>
        </w:rPr>
        <w:t>образование и просвещение (3.5);</w:t>
      </w:r>
    </w:p>
    <w:p w:rsidR="00C15183" w:rsidRPr="00C15183" w:rsidRDefault="00C15183" w:rsidP="000368AE">
      <w:pPr>
        <w:autoSpaceDN w:val="0"/>
        <w:adjustRightInd w:val="0"/>
        <w:ind w:firstLine="709"/>
        <w:jc w:val="both"/>
        <w:rPr>
          <w:sz w:val="28"/>
          <w:szCs w:val="28"/>
        </w:rPr>
      </w:pPr>
      <w:r w:rsidRPr="00C15183">
        <w:rPr>
          <w:sz w:val="28"/>
          <w:szCs w:val="28"/>
        </w:rPr>
        <w:t>обеспечение внутреннего правопорядка (8.3);</w:t>
      </w:r>
    </w:p>
    <w:p w:rsidR="00C15183" w:rsidRPr="00C15183" w:rsidRDefault="00C15183" w:rsidP="000368AE">
      <w:pPr>
        <w:autoSpaceDN w:val="0"/>
        <w:adjustRightInd w:val="0"/>
        <w:ind w:firstLine="709"/>
        <w:jc w:val="both"/>
        <w:rPr>
          <w:sz w:val="28"/>
          <w:szCs w:val="28"/>
        </w:rPr>
      </w:pPr>
      <w:r w:rsidRPr="00C15183">
        <w:rPr>
          <w:sz w:val="28"/>
          <w:szCs w:val="28"/>
        </w:rPr>
        <w:t>культурное развитие (3.6);</w:t>
      </w:r>
    </w:p>
    <w:p w:rsidR="00C15183" w:rsidRPr="00C15183" w:rsidRDefault="00C15183" w:rsidP="000368AE">
      <w:pPr>
        <w:autoSpaceDN w:val="0"/>
        <w:adjustRightInd w:val="0"/>
        <w:ind w:firstLine="709"/>
        <w:jc w:val="both"/>
        <w:rPr>
          <w:sz w:val="28"/>
          <w:szCs w:val="28"/>
        </w:rPr>
      </w:pPr>
      <w:r w:rsidRPr="00C15183">
        <w:rPr>
          <w:sz w:val="28"/>
          <w:szCs w:val="28"/>
        </w:rPr>
        <w:lastRenderedPageBreak/>
        <w:t>деловое управление (4.1);</w:t>
      </w:r>
    </w:p>
    <w:p w:rsidR="00C15183" w:rsidRPr="00C15183" w:rsidRDefault="00C15183" w:rsidP="000368AE">
      <w:pPr>
        <w:widowControl w:val="0"/>
        <w:tabs>
          <w:tab w:val="left" w:pos="2969"/>
        </w:tabs>
        <w:ind w:firstLine="709"/>
        <w:jc w:val="both"/>
        <w:rPr>
          <w:sz w:val="28"/>
          <w:szCs w:val="28"/>
        </w:rPr>
      </w:pPr>
      <w:r w:rsidRPr="00C15183">
        <w:rPr>
          <w:sz w:val="28"/>
          <w:szCs w:val="28"/>
        </w:rPr>
        <w:t>магазины (4.4);</w:t>
      </w:r>
    </w:p>
    <w:p w:rsidR="00C15183" w:rsidRPr="00C15183" w:rsidRDefault="00C15183" w:rsidP="000368AE">
      <w:pPr>
        <w:widowControl w:val="0"/>
        <w:tabs>
          <w:tab w:val="left" w:pos="2969"/>
        </w:tabs>
        <w:ind w:firstLine="709"/>
        <w:jc w:val="both"/>
        <w:rPr>
          <w:sz w:val="28"/>
          <w:szCs w:val="28"/>
        </w:rPr>
      </w:pPr>
      <w:r w:rsidRPr="00C15183">
        <w:rPr>
          <w:sz w:val="28"/>
          <w:szCs w:val="28"/>
        </w:rPr>
        <w:t>общественное питание (4.6);</w:t>
      </w:r>
    </w:p>
    <w:p w:rsidR="00C15183" w:rsidRPr="00C15183" w:rsidRDefault="00C15183" w:rsidP="000368AE">
      <w:pPr>
        <w:widowControl w:val="0"/>
        <w:tabs>
          <w:tab w:val="left" w:pos="2969"/>
        </w:tabs>
        <w:ind w:firstLine="709"/>
        <w:jc w:val="both"/>
        <w:rPr>
          <w:sz w:val="28"/>
          <w:szCs w:val="28"/>
        </w:rPr>
      </w:pPr>
      <w:r w:rsidRPr="00C15183">
        <w:rPr>
          <w:sz w:val="28"/>
          <w:szCs w:val="28"/>
        </w:rPr>
        <w:t>гостиничное обслуживание (4.7);</w:t>
      </w:r>
    </w:p>
    <w:p w:rsidR="00C15183" w:rsidRPr="00C15183" w:rsidRDefault="00C15183" w:rsidP="000368AE">
      <w:pPr>
        <w:widowControl w:val="0"/>
        <w:tabs>
          <w:tab w:val="left" w:pos="2969"/>
        </w:tabs>
        <w:ind w:firstLine="709"/>
        <w:jc w:val="both"/>
        <w:rPr>
          <w:sz w:val="28"/>
          <w:szCs w:val="28"/>
        </w:rPr>
      </w:pPr>
      <w:r w:rsidRPr="00C15183">
        <w:rPr>
          <w:sz w:val="28"/>
          <w:szCs w:val="28"/>
        </w:rPr>
        <w:t>отдых (рекреация) (5.0);</w:t>
      </w:r>
    </w:p>
    <w:p w:rsidR="00C15183" w:rsidRPr="00C15183" w:rsidRDefault="00C15183" w:rsidP="000368AE">
      <w:pPr>
        <w:widowControl w:val="0"/>
        <w:tabs>
          <w:tab w:val="left" w:pos="2969"/>
        </w:tabs>
        <w:ind w:firstLine="709"/>
        <w:jc w:val="both"/>
        <w:rPr>
          <w:sz w:val="28"/>
          <w:szCs w:val="28"/>
        </w:rPr>
      </w:pPr>
      <w:r w:rsidRPr="00C15183">
        <w:rPr>
          <w:sz w:val="28"/>
          <w:szCs w:val="28"/>
        </w:rPr>
        <w:t>историко-культурная деятельность (9.3).</w:t>
      </w:r>
    </w:p>
    <w:p w:rsidR="00C15183" w:rsidRPr="00C15183" w:rsidRDefault="00C15183" w:rsidP="000368AE">
      <w:pPr>
        <w:ind w:right="57" w:firstLine="709"/>
        <w:jc w:val="both"/>
        <w:rPr>
          <w:sz w:val="28"/>
          <w:szCs w:val="28"/>
        </w:rPr>
      </w:pPr>
      <w:r w:rsidRPr="00C15183">
        <w:rPr>
          <w:sz w:val="28"/>
          <w:szCs w:val="28"/>
        </w:rPr>
        <w:t>Условно разрешенные виды использования зоны застройки многоэтажными жилыми домами (</w:t>
      </w:r>
      <w:r w:rsidR="000368AE" w:rsidRPr="00C15183">
        <w:rPr>
          <w:sz w:val="28"/>
          <w:szCs w:val="28"/>
        </w:rPr>
        <w:t xml:space="preserve">кодовое обозначение – </w:t>
      </w:r>
      <w:r w:rsidRPr="00C15183">
        <w:rPr>
          <w:sz w:val="28"/>
          <w:szCs w:val="28"/>
        </w:rPr>
        <w:t>Ж4):</w:t>
      </w:r>
    </w:p>
    <w:p w:rsidR="00C15183" w:rsidRPr="00C15183" w:rsidRDefault="00C15183" w:rsidP="000368AE">
      <w:pPr>
        <w:widowControl w:val="0"/>
        <w:ind w:firstLine="709"/>
        <w:contextualSpacing/>
        <w:jc w:val="both"/>
        <w:rPr>
          <w:sz w:val="28"/>
          <w:szCs w:val="28"/>
        </w:rPr>
      </w:pPr>
      <w:r w:rsidRPr="00C15183">
        <w:rPr>
          <w:sz w:val="28"/>
          <w:szCs w:val="28"/>
        </w:rPr>
        <w:t>для индивидуального жилищного строительства (2.1);</w:t>
      </w:r>
    </w:p>
    <w:p w:rsidR="00C15183" w:rsidRPr="00C15183" w:rsidRDefault="00C15183" w:rsidP="000368AE">
      <w:pPr>
        <w:widowControl w:val="0"/>
        <w:ind w:firstLine="709"/>
        <w:contextualSpacing/>
        <w:jc w:val="both"/>
        <w:rPr>
          <w:sz w:val="28"/>
          <w:szCs w:val="28"/>
        </w:rPr>
      </w:pPr>
      <w:r w:rsidRPr="00C15183">
        <w:rPr>
          <w:sz w:val="28"/>
          <w:szCs w:val="28"/>
        </w:rPr>
        <w:t>малоэтажная многоквартирная жилая застройка (2.1.1);</w:t>
      </w:r>
    </w:p>
    <w:p w:rsidR="00C15183" w:rsidRPr="00C15183" w:rsidRDefault="00C15183" w:rsidP="000368AE">
      <w:pPr>
        <w:autoSpaceDN w:val="0"/>
        <w:adjustRightInd w:val="0"/>
        <w:ind w:firstLine="709"/>
        <w:jc w:val="both"/>
        <w:rPr>
          <w:sz w:val="28"/>
          <w:szCs w:val="28"/>
        </w:rPr>
      </w:pPr>
      <w:r w:rsidRPr="00C15183">
        <w:rPr>
          <w:sz w:val="28"/>
          <w:szCs w:val="28"/>
        </w:rPr>
        <w:t>хранение автотранспорта (2.7.1);</w:t>
      </w:r>
    </w:p>
    <w:p w:rsidR="00C15183" w:rsidRPr="00C15183" w:rsidRDefault="00C15183" w:rsidP="000368AE">
      <w:pPr>
        <w:autoSpaceDN w:val="0"/>
        <w:adjustRightInd w:val="0"/>
        <w:ind w:firstLine="709"/>
        <w:jc w:val="both"/>
        <w:rPr>
          <w:sz w:val="28"/>
          <w:szCs w:val="28"/>
        </w:rPr>
      </w:pPr>
      <w:r w:rsidRPr="00C15183">
        <w:rPr>
          <w:sz w:val="28"/>
          <w:szCs w:val="28"/>
        </w:rPr>
        <w:t>коммунальное обслуживание (3.1);</w:t>
      </w:r>
    </w:p>
    <w:p w:rsidR="00C15183" w:rsidRPr="00C15183" w:rsidRDefault="00C15183" w:rsidP="000368AE">
      <w:pPr>
        <w:autoSpaceDN w:val="0"/>
        <w:adjustRightInd w:val="0"/>
        <w:ind w:firstLine="709"/>
        <w:jc w:val="both"/>
        <w:rPr>
          <w:sz w:val="28"/>
          <w:szCs w:val="28"/>
        </w:rPr>
      </w:pPr>
      <w:r w:rsidRPr="00C15183">
        <w:rPr>
          <w:sz w:val="28"/>
          <w:szCs w:val="28"/>
        </w:rPr>
        <w:t>религиозное использование (3.7);</w:t>
      </w:r>
    </w:p>
    <w:p w:rsidR="00C15183" w:rsidRPr="00C15183" w:rsidRDefault="00C15183" w:rsidP="000368AE">
      <w:pPr>
        <w:autoSpaceDN w:val="0"/>
        <w:adjustRightInd w:val="0"/>
        <w:ind w:firstLine="709"/>
        <w:jc w:val="both"/>
        <w:rPr>
          <w:sz w:val="28"/>
          <w:szCs w:val="28"/>
        </w:rPr>
      </w:pPr>
      <w:r w:rsidRPr="00C15183">
        <w:rPr>
          <w:sz w:val="28"/>
          <w:szCs w:val="28"/>
        </w:rPr>
        <w:t>объекты торговли (торговые центры, торгово-развлекательные центры (комплексы)) (4.2)</w:t>
      </w:r>
    </w:p>
    <w:p w:rsidR="00C15183" w:rsidRPr="00C15183" w:rsidRDefault="00C15183" w:rsidP="000368AE">
      <w:pPr>
        <w:autoSpaceDN w:val="0"/>
        <w:adjustRightInd w:val="0"/>
        <w:ind w:firstLine="709"/>
        <w:jc w:val="both"/>
        <w:rPr>
          <w:sz w:val="28"/>
          <w:szCs w:val="28"/>
        </w:rPr>
      </w:pPr>
      <w:r w:rsidRPr="00C15183">
        <w:rPr>
          <w:sz w:val="28"/>
          <w:szCs w:val="28"/>
        </w:rPr>
        <w:t>банковская и страховая деятельность (4.5);</w:t>
      </w:r>
    </w:p>
    <w:p w:rsidR="00C15183" w:rsidRPr="00C15183" w:rsidRDefault="00C15183" w:rsidP="000368AE">
      <w:pPr>
        <w:autoSpaceDN w:val="0"/>
        <w:adjustRightInd w:val="0"/>
        <w:ind w:firstLine="709"/>
        <w:jc w:val="both"/>
        <w:rPr>
          <w:sz w:val="28"/>
          <w:szCs w:val="28"/>
        </w:rPr>
      </w:pPr>
      <w:r w:rsidRPr="00C15183">
        <w:rPr>
          <w:sz w:val="28"/>
          <w:szCs w:val="28"/>
        </w:rPr>
        <w:t>объекты дорожного сервиса (4.9.1);</w:t>
      </w:r>
    </w:p>
    <w:p w:rsidR="00C15183" w:rsidRPr="00C15183" w:rsidRDefault="00C15183" w:rsidP="000368AE">
      <w:pPr>
        <w:autoSpaceDN w:val="0"/>
        <w:adjustRightInd w:val="0"/>
        <w:ind w:firstLine="709"/>
        <w:jc w:val="both"/>
        <w:rPr>
          <w:sz w:val="28"/>
          <w:szCs w:val="28"/>
        </w:rPr>
      </w:pPr>
      <w:r w:rsidRPr="00C15183">
        <w:rPr>
          <w:sz w:val="28"/>
          <w:szCs w:val="28"/>
        </w:rPr>
        <w:t>спорт (5.1);</w:t>
      </w:r>
    </w:p>
    <w:p w:rsidR="00C15183" w:rsidRPr="00C15183" w:rsidRDefault="00C15183" w:rsidP="000368AE">
      <w:pPr>
        <w:autoSpaceDN w:val="0"/>
        <w:adjustRightInd w:val="0"/>
        <w:ind w:firstLine="709"/>
        <w:jc w:val="both"/>
        <w:rPr>
          <w:sz w:val="28"/>
          <w:szCs w:val="28"/>
        </w:rPr>
      </w:pPr>
      <w:r w:rsidRPr="00C15183">
        <w:rPr>
          <w:sz w:val="28"/>
          <w:szCs w:val="28"/>
        </w:rPr>
        <w:t>причалы для маломерных судов (5.4);</w:t>
      </w:r>
    </w:p>
    <w:p w:rsidR="00C15183" w:rsidRPr="00C15183" w:rsidRDefault="00C15183" w:rsidP="000368AE">
      <w:pPr>
        <w:autoSpaceDN w:val="0"/>
        <w:adjustRightInd w:val="0"/>
        <w:ind w:firstLine="709"/>
        <w:jc w:val="both"/>
        <w:rPr>
          <w:sz w:val="28"/>
          <w:szCs w:val="28"/>
        </w:rPr>
      </w:pPr>
      <w:r w:rsidRPr="00C15183">
        <w:rPr>
          <w:sz w:val="28"/>
          <w:szCs w:val="28"/>
        </w:rPr>
        <w:t>производственная деятельность (6.0);</w:t>
      </w:r>
    </w:p>
    <w:p w:rsidR="00C15183" w:rsidRPr="00C15183" w:rsidRDefault="00C15183" w:rsidP="000368AE">
      <w:pPr>
        <w:autoSpaceDN w:val="0"/>
        <w:adjustRightInd w:val="0"/>
        <w:ind w:firstLine="709"/>
        <w:jc w:val="both"/>
        <w:rPr>
          <w:sz w:val="28"/>
          <w:szCs w:val="28"/>
        </w:rPr>
      </w:pPr>
      <w:r w:rsidRPr="00C15183">
        <w:rPr>
          <w:sz w:val="28"/>
          <w:szCs w:val="28"/>
        </w:rPr>
        <w:t>склад (6.9);</w:t>
      </w:r>
    </w:p>
    <w:p w:rsidR="00C15183" w:rsidRPr="00C15183" w:rsidRDefault="00C15183" w:rsidP="000368AE">
      <w:pPr>
        <w:autoSpaceDN w:val="0"/>
        <w:adjustRightInd w:val="0"/>
        <w:ind w:firstLine="709"/>
        <w:jc w:val="both"/>
        <w:rPr>
          <w:sz w:val="28"/>
          <w:szCs w:val="28"/>
        </w:rPr>
      </w:pPr>
      <w:r w:rsidRPr="00C15183">
        <w:rPr>
          <w:sz w:val="28"/>
          <w:szCs w:val="28"/>
        </w:rPr>
        <w:t>водный транспорт (7.3);</w:t>
      </w:r>
    </w:p>
    <w:p w:rsidR="00C15183" w:rsidRPr="00C15183" w:rsidRDefault="00C15183" w:rsidP="000368AE">
      <w:pPr>
        <w:autoSpaceDN w:val="0"/>
        <w:adjustRightInd w:val="0"/>
        <w:ind w:firstLine="709"/>
        <w:jc w:val="both"/>
        <w:rPr>
          <w:sz w:val="28"/>
          <w:szCs w:val="28"/>
        </w:rPr>
      </w:pPr>
      <w:r w:rsidRPr="00C15183">
        <w:rPr>
          <w:sz w:val="28"/>
          <w:szCs w:val="28"/>
        </w:rPr>
        <w:t>благоустройство территории (12.0.2).</w:t>
      </w:r>
    </w:p>
    <w:p w:rsidR="00C15183" w:rsidRPr="00C15183" w:rsidRDefault="00C15183" w:rsidP="000368AE">
      <w:pPr>
        <w:widowControl w:val="0"/>
        <w:ind w:firstLine="709"/>
        <w:jc w:val="both"/>
        <w:rPr>
          <w:sz w:val="28"/>
          <w:szCs w:val="28"/>
        </w:rPr>
      </w:pPr>
      <w:r w:rsidRPr="00C15183">
        <w:rPr>
          <w:sz w:val="28"/>
          <w:szCs w:val="28"/>
        </w:rPr>
        <w:t>Основные виды разрешенного использования зоны режимных территорий (</w:t>
      </w:r>
      <w:r w:rsidR="000368AE" w:rsidRPr="00C15183">
        <w:rPr>
          <w:sz w:val="28"/>
          <w:szCs w:val="28"/>
        </w:rPr>
        <w:t xml:space="preserve">кодовое обозначение – </w:t>
      </w:r>
      <w:r w:rsidRPr="00C15183">
        <w:rPr>
          <w:sz w:val="28"/>
          <w:szCs w:val="28"/>
        </w:rPr>
        <w:t>Сп2):</w:t>
      </w:r>
    </w:p>
    <w:p w:rsidR="00C15183" w:rsidRPr="00C15183" w:rsidRDefault="00C15183" w:rsidP="000368AE">
      <w:pPr>
        <w:widowControl w:val="0"/>
        <w:ind w:firstLine="709"/>
        <w:contextualSpacing/>
        <w:jc w:val="both"/>
        <w:rPr>
          <w:sz w:val="28"/>
          <w:szCs w:val="28"/>
        </w:rPr>
      </w:pPr>
      <w:r w:rsidRPr="00C15183">
        <w:rPr>
          <w:sz w:val="28"/>
          <w:szCs w:val="28"/>
        </w:rPr>
        <w:t>железнодорожные пути (7.1.1);</w:t>
      </w:r>
    </w:p>
    <w:p w:rsidR="00C15183" w:rsidRPr="00C15183" w:rsidRDefault="00C15183" w:rsidP="000368AE">
      <w:pPr>
        <w:widowControl w:val="0"/>
        <w:ind w:firstLine="709"/>
        <w:contextualSpacing/>
        <w:jc w:val="both"/>
        <w:rPr>
          <w:sz w:val="28"/>
          <w:szCs w:val="28"/>
        </w:rPr>
      </w:pPr>
      <w:r w:rsidRPr="00C15183">
        <w:rPr>
          <w:sz w:val="28"/>
          <w:szCs w:val="28"/>
        </w:rPr>
        <w:t>обслуживание железнодорожных путей (7.1.2);</w:t>
      </w:r>
    </w:p>
    <w:p w:rsidR="00C15183" w:rsidRPr="00C15183" w:rsidRDefault="00C15183" w:rsidP="000368AE">
      <w:pPr>
        <w:widowControl w:val="0"/>
        <w:ind w:firstLine="709"/>
        <w:contextualSpacing/>
        <w:jc w:val="both"/>
        <w:rPr>
          <w:sz w:val="28"/>
          <w:szCs w:val="28"/>
        </w:rPr>
      </w:pPr>
      <w:r w:rsidRPr="00C15183">
        <w:rPr>
          <w:sz w:val="28"/>
          <w:szCs w:val="28"/>
        </w:rPr>
        <w:t>водный транспорт (7.3);</w:t>
      </w:r>
    </w:p>
    <w:p w:rsidR="00C15183" w:rsidRPr="00C15183" w:rsidRDefault="00C15183" w:rsidP="000368AE">
      <w:pPr>
        <w:widowControl w:val="0"/>
        <w:ind w:firstLine="709"/>
        <w:contextualSpacing/>
        <w:jc w:val="both"/>
        <w:rPr>
          <w:sz w:val="28"/>
          <w:szCs w:val="28"/>
        </w:rPr>
      </w:pPr>
      <w:r w:rsidRPr="00C15183">
        <w:rPr>
          <w:sz w:val="28"/>
          <w:szCs w:val="28"/>
        </w:rPr>
        <w:t>обеспечение обороны и безопасности (8.0);</w:t>
      </w:r>
    </w:p>
    <w:p w:rsidR="00C15183" w:rsidRPr="00C15183" w:rsidRDefault="00C15183" w:rsidP="000368AE">
      <w:pPr>
        <w:widowControl w:val="0"/>
        <w:ind w:firstLine="709"/>
        <w:contextualSpacing/>
        <w:jc w:val="both"/>
        <w:rPr>
          <w:sz w:val="28"/>
          <w:szCs w:val="28"/>
        </w:rPr>
      </w:pPr>
      <w:r w:rsidRPr="00C15183">
        <w:rPr>
          <w:sz w:val="28"/>
          <w:szCs w:val="28"/>
        </w:rPr>
        <w:t>обеспечение вооруженных сил (8.1);</w:t>
      </w:r>
    </w:p>
    <w:p w:rsidR="00C15183" w:rsidRPr="00C15183" w:rsidRDefault="00C15183" w:rsidP="000368AE">
      <w:pPr>
        <w:widowControl w:val="0"/>
        <w:ind w:firstLine="709"/>
        <w:contextualSpacing/>
        <w:jc w:val="both"/>
        <w:rPr>
          <w:sz w:val="28"/>
          <w:szCs w:val="28"/>
        </w:rPr>
      </w:pPr>
      <w:r w:rsidRPr="00C15183">
        <w:rPr>
          <w:sz w:val="28"/>
          <w:szCs w:val="28"/>
        </w:rPr>
        <w:t>охрана Государственной границы Российской Федерации (8.2);</w:t>
      </w:r>
    </w:p>
    <w:p w:rsidR="00C15183" w:rsidRPr="00C15183" w:rsidRDefault="00C15183" w:rsidP="000368AE">
      <w:pPr>
        <w:widowControl w:val="0"/>
        <w:ind w:firstLine="709"/>
        <w:contextualSpacing/>
        <w:jc w:val="both"/>
        <w:rPr>
          <w:sz w:val="28"/>
          <w:szCs w:val="28"/>
        </w:rPr>
      </w:pPr>
      <w:r w:rsidRPr="00C15183">
        <w:rPr>
          <w:sz w:val="28"/>
          <w:szCs w:val="28"/>
        </w:rPr>
        <w:t>обеспечение внутреннего правопорядка (8.3).</w:t>
      </w:r>
    </w:p>
    <w:p w:rsidR="00C15183" w:rsidRPr="00C15183" w:rsidRDefault="00C15183" w:rsidP="000368AE">
      <w:pPr>
        <w:ind w:right="57" w:firstLine="709"/>
        <w:jc w:val="both"/>
        <w:rPr>
          <w:sz w:val="28"/>
          <w:szCs w:val="28"/>
        </w:rPr>
      </w:pPr>
      <w:r w:rsidRPr="00C15183">
        <w:rPr>
          <w:sz w:val="28"/>
          <w:szCs w:val="28"/>
        </w:rPr>
        <w:t>Условно разрешенные виды использования зоны режимных территорий (</w:t>
      </w:r>
      <w:r w:rsidR="000368AE" w:rsidRPr="00C15183">
        <w:rPr>
          <w:sz w:val="28"/>
          <w:szCs w:val="28"/>
        </w:rPr>
        <w:t xml:space="preserve">кодовое обозначение – </w:t>
      </w:r>
      <w:r w:rsidRPr="00C15183">
        <w:rPr>
          <w:sz w:val="28"/>
          <w:szCs w:val="28"/>
        </w:rPr>
        <w:t>Сп2):</w:t>
      </w:r>
    </w:p>
    <w:p w:rsidR="00C15183" w:rsidRPr="00C15183" w:rsidRDefault="00C15183" w:rsidP="000368AE">
      <w:pPr>
        <w:autoSpaceDN w:val="0"/>
        <w:adjustRightInd w:val="0"/>
        <w:ind w:firstLine="709"/>
        <w:jc w:val="both"/>
        <w:rPr>
          <w:sz w:val="28"/>
          <w:szCs w:val="28"/>
        </w:rPr>
      </w:pPr>
      <w:r w:rsidRPr="00C15183">
        <w:rPr>
          <w:sz w:val="28"/>
          <w:szCs w:val="28"/>
        </w:rPr>
        <w:t>коммунальное обслуживание (3.1);</w:t>
      </w:r>
    </w:p>
    <w:p w:rsidR="00C15183" w:rsidRPr="00C15183" w:rsidRDefault="00C15183" w:rsidP="000368AE">
      <w:pPr>
        <w:autoSpaceDN w:val="0"/>
        <w:adjustRightInd w:val="0"/>
        <w:ind w:firstLine="709"/>
        <w:jc w:val="both"/>
        <w:rPr>
          <w:sz w:val="28"/>
          <w:szCs w:val="28"/>
        </w:rPr>
      </w:pPr>
      <w:r w:rsidRPr="00C15183">
        <w:rPr>
          <w:sz w:val="28"/>
          <w:szCs w:val="28"/>
        </w:rPr>
        <w:t>благоустройство территории (12.0.2).</w:t>
      </w:r>
    </w:p>
    <w:p w:rsidR="00C15183" w:rsidRPr="00C15183" w:rsidRDefault="00C15183" w:rsidP="000368AE">
      <w:pPr>
        <w:ind w:firstLine="720"/>
        <w:jc w:val="both"/>
        <w:rPr>
          <w:sz w:val="28"/>
          <w:szCs w:val="28"/>
        </w:rPr>
      </w:pPr>
      <w:r w:rsidRPr="00C15183">
        <w:rPr>
          <w:sz w:val="28"/>
          <w:szCs w:val="28"/>
        </w:rPr>
        <w:t xml:space="preserve">Вспомогательные виды разрешенного использования допустимы только </w:t>
      </w:r>
      <w:r w:rsidR="002071A3">
        <w:rPr>
          <w:sz w:val="28"/>
          <w:szCs w:val="28"/>
        </w:rPr>
        <w:br/>
      </w:r>
      <w:r w:rsidRPr="00C15183">
        <w:rPr>
          <w:sz w:val="28"/>
          <w:szCs w:val="28"/>
        </w:rPr>
        <w:t>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согласно ПЗЗ.</w:t>
      </w:r>
    </w:p>
    <w:p w:rsidR="00C15183" w:rsidRPr="00C15183" w:rsidRDefault="00C15183" w:rsidP="000368AE">
      <w:pPr>
        <w:widowControl w:val="0"/>
        <w:shd w:val="clear" w:color="auto" w:fill="FFFFFF"/>
        <w:ind w:firstLine="720"/>
        <w:jc w:val="both"/>
        <w:rPr>
          <w:sz w:val="28"/>
          <w:szCs w:val="28"/>
        </w:rPr>
      </w:pPr>
      <w:r w:rsidRPr="00C15183">
        <w:rPr>
          <w:sz w:val="28"/>
          <w:szCs w:val="28"/>
        </w:rPr>
        <w:t>Для городских населенных пунктов плотность застройки функциональной зоны следует принимать не более приведенной в таблице 2.</w:t>
      </w:r>
    </w:p>
    <w:p w:rsidR="00C15183" w:rsidRDefault="00C15183" w:rsidP="000368AE">
      <w:pPr>
        <w:widowControl w:val="0"/>
        <w:shd w:val="clear" w:color="auto" w:fill="FFFFFF"/>
        <w:ind w:firstLine="720"/>
        <w:contextualSpacing/>
        <w:jc w:val="both"/>
        <w:rPr>
          <w:sz w:val="28"/>
          <w:szCs w:val="28"/>
        </w:rPr>
      </w:pPr>
      <w:r w:rsidRPr="00C15183">
        <w:rPr>
          <w:sz w:val="28"/>
          <w:szCs w:val="28"/>
        </w:rPr>
        <w:t>Основными показателями плотности застройки является коэффициент застройки и коэффициент плотности застройки.</w:t>
      </w:r>
    </w:p>
    <w:p w:rsidR="00C15183" w:rsidRPr="00C15183" w:rsidRDefault="000368AE" w:rsidP="00564E06">
      <w:pPr>
        <w:jc w:val="both"/>
        <w:rPr>
          <w:sz w:val="28"/>
          <w:szCs w:val="28"/>
        </w:rPr>
      </w:pPr>
      <w:r>
        <w:rPr>
          <w:sz w:val="28"/>
          <w:szCs w:val="28"/>
        </w:rPr>
        <w:lastRenderedPageBreak/>
        <w:t>Таблица 2</w:t>
      </w:r>
    </w:p>
    <w:tbl>
      <w:tblPr>
        <w:tblStyle w:val="afd"/>
        <w:tblW w:w="9639" w:type="dxa"/>
        <w:tblInd w:w="-5" w:type="dxa"/>
        <w:tblLook w:val="04A0" w:firstRow="1" w:lastRow="0" w:firstColumn="1" w:lastColumn="0" w:noHBand="0" w:noVBand="1"/>
      </w:tblPr>
      <w:tblGrid>
        <w:gridCol w:w="2881"/>
        <w:gridCol w:w="1689"/>
        <w:gridCol w:w="1732"/>
        <w:gridCol w:w="1636"/>
        <w:gridCol w:w="1701"/>
      </w:tblGrid>
      <w:tr w:rsidR="00C15183" w:rsidRPr="000368AE" w:rsidTr="000368AE">
        <w:trPr>
          <w:trHeight w:val="510"/>
          <w:tblHeader/>
        </w:trPr>
        <w:tc>
          <w:tcPr>
            <w:tcW w:w="2886" w:type="dxa"/>
            <w:vMerge w:val="restart"/>
            <w:tcBorders>
              <w:left w:val="nil"/>
            </w:tcBorders>
            <w:vAlign w:val="center"/>
          </w:tcPr>
          <w:p w:rsidR="00C15183" w:rsidRPr="000368AE" w:rsidRDefault="00C15183" w:rsidP="000368AE">
            <w:pPr>
              <w:widowControl w:val="0"/>
              <w:contextualSpacing/>
              <w:jc w:val="center"/>
              <w:rPr>
                <w:sz w:val="24"/>
                <w:szCs w:val="24"/>
              </w:rPr>
            </w:pPr>
            <w:r w:rsidRPr="000368AE">
              <w:rPr>
                <w:sz w:val="24"/>
                <w:szCs w:val="24"/>
              </w:rPr>
              <w:t>Наименование функциональной зоны</w:t>
            </w:r>
          </w:p>
        </w:tc>
        <w:tc>
          <w:tcPr>
            <w:tcW w:w="3421" w:type="dxa"/>
            <w:gridSpan w:val="2"/>
            <w:vAlign w:val="center"/>
          </w:tcPr>
          <w:p w:rsidR="00C15183" w:rsidRPr="000368AE" w:rsidRDefault="00C15183" w:rsidP="000368AE">
            <w:pPr>
              <w:widowControl w:val="0"/>
              <w:spacing w:before="120"/>
              <w:contextualSpacing/>
              <w:jc w:val="center"/>
              <w:rPr>
                <w:sz w:val="24"/>
                <w:szCs w:val="24"/>
              </w:rPr>
            </w:pPr>
            <w:r w:rsidRPr="000368AE">
              <w:rPr>
                <w:sz w:val="24"/>
                <w:szCs w:val="24"/>
              </w:rPr>
              <w:t>Нормативный показатель согласно Генеральному плану</w:t>
            </w:r>
          </w:p>
        </w:tc>
        <w:tc>
          <w:tcPr>
            <w:tcW w:w="3332" w:type="dxa"/>
            <w:gridSpan w:val="2"/>
            <w:tcBorders>
              <w:right w:val="nil"/>
            </w:tcBorders>
          </w:tcPr>
          <w:p w:rsidR="00C15183" w:rsidRPr="000368AE" w:rsidRDefault="00C15183" w:rsidP="000368AE">
            <w:pPr>
              <w:widowControl w:val="0"/>
              <w:spacing w:before="120"/>
              <w:contextualSpacing/>
              <w:jc w:val="center"/>
              <w:rPr>
                <w:sz w:val="24"/>
                <w:szCs w:val="24"/>
              </w:rPr>
            </w:pPr>
            <w:r w:rsidRPr="000368AE">
              <w:rPr>
                <w:sz w:val="24"/>
                <w:szCs w:val="24"/>
              </w:rPr>
              <w:t>Нормативный показатель согласно приложению Б, СП</w:t>
            </w:r>
            <w:r w:rsidR="000368AE">
              <w:rPr>
                <w:sz w:val="24"/>
                <w:szCs w:val="24"/>
              </w:rPr>
              <w:t> </w:t>
            </w:r>
            <w:r w:rsidRPr="000368AE">
              <w:rPr>
                <w:sz w:val="24"/>
                <w:szCs w:val="24"/>
              </w:rPr>
              <w:t>42.13330</w:t>
            </w:r>
          </w:p>
        </w:tc>
      </w:tr>
      <w:tr w:rsidR="00C15183" w:rsidRPr="000368AE" w:rsidTr="000368AE">
        <w:trPr>
          <w:trHeight w:val="680"/>
          <w:tblHeader/>
        </w:trPr>
        <w:tc>
          <w:tcPr>
            <w:tcW w:w="2886" w:type="dxa"/>
            <w:vMerge/>
            <w:tcBorders>
              <w:left w:val="nil"/>
              <w:bottom w:val="single" w:sz="4" w:space="0" w:color="auto"/>
            </w:tcBorders>
            <w:vAlign w:val="center"/>
          </w:tcPr>
          <w:p w:rsidR="00C15183" w:rsidRPr="000368AE" w:rsidRDefault="00C15183" w:rsidP="000368AE">
            <w:pPr>
              <w:widowControl w:val="0"/>
              <w:contextualSpacing/>
              <w:jc w:val="center"/>
              <w:rPr>
                <w:sz w:val="24"/>
                <w:szCs w:val="24"/>
              </w:rPr>
            </w:pPr>
          </w:p>
        </w:tc>
        <w:tc>
          <w:tcPr>
            <w:tcW w:w="1689" w:type="dxa"/>
            <w:tcBorders>
              <w:bottom w:val="single" w:sz="4" w:space="0" w:color="auto"/>
            </w:tcBorders>
            <w:vAlign w:val="center"/>
          </w:tcPr>
          <w:p w:rsidR="00C15183" w:rsidRPr="000368AE" w:rsidRDefault="00C15183" w:rsidP="000368AE">
            <w:pPr>
              <w:widowControl w:val="0"/>
              <w:spacing w:before="120"/>
              <w:contextualSpacing/>
              <w:jc w:val="center"/>
              <w:rPr>
                <w:sz w:val="24"/>
                <w:szCs w:val="24"/>
              </w:rPr>
            </w:pPr>
            <w:r w:rsidRPr="000368AE">
              <w:rPr>
                <w:sz w:val="24"/>
                <w:szCs w:val="24"/>
              </w:rPr>
              <w:t>Коэффициент плотности застройки</w:t>
            </w:r>
          </w:p>
        </w:tc>
        <w:tc>
          <w:tcPr>
            <w:tcW w:w="1732" w:type="dxa"/>
            <w:tcBorders>
              <w:bottom w:val="single" w:sz="4" w:space="0" w:color="auto"/>
            </w:tcBorders>
            <w:vAlign w:val="center"/>
          </w:tcPr>
          <w:p w:rsidR="00C15183" w:rsidRPr="000368AE" w:rsidRDefault="00C15183" w:rsidP="000368AE">
            <w:pPr>
              <w:widowControl w:val="0"/>
              <w:contextualSpacing/>
              <w:jc w:val="center"/>
              <w:rPr>
                <w:sz w:val="24"/>
                <w:szCs w:val="24"/>
              </w:rPr>
            </w:pPr>
            <w:r w:rsidRPr="000368AE">
              <w:rPr>
                <w:sz w:val="24"/>
                <w:szCs w:val="24"/>
              </w:rPr>
              <w:t>Максимальная этажность</w:t>
            </w:r>
          </w:p>
        </w:tc>
        <w:tc>
          <w:tcPr>
            <w:tcW w:w="1631" w:type="dxa"/>
            <w:tcBorders>
              <w:bottom w:val="single" w:sz="4" w:space="0" w:color="auto"/>
            </w:tcBorders>
          </w:tcPr>
          <w:p w:rsidR="00C15183" w:rsidRPr="000368AE" w:rsidRDefault="00C15183" w:rsidP="000368AE">
            <w:pPr>
              <w:widowControl w:val="0"/>
              <w:contextualSpacing/>
              <w:jc w:val="center"/>
              <w:rPr>
                <w:sz w:val="24"/>
                <w:szCs w:val="24"/>
              </w:rPr>
            </w:pPr>
            <w:r w:rsidRPr="000368AE">
              <w:rPr>
                <w:sz w:val="24"/>
                <w:szCs w:val="24"/>
              </w:rPr>
              <w:t>Коэффициент застройки</w:t>
            </w:r>
          </w:p>
        </w:tc>
        <w:tc>
          <w:tcPr>
            <w:tcW w:w="1701" w:type="dxa"/>
            <w:tcBorders>
              <w:bottom w:val="single" w:sz="4" w:space="0" w:color="auto"/>
              <w:right w:val="nil"/>
            </w:tcBorders>
          </w:tcPr>
          <w:p w:rsidR="00C15183" w:rsidRPr="000368AE" w:rsidRDefault="00C15183" w:rsidP="000368AE">
            <w:pPr>
              <w:widowControl w:val="0"/>
              <w:contextualSpacing/>
              <w:jc w:val="center"/>
              <w:rPr>
                <w:sz w:val="24"/>
                <w:szCs w:val="24"/>
              </w:rPr>
            </w:pPr>
            <w:r w:rsidRPr="000368AE">
              <w:rPr>
                <w:sz w:val="24"/>
                <w:szCs w:val="24"/>
              </w:rPr>
              <w:t>Коэффициент плотности застройки</w:t>
            </w:r>
          </w:p>
        </w:tc>
      </w:tr>
      <w:tr w:rsidR="00C15183" w:rsidRPr="000368AE" w:rsidTr="00A94F49">
        <w:trPr>
          <w:trHeight w:val="510"/>
        </w:trPr>
        <w:tc>
          <w:tcPr>
            <w:tcW w:w="2886" w:type="dxa"/>
            <w:tcBorders>
              <w:top w:val="single" w:sz="4" w:space="0" w:color="auto"/>
              <w:left w:val="nil"/>
              <w:bottom w:val="nil"/>
              <w:right w:val="nil"/>
            </w:tcBorders>
          </w:tcPr>
          <w:p w:rsidR="00C15183" w:rsidRPr="000368AE" w:rsidRDefault="00C15183" w:rsidP="000368AE">
            <w:pPr>
              <w:ind w:right="57"/>
              <w:rPr>
                <w:sz w:val="24"/>
                <w:szCs w:val="24"/>
              </w:rPr>
            </w:pPr>
            <w:r w:rsidRPr="000368AE">
              <w:rPr>
                <w:sz w:val="24"/>
                <w:szCs w:val="24"/>
              </w:rPr>
              <w:t>застройки многоэтажными жилыми домами</w:t>
            </w:r>
          </w:p>
        </w:tc>
        <w:tc>
          <w:tcPr>
            <w:tcW w:w="1689" w:type="dxa"/>
            <w:tcBorders>
              <w:top w:val="single" w:sz="4" w:space="0" w:color="auto"/>
              <w:left w:val="nil"/>
              <w:bottom w:val="nil"/>
              <w:right w:val="nil"/>
            </w:tcBorders>
          </w:tcPr>
          <w:p w:rsidR="00C15183" w:rsidRPr="000368AE" w:rsidRDefault="00C15183" w:rsidP="000368AE">
            <w:pPr>
              <w:ind w:right="57"/>
              <w:jc w:val="center"/>
              <w:rPr>
                <w:sz w:val="24"/>
                <w:szCs w:val="24"/>
              </w:rPr>
            </w:pPr>
            <w:r w:rsidRPr="000368AE">
              <w:rPr>
                <w:sz w:val="24"/>
                <w:szCs w:val="24"/>
              </w:rPr>
              <w:t>2,0</w:t>
            </w:r>
          </w:p>
        </w:tc>
        <w:tc>
          <w:tcPr>
            <w:tcW w:w="1732" w:type="dxa"/>
            <w:tcBorders>
              <w:top w:val="single" w:sz="4" w:space="0" w:color="auto"/>
              <w:left w:val="nil"/>
              <w:bottom w:val="nil"/>
              <w:right w:val="nil"/>
            </w:tcBorders>
          </w:tcPr>
          <w:p w:rsidR="00C15183" w:rsidRPr="000368AE" w:rsidRDefault="00C15183" w:rsidP="000368AE">
            <w:pPr>
              <w:ind w:right="57"/>
              <w:jc w:val="center"/>
              <w:rPr>
                <w:sz w:val="24"/>
                <w:szCs w:val="24"/>
              </w:rPr>
            </w:pPr>
            <w:r w:rsidRPr="000368AE">
              <w:rPr>
                <w:sz w:val="24"/>
                <w:szCs w:val="24"/>
              </w:rPr>
              <w:t>не установлена</w:t>
            </w:r>
          </w:p>
        </w:tc>
        <w:tc>
          <w:tcPr>
            <w:tcW w:w="1631" w:type="dxa"/>
            <w:tcBorders>
              <w:top w:val="single" w:sz="4" w:space="0" w:color="auto"/>
              <w:left w:val="nil"/>
              <w:bottom w:val="nil"/>
              <w:right w:val="nil"/>
            </w:tcBorders>
          </w:tcPr>
          <w:p w:rsidR="00C15183" w:rsidRPr="000368AE" w:rsidRDefault="00C15183" w:rsidP="000368AE">
            <w:pPr>
              <w:ind w:right="57"/>
              <w:jc w:val="center"/>
              <w:rPr>
                <w:sz w:val="24"/>
                <w:szCs w:val="24"/>
              </w:rPr>
            </w:pPr>
            <w:r w:rsidRPr="000368AE">
              <w:rPr>
                <w:sz w:val="24"/>
                <w:szCs w:val="24"/>
              </w:rPr>
              <w:t>0,4</w:t>
            </w:r>
          </w:p>
        </w:tc>
        <w:tc>
          <w:tcPr>
            <w:tcW w:w="1701" w:type="dxa"/>
            <w:tcBorders>
              <w:top w:val="single" w:sz="4" w:space="0" w:color="auto"/>
              <w:left w:val="nil"/>
              <w:bottom w:val="nil"/>
              <w:right w:val="nil"/>
            </w:tcBorders>
          </w:tcPr>
          <w:p w:rsidR="00C15183" w:rsidRPr="000368AE" w:rsidRDefault="00C15183" w:rsidP="000368AE">
            <w:pPr>
              <w:ind w:right="57"/>
              <w:jc w:val="center"/>
              <w:rPr>
                <w:sz w:val="24"/>
                <w:szCs w:val="24"/>
                <w:highlight w:val="yellow"/>
              </w:rPr>
            </w:pPr>
            <w:r w:rsidRPr="000368AE">
              <w:rPr>
                <w:sz w:val="24"/>
                <w:szCs w:val="24"/>
              </w:rPr>
              <w:t>1,2</w:t>
            </w:r>
          </w:p>
        </w:tc>
      </w:tr>
      <w:tr w:rsidR="00C15183" w:rsidRPr="000368AE" w:rsidTr="00A94F49">
        <w:trPr>
          <w:trHeight w:val="680"/>
        </w:trPr>
        <w:tc>
          <w:tcPr>
            <w:tcW w:w="2886" w:type="dxa"/>
            <w:tcBorders>
              <w:top w:val="nil"/>
              <w:left w:val="nil"/>
              <w:bottom w:val="nil"/>
              <w:right w:val="nil"/>
            </w:tcBorders>
          </w:tcPr>
          <w:p w:rsidR="00C15183" w:rsidRPr="000368AE" w:rsidRDefault="00C15183" w:rsidP="000368AE">
            <w:pPr>
              <w:ind w:right="57"/>
              <w:rPr>
                <w:sz w:val="24"/>
                <w:szCs w:val="24"/>
              </w:rPr>
            </w:pPr>
            <w:r w:rsidRPr="000368AE">
              <w:rPr>
                <w:sz w:val="24"/>
                <w:szCs w:val="24"/>
              </w:rPr>
              <w:t>зона режимных территорий</w:t>
            </w:r>
          </w:p>
        </w:tc>
        <w:tc>
          <w:tcPr>
            <w:tcW w:w="1689" w:type="dxa"/>
            <w:tcBorders>
              <w:top w:val="nil"/>
              <w:left w:val="nil"/>
              <w:bottom w:val="nil"/>
              <w:right w:val="nil"/>
            </w:tcBorders>
          </w:tcPr>
          <w:p w:rsidR="00C15183" w:rsidRPr="000368AE" w:rsidRDefault="00C15183" w:rsidP="000368AE">
            <w:pPr>
              <w:ind w:right="57"/>
              <w:jc w:val="center"/>
              <w:rPr>
                <w:sz w:val="24"/>
                <w:szCs w:val="24"/>
              </w:rPr>
            </w:pPr>
            <w:r w:rsidRPr="000368AE">
              <w:rPr>
                <w:sz w:val="24"/>
                <w:szCs w:val="24"/>
              </w:rPr>
              <w:t>не установлен</w:t>
            </w:r>
          </w:p>
        </w:tc>
        <w:tc>
          <w:tcPr>
            <w:tcW w:w="1732" w:type="dxa"/>
            <w:tcBorders>
              <w:top w:val="nil"/>
              <w:left w:val="nil"/>
              <w:bottom w:val="nil"/>
              <w:right w:val="nil"/>
            </w:tcBorders>
          </w:tcPr>
          <w:p w:rsidR="00C15183" w:rsidRPr="000368AE" w:rsidRDefault="00C15183" w:rsidP="000368AE">
            <w:pPr>
              <w:ind w:right="57"/>
              <w:jc w:val="center"/>
              <w:rPr>
                <w:sz w:val="24"/>
                <w:szCs w:val="24"/>
              </w:rPr>
            </w:pPr>
            <w:r w:rsidRPr="000368AE">
              <w:rPr>
                <w:sz w:val="24"/>
                <w:szCs w:val="24"/>
              </w:rPr>
              <w:t>не установлена</w:t>
            </w:r>
          </w:p>
        </w:tc>
        <w:tc>
          <w:tcPr>
            <w:tcW w:w="1631" w:type="dxa"/>
            <w:tcBorders>
              <w:top w:val="nil"/>
              <w:left w:val="nil"/>
              <w:bottom w:val="nil"/>
              <w:right w:val="nil"/>
            </w:tcBorders>
          </w:tcPr>
          <w:p w:rsidR="00C15183" w:rsidRPr="000368AE" w:rsidRDefault="00C15183" w:rsidP="000368AE">
            <w:pPr>
              <w:ind w:right="57"/>
              <w:jc w:val="center"/>
              <w:rPr>
                <w:sz w:val="24"/>
                <w:szCs w:val="24"/>
              </w:rPr>
            </w:pPr>
            <w:r w:rsidRPr="000368AE">
              <w:rPr>
                <w:sz w:val="24"/>
                <w:szCs w:val="24"/>
              </w:rPr>
              <w:t>не установлен</w:t>
            </w:r>
          </w:p>
        </w:tc>
        <w:tc>
          <w:tcPr>
            <w:tcW w:w="1701" w:type="dxa"/>
            <w:tcBorders>
              <w:top w:val="nil"/>
              <w:left w:val="nil"/>
              <w:bottom w:val="nil"/>
              <w:right w:val="nil"/>
            </w:tcBorders>
          </w:tcPr>
          <w:p w:rsidR="00C15183" w:rsidRPr="000368AE" w:rsidRDefault="00C15183" w:rsidP="000368AE">
            <w:pPr>
              <w:ind w:right="57"/>
              <w:jc w:val="center"/>
              <w:rPr>
                <w:sz w:val="24"/>
                <w:szCs w:val="24"/>
              </w:rPr>
            </w:pPr>
            <w:r w:rsidRPr="000368AE">
              <w:rPr>
                <w:sz w:val="24"/>
                <w:szCs w:val="24"/>
              </w:rPr>
              <w:t>не установлен</w:t>
            </w:r>
          </w:p>
        </w:tc>
      </w:tr>
    </w:tbl>
    <w:p w:rsidR="000368AE" w:rsidRDefault="000368AE" w:rsidP="000368AE">
      <w:pPr>
        <w:ind w:firstLine="720"/>
        <w:jc w:val="both"/>
        <w:rPr>
          <w:sz w:val="28"/>
          <w:szCs w:val="28"/>
        </w:rPr>
      </w:pPr>
    </w:p>
    <w:p w:rsidR="00C15183" w:rsidRPr="00C15183" w:rsidRDefault="00C15183" w:rsidP="000368AE">
      <w:pPr>
        <w:ind w:firstLine="720"/>
        <w:jc w:val="both"/>
        <w:rPr>
          <w:sz w:val="28"/>
          <w:szCs w:val="28"/>
          <w:u w:val="single"/>
        </w:rPr>
      </w:pPr>
      <w:r w:rsidRPr="00C15183">
        <w:rPr>
          <w:sz w:val="28"/>
          <w:szCs w:val="28"/>
        </w:rPr>
        <w:t>2.2.1</w:t>
      </w:r>
      <w:r w:rsidR="00175D9D">
        <w:rPr>
          <w:sz w:val="28"/>
          <w:szCs w:val="28"/>
        </w:rPr>
        <w:t>. </w:t>
      </w:r>
      <w:r w:rsidRPr="00C15183">
        <w:rPr>
          <w:sz w:val="28"/>
          <w:szCs w:val="28"/>
        </w:rPr>
        <w:t>Зоны с особыми условиями использования территории</w:t>
      </w:r>
    </w:p>
    <w:p w:rsidR="00C15183" w:rsidRPr="00C15183" w:rsidRDefault="00C15183" w:rsidP="000368AE">
      <w:pPr>
        <w:ind w:firstLine="720"/>
        <w:jc w:val="both"/>
        <w:rPr>
          <w:sz w:val="28"/>
          <w:szCs w:val="28"/>
        </w:rPr>
      </w:pPr>
      <w:r w:rsidRPr="00C15183">
        <w:rPr>
          <w:sz w:val="28"/>
          <w:szCs w:val="28"/>
        </w:rPr>
        <w:t>Схема границ зон с особыми условиями использования территории представлена в графической части.</w:t>
      </w:r>
    </w:p>
    <w:p w:rsidR="00C15183" w:rsidRPr="00C15183" w:rsidRDefault="00C15183" w:rsidP="000368AE">
      <w:pPr>
        <w:shd w:val="clear" w:color="auto" w:fill="FFFFFF" w:themeFill="background1"/>
        <w:ind w:firstLine="720"/>
        <w:jc w:val="both"/>
        <w:rPr>
          <w:sz w:val="28"/>
          <w:szCs w:val="28"/>
        </w:rPr>
      </w:pPr>
      <w:r w:rsidRPr="00C15183">
        <w:rPr>
          <w:sz w:val="28"/>
          <w:szCs w:val="28"/>
        </w:rPr>
        <w:t>Границы зон с особыми условиями использования отражаются на всех листах графической части проекта планировки территории.</w:t>
      </w:r>
    </w:p>
    <w:p w:rsidR="00C15183" w:rsidRPr="00C15183" w:rsidRDefault="00C15183" w:rsidP="000368AE">
      <w:pPr>
        <w:shd w:val="clear" w:color="auto" w:fill="FFFFFF" w:themeFill="background1"/>
        <w:ind w:firstLine="720"/>
        <w:jc w:val="both"/>
        <w:rPr>
          <w:sz w:val="28"/>
          <w:szCs w:val="28"/>
        </w:rPr>
      </w:pPr>
      <w:r w:rsidRPr="00C15183">
        <w:rPr>
          <w:sz w:val="28"/>
          <w:szCs w:val="28"/>
        </w:rPr>
        <w:t>Землепользование и застройка в зонах с особыми условиями использования территории осуществляются:</w:t>
      </w:r>
    </w:p>
    <w:p w:rsidR="00C15183" w:rsidRPr="00C15183" w:rsidRDefault="00C15183" w:rsidP="000368AE">
      <w:pPr>
        <w:ind w:firstLine="720"/>
        <w:jc w:val="both"/>
        <w:rPr>
          <w:sz w:val="28"/>
          <w:szCs w:val="28"/>
        </w:rPr>
      </w:pPr>
      <w:r w:rsidRPr="00C15183">
        <w:rPr>
          <w:sz w:val="28"/>
          <w:szCs w:val="28"/>
        </w:rPr>
        <w:t xml:space="preserve">с соблюдением запретов и ограничений, установленных федеральным законодательством и законодательством Архангельской области, нормами </w:t>
      </w:r>
      <w:r w:rsidR="00DA13DC">
        <w:rPr>
          <w:sz w:val="28"/>
          <w:szCs w:val="28"/>
        </w:rPr>
        <w:br/>
      </w:r>
      <w:r w:rsidRPr="00C15183">
        <w:rPr>
          <w:sz w:val="28"/>
          <w:szCs w:val="28"/>
        </w:rPr>
        <w:t>и правилами для зон с особыми условиями использования территорий;</w:t>
      </w:r>
    </w:p>
    <w:p w:rsidR="00C15183" w:rsidRPr="00C15183" w:rsidRDefault="00C15183" w:rsidP="000368AE">
      <w:pPr>
        <w:ind w:firstLine="720"/>
        <w:jc w:val="both"/>
        <w:rPr>
          <w:sz w:val="28"/>
          <w:szCs w:val="28"/>
        </w:rPr>
      </w:pPr>
      <w:r w:rsidRPr="00C15183">
        <w:rPr>
          <w:sz w:val="28"/>
          <w:szCs w:val="28"/>
        </w:rPr>
        <w:t xml:space="preserve">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w:t>
      </w:r>
      <w:r w:rsidR="00DA13DC">
        <w:rPr>
          <w:sz w:val="28"/>
          <w:szCs w:val="28"/>
        </w:rPr>
        <w:br/>
      </w:r>
      <w:r w:rsidRPr="00C15183">
        <w:rPr>
          <w:sz w:val="28"/>
          <w:szCs w:val="28"/>
        </w:rPr>
        <w:t xml:space="preserve">с особыми условиями использования территорий; </w:t>
      </w:r>
    </w:p>
    <w:p w:rsidR="00C15183" w:rsidRPr="00C15183" w:rsidRDefault="00C15183" w:rsidP="000368AE">
      <w:pPr>
        <w:ind w:firstLine="720"/>
        <w:jc w:val="both"/>
        <w:rPr>
          <w:sz w:val="28"/>
          <w:szCs w:val="28"/>
        </w:rPr>
      </w:pPr>
      <w:r w:rsidRPr="00C15183">
        <w:rPr>
          <w:sz w:val="28"/>
          <w:szCs w:val="28"/>
        </w:rPr>
        <w:t>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15183" w:rsidRPr="00C15183" w:rsidRDefault="00C15183" w:rsidP="000368AE">
      <w:pPr>
        <w:ind w:firstLine="720"/>
        <w:jc w:val="both"/>
        <w:rPr>
          <w:sz w:val="28"/>
          <w:szCs w:val="28"/>
        </w:rPr>
      </w:pPr>
      <w:r w:rsidRPr="00C15183">
        <w:rPr>
          <w:sz w:val="28"/>
          <w:szCs w:val="28"/>
        </w:rPr>
        <w:t xml:space="preserve">Согласно постановлению Правительства Архангельской области </w:t>
      </w:r>
      <w:r w:rsidR="00DA13DC">
        <w:rPr>
          <w:sz w:val="28"/>
          <w:szCs w:val="28"/>
        </w:rPr>
        <w:br/>
      </w:r>
      <w:r w:rsidRPr="00C15183">
        <w:rPr>
          <w:sz w:val="28"/>
          <w:szCs w:val="28"/>
        </w:rPr>
        <w:t xml:space="preserve">от 18 ноября 2014 года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историчского центра города Архангельска (в Ломоносовском, Октябрьском и Соломбальском территориальных округах)" в границах элемента планировочной структуры: </w:t>
      </w:r>
      <w:r w:rsidR="00495E53">
        <w:rPr>
          <w:sz w:val="28"/>
          <w:szCs w:val="28"/>
        </w:rPr>
        <w:br/>
      </w:r>
      <w:r w:rsidRPr="00C15183">
        <w:rPr>
          <w:sz w:val="28"/>
          <w:szCs w:val="28"/>
        </w:rPr>
        <w:t>ул. Карла Маркса, просп. Новгородский, ул. Попова и просп. Ломоносова расположены следующие объекты культурного наследия:</w:t>
      </w:r>
    </w:p>
    <w:p w:rsidR="00C15183" w:rsidRPr="00C15183" w:rsidRDefault="00C15183" w:rsidP="000368AE">
      <w:pPr>
        <w:ind w:firstLine="720"/>
        <w:jc w:val="both"/>
        <w:rPr>
          <w:sz w:val="28"/>
          <w:szCs w:val="28"/>
        </w:rPr>
      </w:pPr>
      <w:r w:rsidRPr="00C15183">
        <w:rPr>
          <w:sz w:val="28"/>
          <w:szCs w:val="28"/>
        </w:rPr>
        <w:t>ОЗ-2-17 объект культурного наследия регионального значения "Флигель усадьбы Загидуллина М.К.";</w:t>
      </w:r>
    </w:p>
    <w:p w:rsidR="00C15183" w:rsidRPr="00C15183" w:rsidRDefault="00C15183" w:rsidP="000368AE">
      <w:pPr>
        <w:ind w:firstLine="720"/>
        <w:jc w:val="both"/>
        <w:rPr>
          <w:sz w:val="28"/>
          <w:szCs w:val="28"/>
        </w:rPr>
      </w:pPr>
      <w:r w:rsidRPr="00C15183">
        <w:rPr>
          <w:sz w:val="28"/>
          <w:szCs w:val="28"/>
        </w:rPr>
        <w:t xml:space="preserve">ОЗ-2-18 объект культурного наследия регионального значения </w:t>
      </w:r>
      <w:r w:rsidR="00DA13DC">
        <w:rPr>
          <w:sz w:val="28"/>
          <w:szCs w:val="28"/>
        </w:rPr>
        <w:br/>
      </w:r>
      <w:r w:rsidRPr="00C15183">
        <w:rPr>
          <w:sz w:val="28"/>
          <w:szCs w:val="28"/>
        </w:rPr>
        <w:t>"Д</w:t>
      </w:r>
      <w:r w:rsidR="00A94F49">
        <w:rPr>
          <w:sz w:val="28"/>
          <w:szCs w:val="28"/>
        </w:rPr>
        <w:t>ом С.П. </w:t>
      </w:r>
      <w:r w:rsidRPr="00C15183">
        <w:rPr>
          <w:sz w:val="28"/>
          <w:szCs w:val="28"/>
        </w:rPr>
        <w:t>Корельского".</w:t>
      </w:r>
    </w:p>
    <w:p w:rsidR="00C15183" w:rsidRPr="00C15183" w:rsidRDefault="00C15183" w:rsidP="000368AE">
      <w:pPr>
        <w:shd w:val="clear" w:color="auto" w:fill="FFFFFF" w:themeFill="background1"/>
        <w:ind w:firstLine="720"/>
        <w:jc w:val="both"/>
        <w:rPr>
          <w:sz w:val="28"/>
          <w:szCs w:val="28"/>
        </w:rPr>
      </w:pPr>
      <w:r w:rsidRPr="00C15183">
        <w:rPr>
          <w:sz w:val="28"/>
          <w:szCs w:val="28"/>
        </w:rPr>
        <w:lastRenderedPageBreak/>
        <w:t>Территория проекта внесения изменений в проект планировки центральной части расположена в границах следующих зон с особыми условиями использования территорий:</w:t>
      </w:r>
    </w:p>
    <w:p w:rsidR="00C15183" w:rsidRPr="00C15183" w:rsidRDefault="00C15183" w:rsidP="000368AE">
      <w:pPr>
        <w:ind w:firstLine="720"/>
        <w:jc w:val="both"/>
        <w:rPr>
          <w:sz w:val="28"/>
          <w:szCs w:val="28"/>
        </w:rPr>
      </w:pPr>
      <w:r w:rsidRPr="00C15183">
        <w:rPr>
          <w:sz w:val="28"/>
          <w:szCs w:val="28"/>
        </w:rPr>
        <w:t>зоны регулирования застройки и хозяйственной деятельности 1 типа (ЗРЗ</w:t>
      </w:r>
      <w:r w:rsidR="000368AE">
        <w:rPr>
          <w:sz w:val="28"/>
          <w:szCs w:val="28"/>
        </w:rPr>
        <w:noBreakHyphen/>
      </w:r>
      <w:r w:rsidRPr="00C15183">
        <w:rPr>
          <w:sz w:val="28"/>
          <w:szCs w:val="28"/>
        </w:rPr>
        <w:t>1);</w:t>
      </w:r>
    </w:p>
    <w:p w:rsidR="00C15183" w:rsidRPr="00C15183" w:rsidRDefault="00C15183" w:rsidP="000368AE">
      <w:pPr>
        <w:ind w:firstLine="720"/>
        <w:jc w:val="both"/>
        <w:rPr>
          <w:sz w:val="28"/>
          <w:szCs w:val="28"/>
        </w:rPr>
      </w:pPr>
      <w:r w:rsidRPr="00C15183">
        <w:rPr>
          <w:sz w:val="28"/>
          <w:szCs w:val="28"/>
        </w:rPr>
        <w:t>зоны регулирования застройки и хозяйственной деятельности 3 типа (ЗРЗ</w:t>
      </w:r>
      <w:r w:rsidR="000368AE">
        <w:rPr>
          <w:sz w:val="28"/>
          <w:szCs w:val="28"/>
        </w:rPr>
        <w:noBreakHyphen/>
      </w:r>
      <w:r w:rsidRPr="00C15183">
        <w:rPr>
          <w:sz w:val="28"/>
          <w:szCs w:val="28"/>
        </w:rPr>
        <w:t>3);</w:t>
      </w:r>
    </w:p>
    <w:p w:rsidR="00C15183" w:rsidRPr="00C15183" w:rsidRDefault="00C15183" w:rsidP="000368AE">
      <w:pPr>
        <w:ind w:firstLine="720"/>
        <w:jc w:val="both"/>
        <w:rPr>
          <w:sz w:val="28"/>
          <w:szCs w:val="28"/>
        </w:rPr>
      </w:pPr>
      <w:r w:rsidRPr="00C15183">
        <w:rPr>
          <w:sz w:val="28"/>
          <w:szCs w:val="28"/>
        </w:rPr>
        <w:t>зона археологического наблюдения "В";</w:t>
      </w:r>
    </w:p>
    <w:p w:rsidR="00C15183" w:rsidRPr="00C15183" w:rsidRDefault="00C15183" w:rsidP="000368AE">
      <w:pPr>
        <w:shd w:val="clear" w:color="auto" w:fill="FFFFFF" w:themeFill="background1"/>
        <w:ind w:firstLine="720"/>
        <w:jc w:val="both"/>
        <w:rPr>
          <w:sz w:val="28"/>
          <w:szCs w:val="28"/>
        </w:rPr>
      </w:pPr>
      <w:r w:rsidRPr="00C15183">
        <w:rPr>
          <w:sz w:val="28"/>
          <w:szCs w:val="28"/>
        </w:rPr>
        <w:t>третий пояс санитарной охраны источника водоснабжения.</w:t>
      </w:r>
    </w:p>
    <w:p w:rsidR="00C15183" w:rsidRPr="000368AE" w:rsidRDefault="00C15183" w:rsidP="000368AE">
      <w:pPr>
        <w:shd w:val="clear" w:color="auto" w:fill="FFFFFF"/>
        <w:ind w:firstLine="720"/>
        <w:jc w:val="both"/>
        <w:rPr>
          <w:sz w:val="28"/>
          <w:szCs w:val="28"/>
        </w:rPr>
      </w:pPr>
      <w:r w:rsidRPr="000368AE">
        <w:rPr>
          <w:sz w:val="28"/>
          <w:szCs w:val="28"/>
        </w:rPr>
        <w:t>Особые меры, направленные на сохранение и восстановление (регенерацию) историко-градостроительной и природной среды объекта культурного наследия в Октябрьском и Ломоносовском территориальных округах города Архангельска применительно к проектируемой территории:</w:t>
      </w:r>
    </w:p>
    <w:p w:rsidR="00C15183" w:rsidRPr="00C15183" w:rsidRDefault="00C15183" w:rsidP="000368AE">
      <w:pPr>
        <w:shd w:val="clear" w:color="auto" w:fill="FFFFFF"/>
        <w:ind w:firstLine="720"/>
        <w:jc w:val="both"/>
        <w:rPr>
          <w:sz w:val="28"/>
          <w:szCs w:val="28"/>
        </w:rPr>
      </w:pPr>
      <w:r w:rsidRPr="00C15183">
        <w:rPr>
          <w:sz w:val="28"/>
          <w:szCs w:val="28"/>
        </w:rPr>
        <w:t>сохранение направлений исторических улиц как основы исторически сложившейся планировочной структуры;</w:t>
      </w:r>
    </w:p>
    <w:p w:rsidR="00C15183" w:rsidRPr="00C15183" w:rsidRDefault="00C15183" w:rsidP="000368AE">
      <w:pPr>
        <w:shd w:val="clear" w:color="auto" w:fill="FFFFFF"/>
        <w:ind w:firstLine="720"/>
        <w:jc w:val="both"/>
        <w:rPr>
          <w:sz w:val="28"/>
          <w:szCs w:val="28"/>
        </w:rPr>
      </w:pPr>
      <w:r w:rsidRPr="00C15183">
        <w:rPr>
          <w:sz w:val="28"/>
          <w:szCs w:val="28"/>
        </w:rPr>
        <w:t>реконструкция с сохранением средней сложившейся высоты характерной исторической застройки (</w:t>
      </w:r>
      <w:smartTag w:uri="urn:schemas-microsoft-com:office:smarttags" w:element="metricconverter">
        <w:smartTagPr>
          <w:attr w:name="ProductID" w:val="15 м"/>
        </w:smartTagPr>
        <w:r w:rsidRPr="00C15183">
          <w:rPr>
            <w:sz w:val="28"/>
            <w:szCs w:val="28"/>
          </w:rPr>
          <w:t>15 м</w:t>
        </w:r>
      </w:smartTag>
      <w:r w:rsidRPr="00C15183">
        <w:rPr>
          <w:sz w:val="28"/>
          <w:szCs w:val="28"/>
        </w:rPr>
        <w:t>);</w:t>
      </w:r>
    </w:p>
    <w:p w:rsidR="00C15183" w:rsidRPr="00C15183" w:rsidRDefault="00C15183" w:rsidP="000368AE">
      <w:pPr>
        <w:shd w:val="clear" w:color="auto" w:fill="FFFFFF"/>
        <w:ind w:firstLine="720"/>
        <w:jc w:val="both"/>
        <w:rPr>
          <w:sz w:val="28"/>
          <w:szCs w:val="28"/>
        </w:rPr>
      </w:pPr>
      <w:r w:rsidRPr="00C15183">
        <w:rPr>
          <w:sz w:val="28"/>
          <w:szCs w:val="28"/>
        </w:rPr>
        <w:t>адаптивное строительство на месте утраченных или не имеющих самостоятельной историко-культурной ценности элементов застройки;</w:t>
      </w:r>
    </w:p>
    <w:p w:rsidR="00C15183" w:rsidRPr="00C15183" w:rsidRDefault="00C15183" w:rsidP="000368AE">
      <w:pPr>
        <w:shd w:val="clear" w:color="auto" w:fill="FFFFFF"/>
        <w:ind w:firstLine="720"/>
        <w:jc w:val="both"/>
        <w:rPr>
          <w:sz w:val="28"/>
          <w:szCs w:val="28"/>
        </w:rPr>
      </w:pPr>
      <w:r w:rsidRPr="00C15183">
        <w:rPr>
          <w:sz w:val="28"/>
          <w:szCs w:val="28"/>
        </w:rPr>
        <w:t>восстановление утраченных объектов исторической застройки (компенсационное строительство по красной линии застройки);</w:t>
      </w:r>
    </w:p>
    <w:p w:rsidR="00C15183" w:rsidRPr="00C15183" w:rsidRDefault="00C15183" w:rsidP="000368AE">
      <w:pPr>
        <w:shd w:val="clear" w:color="auto" w:fill="FFFFFF"/>
        <w:ind w:firstLine="720"/>
        <w:jc w:val="both"/>
        <w:rPr>
          <w:sz w:val="28"/>
          <w:szCs w:val="28"/>
        </w:rPr>
      </w:pPr>
      <w:r w:rsidRPr="00C15183">
        <w:rPr>
          <w:sz w:val="28"/>
          <w:szCs w:val="28"/>
        </w:rPr>
        <w:t xml:space="preserve">восстановление традиционной плотности застройки, габариты </w:t>
      </w:r>
      <w:r w:rsidRPr="00C15183">
        <w:rPr>
          <w:sz w:val="28"/>
          <w:szCs w:val="28"/>
        </w:rPr>
        <w:br/>
        <w:t xml:space="preserve">и основные параметры – соразмерные традиционной исторической застройке </w:t>
      </w:r>
      <w:r w:rsidR="00DA13DC">
        <w:rPr>
          <w:sz w:val="28"/>
          <w:szCs w:val="28"/>
        </w:rPr>
        <w:br/>
      </w:r>
      <w:r w:rsidRPr="00C15183">
        <w:rPr>
          <w:sz w:val="28"/>
          <w:szCs w:val="28"/>
        </w:rPr>
        <w:t xml:space="preserve">в каждом конкретном квартале или участке, материал традиционный; </w:t>
      </w:r>
    </w:p>
    <w:p w:rsidR="00C15183" w:rsidRPr="00C15183" w:rsidRDefault="00C15183" w:rsidP="000368AE">
      <w:pPr>
        <w:shd w:val="clear" w:color="auto" w:fill="FFFFFF"/>
        <w:ind w:firstLine="720"/>
        <w:jc w:val="both"/>
        <w:rPr>
          <w:sz w:val="28"/>
          <w:szCs w:val="28"/>
        </w:rPr>
      </w:pPr>
      <w:r w:rsidRPr="00C15183">
        <w:rPr>
          <w:sz w:val="28"/>
          <w:szCs w:val="28"/>
        </w:rPr>
        <w:t>сохранение дискретного характера застройки;</w:t>
      </w:r>
    </w:p>
    <w:p w:rsidR="00C15183" w:rsidRPr="00C15183" w:rsidRDefault="00C15183" w:rsidP="000368AE">
      <w:pPr>
        <w:shd w:val="clear" w:color="auto" w:fill="FFFFFF"/>
        <w:ind w:firstLine="720"/>
        <w:jc w:val="both"/>
        <w:rPr>
          <w:sz w:val="28"/>
          <w:szCs w:val="28"/>
        </w:rPr>
      </w:pPr>
      <w:r w:rsidRPr="00C15183">
        <w:rPr>
          <w:sz w:val="28"/>
          <w:szCs w:val="28"/>
        </w:rPr>
        <w:t>сохранение средней высоты застройки по кварталам с учетом исторического местоположения локальных акцентов застройки;</w:t>
      </w:r>
    </w:p>
    <w:p w:rsidR="00C15183" w:rsidRPr="00C15183" w:rsidRDefault="00C15183" w:rsidP="000368AE">
      <w:pPr>
        <w:shd w:val="clear" w:color="auto" w:fill="FFFFFF"/>
        <w:ind w:firstLine="720"/>
        <w:jc w:val="both"/>
        <w:rPr>
          <w:sz w:val="28"/>
          <w:szCs w:val="28"/>
        </w:rPr>
      </w:pPr>
      <w:r w:rsidRPr="00C15183">
        <w:rPr>
          <w:sz w:val="28"/>
          <w:szCs w:val="28"/>
        </w:rPr>
        <w:t xml:space="preserve">нейтрализация диссонансных зданий и сооружений путем изменения объемов, архитектурных решений (разбор верхних этажей, изменение типа кровли, </w:t>
      </w:r>
      <w:r w:rsidR="00A94F49">
        <w:rPr>
          <w:sz w:val="28"/>
          <w:szCs w:val="28"/>
        </w:rPr>
        <w:t>изменение материала обшивки и так далее</w:t>
      </w:r>
      <w:r w:rsidRPr="00C15183">
        <w:rPr>
          <w:sz w:val="28"/>
          <w:szCs w:val="28"/>
        </w:rPr>
        <w:t xml:space="preserve">) с приближением объемно-пространственной композиции дисгармонирующих построек к объемно-пространственному решению традиционных для города Архангельска зданий </w:t>
      </w:r>
      <w:r w:rsidR="00DA13DC">
        <w:rPr>
          <w:sz w:val="28"/>
          <w:szCs w:val="28"/>
        </w:rPr>
        <w:br/>
      </w:r>
      <w:r w:rsidRPr="00C15183">
        <w:rPr>
          <w:sz w:val="28"/>
          <w:szCs w:val="28"/>
        </w:rPr>
        <w:t>и сооружений;</w:t>
      </w:r>
    </w:p>
    <w:p w:rsidR="00C15183" w:rsidRPr="00C15183" w:rsidRDefault="00C15183" w:rsidP="000368AE">
      <w:pPr>
        <w:shd w:val="clear" w:color="auto" w:fill="FFFFFF"/>
        <w:ind w:firstLine="720"/>
        <w:jc w:val="both"/>
        <w:rPr>
          <w:sz w:val="28"/>
          <w:szCs w:val="28"/>
        </w:rPr>
      </w:pPr>
      <w:r w:rsidRPr="00C15183">
        <w:rPr>
          <w:sz w:val="28"/>
          <w:szCs w:val="28"/>
        </w:rPr>
        <w:t>нейтрализация активных цветовых сочетаний диссонирующих построек, в том числе посадка деревьев ширококронных, быстрорастущих пород посадки с "мягкими" контурами групп деревьев;</w:t>
      </w:r>
    </w:p>
    <w:p w:rsidR="00C15183" w:rsidRPr="00C15183" w:rsidRDefault="00C15183" w:rsidP="000368AE">
      <w:pPr>
        <w:shd w:val="clear" w:color="auto" w:fill="FFFFFF"/>
        <w:ind w:firstLine="720"/>
        <w:jc w:val="both"/>
        <w:rPr>
          <w:sz w:val="28"/>
          <w:szCs w:val="28"/>
        </w:rPr>
      </w:pPr>
      <w:r w:rsidRPr="00C15183">
        <w:rPr>
          <w:sz w:val="28"/>
          <w:szCs w:val="28"/>
        </w:rPr>
        <w:t>сохранение и восстановление традиционных функций, в том числе жилых, торговых, административных;</w:t>
      </w:r>
    </w:p>
    <w:p w:rsidR="00C15183" w:rsidRPr="00C15183" w:rsidRDefault="00C15183" w:rsidP="000368AE">
      <w:pPr>
        <w:ind w:firstLine="720"/>
        <w:jc w:val="both"/>
        <w:rPr>
          <w:sz w:val="28"/>
          <w:szCs w:val="28"/>
        </w:rPr>
      </w:pPr>
      <w:r w:rsidRPr="00C15183">
        <w:rPr>
          <w:sz w:val="28"/>
          <w:szCs w:val="28"/>
        </w:rPr>
        <w:t>для участков утраченных зданий церквей и часовен – проведение государственной историко-культурной экспертизы, установка памятного знака на месте их бытования;</w:t>
      </w:r>
    </w:p>
    <w:p w:rsidR="00C15183" w:rsidRPr="00C15183" w:rsidRDefault="00C15183" w:rsidP="000368AE">
      <w:pPr>
        <w:ind w:firstLine="720"/>
        <w:jc w:val="both"/>
        <w:rPr>
          <w:sz w:val="28"/>
          <w:szCs w:val="28"/>
        </w:rPr>
      </w:pPr>
      <w:r w:rsidRPr="00C15183">
        <w:rPr>
          <w:sz w:val="28"/>
          <w:szCs w:val="28"/>
        </w:rPr>
        <w:t xml:space="preserve">закрепление и развитие исторически сложившихся функциональных зон, имеющих культурный, общественный, учебно-воспитательный, жилой характер; </w:t>
      </w:r>
    </w:p>
    <w:p w:rsidR="00C15183" w:rsidRPr="00C15183" w:rsidRDefault="00C15183" w:rsidP="000368AE">
      <w:pPr>
        <w:shd w:val="clear" w:color="auto" w:fill="FFFFFF"/>
        <w:ind w:firstLine="720"/>
        <w:jc w:val="both"/>
        <w:rPr>
          <w:sz w:val="28"/>
          <w:szCs w:val="28"/>
        </w:rPr>
      </w:pPr>
      <w:r w:rsidRPr="00C15183">
        <w:rPr>
          <w:sz w:val="28"/>
          <w:szCs w:val="28"/>
        </w:rPr>
        <w:lastRenderedPageBreak/>
        <w:t xml:space="preserve">допустимость размещения предприятий общественного питания, </w:t>
      </w:r>
      <w:r w:rsidRPr="00C15183">
        <w:rPr>
          <w:sz w:val="28"/>
          <w:szCs w:val="28"/>
        </w:rPr>
        <w:br/>
        <w:t>в том числе ресторанов, кафе, баров, небольших объектов торговли, учреждений социально-бытового обслуживания;</w:t>
      </w:r>
    </w:p>
    <w:p w:rsidR="00C15183" w:rsidRPr="00C15183" w:rsidRDefault="00C15183" w:rsidP="000368AE">
      <w:pPr>
        <w:shd w:val="clear" w:color="auto" w:fill="FFFFFF"/>
        <w:ind w:firstLine="720"/>
        <w:jc w:val="both"/>
        <w:rPr>
          <w:sz w:val="28"/>
          <w:szCs w:val="28"/>
        </w:rPr>
      </w:pPr>
      <w:r w:rsidRPr="00C15183">
        <w:rPr>
          <w:sz w:val="28"/>
          <w:szCs w:val="28"/>
        </w:rPr>
        <w:t>сохранение исторических красных линий и исторических линий застройки на тех участках, где они сохранились;</w:t>
      </w:r>
    </w:p>
    <w:p w:rsidR="00C15183" w:rsidRPr="00C15183" w:rsidRDefault="00C15183" w:rsidP="000368AE">
      <w:pPr>
        <w:shd w:val="clear" w:color="auto" w:fill="FFFFFF"/>
        <w:ind w:firstLine="720"/>
        <w:jc w:val="both"/>
        <w:rPr>
          <w:sz w:val="28"/>
          <w:szCs w:val="28"/>
        </w:rPr>
      </w:pPr>
      <w:r w:rsidRPr="00C15183">
        <w:rPr>
          <w:sz w:val="28"/>
          <w:szCs w:val="28"/>
        </w:rPr>
        <w:t>восстановление и закрепление градоформирующего значения исторических архитектурных (градостроительных) и пространственных доминант в архитектурно-пространственной организа</w:t>
      </w:r>
      <w:r w:rsidR="00175D9D">
        <w:rPr>
          <w:sz w:val="28"/>
          <w:szCs w:val="28"/>
        </w:rPr>
        <w:t>ции города и в речных панорамах.</w:t>
      </w:r>
    </w:p>
    <w:p w:rsidR="00C15183" w:rsidRPr="003E5EDE" w:rsidRDefault="00175D9D" w:rsidP="000368AE">
      <w:pPr>
        <w:ind w:firstLine="720"/>
        <w:jc w:val="both"/>
        <w:rPr>
          <w:sz w:val="28"/>
          <w:szCs w:val="28"/>
        </w:rPr>
      </w:pPr>
      <w:r>
        <w:rPr>
          <w:sz w:val="28"/>
          <w:szCs w:val="28"/>
        </w:rPr>
        <w:t>2.2.2. </w:t>
      </w:r>
      <w:r w:rsidR="00C15183" w:rsidRPr="003E5EDE">
        <w:rPr>
          <w:sz w:val="28"/>
          <w:szCs w:val="28"/>
        </w:rPr>
        <w:t xml:space="preserve">Режим эксплуатации в границах зон регулирования застройки </w:t>
      </w:r>
      <w:r w:rsidR="00DA13DC">
        <w:rPr>
          <w:sz w:val="28"/>
          <w:szCs w:val="28"/>
        </w:rPr>
        <w:br/>
      </w:r>
      <w:r w:rsidR="00C15183" w:rsidRPr="003E5EDE">
        <w:rPr>
          <w:sz w:val="28"/>
          <w:szCs w:val="28"/>
        </w:rPr>
        <w:t>и хозяйственной деятельности 1, 3 типа</w:t>
      </w:r>
    </w:p>
    <w:p w:rsidR="00C15183" w:rsidRPr="00C15183" w:rsidRDefault="00C15183" w:rsidP="000368AE">
      <w:pPr>
        <w:ind w:firstLine="720"/>
        <w:contextualSpacing/>
        <w:jc w:val="both"/>
        <w:rPr>
          <w:sz w:val="28"/>
          <w:szCs w:val="28"/>
        </w:rPr>
      </w:pPr>
      <w:r w:rsidRPr="00C15183">
        <w:rPr>
          <w:sz w:val="28"/>
          <w:szCs w:val="28"/>
        </w:rPr>
        <w:t>В границах подзоны ЗРЗ-1 объектов культурного наследия разрешается:</w:t>
      </w:r>
    </w:p>
    <w:p w:rsidR="00C15183" w:rsidRPr="00C15183" w:rsidRDefault="00C15183" w:rsidP="000368AE">
      <w:pPr>
        <w:ind w:firstLine="720"/>
        <w:contextualSpacing/>
        <w:jc w:val="both"/>
        <w:rPr>
          <w:sz w:val="28"/>
          <w:szCs w:val="28"/>
        </w:rPr>
      </w:pPr>
      <w:r w:rsidRPr="00C15183">
        <w:rPr>
          <w:sz w:val="28"/>
          <w:szCs w:val="28"/>
        </w:rPr>
        <w:t>строительство жилых и общественных зданий на основе архитектурных решений, стилистически увязанных с характером архитектуры сохранившейся характерной исторической застройки;</w:t>
      </w:r>
    </w:p>
    <w:p w:rsidR="00C15183" w:rsidRPr="00C15183" w:rsidRDefault="00C15183" w:rsidP="000368AE">
      <w:pPr>
        <w:ind w:firstLine="720"/>
        <w:contextualSpacing/>
        <w:jc w:val="both"/>
        <w:rPr>
          <w:sz w:val="28"/>
          <w:szCs w:val="28"/>
        </w:rPr>
      </w:pPr>
      <w:r w:rsidRPr="00C15183">
        <w:rPr>
          <w:sz w:val="28"/>
          <w:szCs w:val="28"/>
        </w:rPr>
        <w:t xml:space="preserve">капитальный ремонт, реставрация существующей исторической застройки с сохранением размеров, пропорций и параметров объектов и их частей, применение строительных, отделочных материалов и цветовых решений, аналогичных тем, что использовались при постройке объектов культурного наследия, сохранение формы и цвета оконных переплетов </w:t>
      </w:r>
      <w:r w:rsidR="00DA13DC">
        <w:rPr>
          <w:sz w:val="28"/>
          <w:szCs w:val="28"/>
        </w:rPr>
        <w:br/>
      </w:r>
      <w:r w:rsidRPr="00C15183">
        <w:rPr>
          <w:sz w:val="28"/>
          <w:szCs w:val="28"/>
        </w:rPr>
        <w:t>и расстекловки, входных (парадных) дверей и оформления дверных проемов;</w:t>
      </w:r>
    </w:p>
    <w:p w:rsidR="00C15183" w:rsidRPr="00C15183" w:rsidRDefault="00C15183" w:rsidP="000368AE">
      <w:pPr>
        <w:ind w:firstLine="720"/>
        <w:contextualSpacing/>
        <w:jc w:val="both"/>
        <w:rPr>
          <w:sz w:val="28"/>
          <w:szCs w:val="28"/>
        </w:rPr>
      </w:pPr>
      <w:r w:rsidRPr="00C15183">
        <w:rPr>
          <w:sz w:val="28"/>
          <w:szCs w:val="28"/>
        </w:rPr>
        <w:t xml:space="preserve">реконструкция и нейтрализация существующих дисгармонирующих объектов с учетом ограничений, установленных настоящими режимами </w:t>
      </w:r>
      <w:r w:rsidR="00DA13DC">
        <w:rPr>
          <w:sz w:val="28"/>
          <w:szCs w:val="28"/>
        </w:rPr>
        <w:br/>
      </w:r>
      <w:r w:rsidRPr="00C15183">
        <w:rPr>
          <w:sz w:val="28"/>
          <w:szCs w:val="28"/>
        </w:rPr>
        <w:t>к объемно-пространственным характеристикам зданий, и требований</w:t>
      </w:r>
      <w:r w:rsidR="00175D9D">
        <w:rPr>
          <w:sz w:val="28"/>
          <w:szCs w:val="28"/>
        </w:rPr>
        <w:t xml:space="preserve"> </w:t>
      </w:r>
      <w:r w:rsidR="00DA13DC">
        <w:rPr>
          <w:sz w:val="28"/>
          <w:szCs w:val="28"/>
        </w:rPr>
        <w:br/>
      </w:r>
      <w:r w:rsidRPr="00C15183">
        <w:rPr>
          <w:sz w:val="28"/>
          <w:szCs w:val="28"/>
        </w:rPr>
        <w:t>по увязыванию архитектурных и цветовых решений с характером архитектуры близлежащих объектов исторической застройки;</w:t>
      </w:r>
    </w:p>
    <w:p w:rsidR="00C15183" w:rsidRPr="00C15183" w:rsidRDefault="00C15183" w:rsidP="000368AE">
      <w:pPr>
        <w:ind w:firstLine="720"/>
        <w:contextualSpacing/>
        <w:jc w:val="both"/>
        <w:rPr>
          <w:sz w:val="28"/>
          <w:szCs w:val="28"/>
        </w:rPr>
      </w:pPr>
      <w:r w:rsidRPr="00C15183">
        <w:rPr>
          <w:sz w:val="28"/>
          <w:szCs w:val="28"/>
        </w:rPr>
        <w:t xml:space="preserve">проведение работ по благоустройству территории, сохранению </w:t>
      </w:r>
      <w:r w:rsidR="00DA13DC">
        <w:rPr>
          <w:sz w:val="28"/>
          <w:szCs w:val="28"/>
        </w:rPr>
        <w:br/>
      </w:r>
      <w:r w:rsidRPr="00C15183">
        <w:rPr>
          <w:sz w:val="28"/>
          <w:szCs w:val="28"/>
        </w:rPr>
        <w:t>и восстановлению историко-градостроительной среды;</w:t>
      </w:r>
    </w:p>
    <w:p w:rsidR="00C15183" w:rsidRPr="00C15183" w:rsidRDefault="00C15183" w:rsidP="000368AE">
      <w:pPr>
        <w:ind w:firstLine="720"/>
        <w:contextualSpacing/>
        <w:jc w:val="both"/>
        <w:rPr>
          <w:sz w:val="28"/>
          <w:szCs w:val="28"/>
        </w:rPr>
      </w:pPr>
      <w:r w:rsidRPr="00C15183">
        <w:rPr>
          <w:sz w:val="28"/>
          <w:szCs w:val="28"/>
        </w:rPr>
        <w:t>возведение временных строений и сооружений для проведения работ, направленных на сохранение объектов исторической застройки, благоустройство территории, формирующей историко-градостроительную среду;</w:t>
      </w:r>
    </w:p>
    <w:p w:rsidR="00C15183" w:rsidRPr="00C15183" w:rsidRDefault="00C15183" w:rsidP="000368AE">
      <w:pPr>
        <w:ind w:firstLine="720"/>
        <w:contextualSpacing/>
        <w:jc w:val="both"/>
        <w:rPr>
          <w:sz w:val="28"/>
          <w:szCs w:val="28"/>
        </w:rPr>
      </w:pPr>
      <w:r w:rsidRPr="00C15183">
        <w:rPr>
          <w:sz w:val="28"/>
          <w:szCs w:val="28"/>
        </w:rPr>
        <w:t>возведение строений и сооружений, необходимых для проведения работ по обеспечению пожарной безопасности объектов исторической застройки, защиты их от динамических воздействий;</w:t>
      </w:r>
    </w:p>
    <w:p w:rsidR="00C15183" w:rsidRPr="00C15183" w:rsidRDefault="00C15183" w:rsidP="000368AE">
      <w:pPr>
        <w:ind w:firstLine="720"/>
        <w:contextualSpacing/>
        <w:jc w:val="both"/>
        <w:rPr>
          <w:sz w:val="28"/>
          <w:szCs w:val="28"/>
        </w:rPr>
      </w:pPr>
      <w:r w:rsidRPr="00C15183">
        <w:rPr>
          <w:sz w:val="28"/>
          <w:szCs w:val="28"/>
        </w:rPr>
        <w:t>размещение объектов регулирования дорожного движения;</w:t>
      </w:r>
    </w:p>
    <w:p w:rsidR="00C15183" w:rsidRPr="00C15183" w:rsidRDefault="00C15183" w:rsidP="000368AE">
      <w:pPr>
        <w:ind w:firstLine="720"/>
        <w:contextualSpacing/>
        <w:jc w:val="both"/>
        <w:rPr>
          <w:sz w:val="28"/>
          <w:szCs w:val="28"/>
        </w:rPr>
      </w:pPr>
      <w:r w:rsidRPr="00C15183">
        <w:rPr>
          <w:sz w:val="28"/>
          <w:szCs w:val="28"/>
        </w:rPr>
        <w:t>проведение научных исследований, в том числе археологических;</w:t>
      </w:r>
    </w:p>
    <w:p w:rsidR="00C15183" w:rsidRPr="00C15183" w:rsidRDefault="00C15183" w:rsidP="000368AE">
      <w:pPr>
        <w:ind w:firstLine="720"/>
        <w:contextualSpacing/>
        <w:jc w:val="both"/>
        <w:rPr>
          <w:sz w:val="28"/>
          <w:szCs w:val="28"/>
        </w:rPr>
      </w:pPr>
      <w:r w:rsidRPr="00C15183">
        <w:rPr>
          <w:sz w:val="28"/>
          <w:szCs w:val="28"/>
        </w:rPr>
        <w:t>поэлементная разборка зданий при реконструкции аварийных зданий;</w:t>
      </w:r>
    </w:p>
    <w:p w:rsidR="00C15183" w:rsidRPr="00C15183" w:rsidRDefault="00C15183" w:rsidP="000368AE">
      <w:pPr>
        <w:ind w:firstLine="720"/>
        <w:contextualSpacing/>
        <w:jc w:val="both"/>
        <w:rPr>
          <w:sz w:val="28"/>
          <w:szCs w:val="28"/>
        </w:rPr>
      </w:pPr>
      <w:r w:rsidRPr="00C15183">
        <w:rPr>
          <w:sz w:val="28"/>
          <w:szCs w:val="28"/>
        </w:rPr>
        <w:t>устройство фундаментов методами без использования забивных свай – при новом строительстве;</w:t>
      </w:r>
    </w:p>
    <w:p w:rsidR="00C15183" w:rsidRPr="00C15183" w:rsidRDefault="00C15183" w:rsidP="000368AE">
      <w:pPr>
        <w:ind w:firstLine="720"/>
        <w:contextualSpacing/>
        <w:jc w:val="both"/>
        <w:rPr>
          <w:sz w:val="28"/>
          <w:szCs w:val="28"/>
        </w:rPr>
      </w:pPr>
      <w:r w:rsidRPr="00C15183">
        <w:rPr>
          <w:sz w:val="28"/>
          <w:szCs w:val="28"/>
        </w:rPr>
        <w:t>строительство подземных сооружений при наличии инженерно-геологической экспертизы, подтверждающей отсутствие негативного влияния этих сооружений на окружающую историческую застройку;</w:t>
      </w:r>
    </w:p>
    <w:p w:rsidR="00C15183" w:rsidRPr="00C15183" w:rsidRDefault="00C15183" w:rsidP="000368AE">
      <w:pPr>
        <w:ind w:firstLine="720"/>
        <w:contextualSpacing/>
        <w:jc w:val="both"/>
        <w:rPr>
          <w:sz w:val="28"/>
          <w:szCs w:val="28"/>
        </w:rPr>
      </w:pPr>
      <w:r w:rsidRPr="00C15183">
        <w:rPr>
          <w:sz w:val="28"/>
          <w:szCs w:val="28"/>
        </w:rPr>
        <w:lastRenderedPageBreak/>
        <w:t>на территории открытых городских пространств локальное изменение лицевых фасадов на уровне первых этажей: устройство витрин и дверных проемов, не искажающих общее архитектурное решение, устройство мансард без изменения конфигурации крыши на участках утраченной застройки;</w:t>
      </w:r>
    </w:p>
    <w:p w:rsidR="00C15183" w:rsidRPr="00C15183" w:rsidRDefault="00C15183" w:rsidP="000368AE">
      <w:pPr>
        <w:ind w:firstLine="720"/>
        <w:contextualSpacing/>
        <w:jc w:val="both"/>
        <w:rPr>
          <w:sz w:val="28"/>
          <w:szCs w:val="28"/>
        </w:rPr>
      </w:pPr>
      <w:r w:rsidRPr="00C15183">
        <w:rPr>
          <w:sz w:val="28"/>
          <w:szCs w:val="28"/>
        </w:rPr>
        <w:t xml:space="preserve">снос ветхих объектов, не обладающих признаками объекта культурного наследия, при условии согласования с министерством, и научной фиксации </w:t>
      </w:r>
      <w:r w:rsidR="00DA13DC">
        <w:rPr>
          <w:sz w:val="28"/>
          <w:szCs w:val="28"/>
        </w:rPr>
        <w:br/>
      </w:r>
      <w:r w:rsidRPr="00C15183">
        <w:rPr>
          <w:sz w:val="28"/>
          <w:szCs w:val="28"/>
        </w:rPr>
        <w:t xml:space="preserve">(по предписанию министерства), а также при условии сохранения </w:t>
      </w:r>
      <w:r w:rsidR="00DA13DC">
        <w:rPr>
          <w:sz w:val="28"/>
          <w:szCs w:val="28"/>
        </w:rPr>
        <w:br/>
      </w:r>
      <w:r w:rsidRPr="00C15183">
        <w:rPr>
          <w:sz w:val="28"/>
          <w:szCs w:val="28"/>
        </w:rPr>
        <w:t xml:space="preserve">и музеефикации ценных фасадных деталей, выполненных из дерева и (или) </w:t>
      </w:r>
      <w:r w:rsidR="00564E06">
        <w:rPr>
          <w:sz w:val="28"/>
          <w:szCs w:val="28"/>
        </w:rPr>
        <w:br/>
      </w:r>
      <w:r w:rsidRPr="00C15183">
        <w:rPr>
          <w:sz w:val="28"/>
          <w:szCs w:val="28"/>
        </w:rPr>
        <w:t>из металла, сохранившихся на зданиях, подлежащих сносу;</w:t>
      </w:r>
    </w:p>
    <w:p w:rsidR="00C15183" w:rsidRPr="00C15183" w:rsidRDefault="00C15183" w:rsidP="000368AE">
      <w:pPr>
        <w:ind w:firstLine="720"/>
        <w:contextualSpacing/>
        <w:jc w:val="both"/>
        <w:rPr>
          <w:sz w:val="28"/>
          <w:szCs w:val="28"/>
        </w:rPr>
      </w:pPr>
      <w:r w:rsidRPr="00C15183">
        <w:rPr>
          <w:sz w:val="28"/>
          <w:szCs w:val="28"/>
        </w:rPr>
        <w:t xml:space="preserve">сохранение и восстановление (регенерация) зеленых насаждений </w:t>
      </w:r>
      <w:r w:rsidR="00DA13DC">
        <w:rPr>
          <w:sz w:val="28"/>
          <w:szCs w:val="28"/>
        </w:rPr>
        <w:br/>
      </w:r>
      <w:r w:rsidRPr="00C15183">
        <w:rPr>
          <w:sz w:val="28"/>
          <w:szCs w:val="28"/>
        </w:rPr>
        <w:t>на территориях скверов, придомовых участков, разделительных полосах улиц; благоустройство этих территорий с устройством ограждений, лавок, других малых архитектурных форм;</w:t>
      </w:r>
    </w:p>
    <w:p w:rsidR="00C15183" w:rsidRPr="00C15183" w:rsidRDefault="00C15183" w:rsidP="000368AE">
      <w:pPr>
        <w:ind w:firstLine="720"/>
        <w:contextualSpacing/>
        <w:jc w:val="both"/>
        <w:rPr>
          <w:sz w:val="28"/>
          <w:szCs w:val="28"/>
        </w:rPr>
      </w:pPr>
      <w:r w:rsidRPr="00C15183">
        <w:rPr>
          <w:sz w:val="28"/>
          <w:szCs w:val="28"/>
        </w:rPr>
        <w:t xml:space="preserve">размещение на прибрежных территориях объектов рекреационного назначения и объектов торговли (яхт-клубы, лодочные станции, кафе и т. п.) при условии принятия максимальной их высоты в пределах одного этажа </w:t>
      </w:r>
      <w:r w:rsidR="00DA13DC">
        <w:rPr>
          <w:sz w:val="28"/>
          <w:szCs w:val="28"/>
        </w:rPr>
        <w:br/>
      </w:r>
      <w:r w:rsidRPr="00C15183">
        <w:rPr>
          <w:sz w:val="28"/>
          <w:szCs w:val="28"/>
        </w:rPr>
        <w:t>(</w:t>
      </w:r>
      <w:smartTag w:uri="urn:schemas-microsoft-com:office:smarttags" w:element="metricconverter">
        <w:smartTagPr>
          <w:attr w:name="ProductID" w:val="6 м"/>
        </w:smartTagPr>
        <w:r w:rsidRPr="00C15183">
          <w:rPr>
            <w:sz w:val="28"/>
            <w:szCs w:val="28"/>
          </w:rPr>
          <w:t>6 м</w:t>
        </w:r>
      </w:smartTag>
      <w:r w:rsidRPr="00C15183">
        <w:rPr>
          <w:sz w:val="28"/>
          <w:szCs w:val="28"/>
        </w:rPr>
        <w:t xml:space="preserve"> от планировочной отметки земли до венчающего карниза) и нейтральной стилистики;</w:t>
      </w:r>
    </w:p>
    <w:p w:rsidR="00C15183" w:rsidRPr="00C15183" w:rsidRDefault="00C15183" w:rsidP="000368AE">
      <w:pPr>
        <w:ind w:firstLine="720"/>
        <w:contextualSpacing/>
        <w:jc w:val="both"/>
        <w:rPr>
          <w:sz w:val="28"/>
          <w:szCs w:val="28"/>
        </w:rPr>
      </w:pPr>
      <w:r w:rsidRPr="00C15183">
        <w:rPr>
          <w:sz w:val="28"/>
          <w:szCs w:val="28"/>
        </w:rPr>
        <w:t>размещение новых сооружений преимущественно по принципу замены существующих сооружений аналогичными либо меньшими по габаритам;</w:t>
      </w:r>
    </w:p>
    <w:p w:rsidR="00C15183" w:rsidRPr="00C15183" w:rsidRDefault="00C15183" w:rsidP="000368AE">
      <w:pPr>
        <w:ind w:firstLine="720"/>
        <w:contextualSpacing/>
        <w:jc w:val="both"/>
        <w:rPr>
          <w:sz w:val="28"/>
          <w:szCs w:val="28"/>
        </w:rPr>
      </w:pPr>
      <w:r w:rsidRPr="00C15183">
        <w:rPr>
          <w:sz w:val="28"/>
          <w:szCs w:val="28"/>
        </w:rPr>
        <w:t xml:space="preserve">принятие габаритов и форм объектов, обеспечивающих масштабное соответствие с окружающей исторической природной средой, исключающих создание фона, неблагоприятного для восприятия объекта культурного наследия; </w:t>
      </w:r>
    </w:p>
    <w:p w:rsidR="00C15183" w:rsidRPr="00C15183" w:rsidRDefault="00C15183" w:rsidP="000368AE">
      <w:pPr>
        <w:ind w:firstLine="720"/>
        <w:contextualSpacing/>
        <w:jc w:val="both"/>
        <w:rPr>
          <w:sz w:val="28"/>
          <w:szCs w:val="28"/>
        </w:rPr>
      </w:pPr>
      <w:r w:rsidRPr="00C15183">
        <w:rPr>
          <w:sz w:val="28"/>
          <w:szCs w:val="28"/>
        </w:rPr>
        <w:t xml:space="preserve">принятие максимальной высоты в пределах трех-четырех этажей высотой по </w:t>
      </w:r>
      <w:smartTag w:uri="urn:schemas-microsoft-com:office:smarttags" w:element="metricconverter">
        <w:smartTagPr>
          <w:attr w:name="ProductID" w:val="3,5 м"/>
        </w:smartTagPr>
        <w:r w:rsidRPr="00C15183">
          <w:rPr>
            <w:sz w:val="28"/>
            <w:szCs w:val="28"/>
          </w:rPr>
          <w:t>3,5 м</w:t>
        </w:r>
      </w:smartTag>
      <w:r w:rsidRPr="00C15183">
        <w:rPr>
          <w:sz w:val="28"/>
          <w:szCs w:val="28"/>
        </w:rPr>
        <w:t xml:space="preserve"> (12 – </w:t>
      </w:r>
      <w:smartTag w:uri="urn:schemas-microsoft-com:office:smarttags" w:element="metricconverter">
        <w:smartTagPr>
          <w:attr w:name="ProductID" w:val="15 м"/>
        </w:smartTagPr>
        <w:r w:rsidRPr="00C15183">
          <w:rPr>
            <w:sz w:val="28"/>
            <w:szCs w:val="28"/>
          </w:rPr>
          <w:t>15 м</w:t>
        </w:r>
      </w:smartTag>
      <w:r w:rsidRPr="00C15183">
        <w:rPr>
          <w:sz w:val="28"/>
          <w:szCs w:val="28"/>
        </w:rPr>
        <w:t xml:space="preserve"> от основной отметки земли до венчающего карниза </w:t>
      </w:r>
      <w:r w:rsidR="00DA13DC">
        <w:rPr>
          <w:sz w:val="28"/>
          <w:szCs w:val="28"/>
        </w:rPr>
        <w:br/>
      </w:r>
      <w:r w:rsidRPr="00C15183">
        <w:rPr>
          <w:sz w:val="28"/>
          <w:szCs w:val="28"/>
        </w:rPr>
        <w:t>на участках, являющихся смежными с охранной зоной).</w:t>
      </w:r>
    </w:p>
    <w:p w:rsidR="00C15183" w:rsidRPr="00C15183" w:rsidRDefault="00C15183" w:rsidP="000368AE">
      <w:pPr>
        <w:ind w:firstLine="720"/>
        <w:contextualSpacing/>
        <w:jc w:val="both"/>
        <w:rPr>
          <w:sz w:val="28"/>
          <w:szCs w:val="28"/>
        </w:rPr>
      </w:pPr>
      <w:r w:rsidRPr="00C15183">
        <w:rPr>
          <w:sz w:val="28"/>
          <w:szCs w:val="28"/>
        </w:rPr>
        <w:t>В границах подзоны ЗРЗ-1 объектов культурного наследия запрещаются:</w:t>
      </w:r>
    </w:p>
    <w:p w:rsidR="00C15183" w:rsidRPr="00C15183" w:rsidRDefault="00C15183" w:rsidP="000368AE">
      <w:pPr>
        <w:ind w:firstLine="720"/>
        <w:contextualSpacing/>
        <w:jc w:val="both"/>
        <w:rPr>
          <w:sz w:val="28"/>
          <w:szCs w:val="28"/>
        </w:rPr>
      </w:pPr>
      <w:r w:rsidRPr="00C15183">
        <w:rPr>
          <w:sz w:val="28"/>
          <w:szCs w:val="28"/>
        </w:rPr>
        <w:t xml:space="preserve">размещение новых и расширение существующих промышленных, коммунально-складских и иных предприятий, не связанных с потребностями исторически сложившихся функциональных зон, имеющих культурный, общественный, учебно-воспитательный, жилой характер; </w:t>
      </w:r>
    </w:p>
    <w:p w:rsidR="00C15183" w:rsidRPr="00C15183" w:rsidRDefault="00C15183" w:rsidP="000368AE">
      <w:pPr>
        <w:ind w:firstLine="720"/>
        <w:contextualSpacing/>
        <w:jc w:val="both"/>
        <w:rPr>
          <w:sz w:val="28"/>
          <w:szCs w:val="28"/>
        </w:rPr>
      </w:pPr>
      <w:r w:rsidRPr="00C15183">
        <w:rPr>
          <w:sz w:val="28"/>
          <w:szCs w:val="28"/>
        </w:rPr>
        <w:t>изменение физических параметров объектов открытого акционерного общества "Архангельскхлеб" и ликероводочного завода открытого акционерного общества "Алвиз" при наращивании мощностей данных объектов;</w:t>
      </w:r>
    </w:p>
    <w:p w:rsidR="00C15183" w:rsidRPr="00C15183" w:rsidRDefault="00C15183" w:rsidP="000368AE">
      <w:pPr>
        <w:ind w:firstLine="720"/>
        <w:contextualSpacing/>
        <w:jc w:val="both"/>
        <w:rPr>
          <w:sz w:val="28"/>
          <w:szCs w:val="28"/>
        </w:rPr>
      </w:pPr>
      <w:r w:rsidRPr="00C15183">
        <w:rPr>
          <w:sz w:val="28"/>
          <w:szCs w:val="28"/>
        </w:rPr>
        <w:t xml:space="preserve">применение типового проектирования и осуществление нового строительства по индивидуальным проектам, за исключением случаев, предусмотренных абзацем вторым пункта 2.1 раздела II </w:t>
      </w:r>
      <w:r w:rsidR="002D55C6">
        <w:rPr>
          <w:sz w:val="28"/>
          <w:szCs w:val="28"/>
        </w:rPr>
        <w:t>п</w:t>
      </w:r>
      <w:r w:rsidR="002D55C6" w:rsidRPr="002D55C6">
        <w:rPr>
          <w:sz w:val="28"/>
          <w:szCs w:val="28"/>
        </w:rPr>
        <w:t>остановлени</w:t>
      </w:r>
      <w:r w:rsidR="002D55C6">
        <w:rPr>
          <w:sz w:val="28"/>
          <w:szCs w:val="28"/>
        </w:rPr>
        <w:t>я</w:t>
      </w:r>
      <w:r w:rsidR="002D55C6" w:rsidRPr="002D55C6">
        <w:rPr>
          <w:sz w:val="28"/>
          <w:szCs w:val="28"/>
        </w:rPr>
        <w:t xml:space="preserve"> Правительства Архангельской области от 18</w:t>
      </w:r>
      <w:r w:rsidR="002D55C6">
        <w:rPr>
          <w:sz w:val="28"/>
          <w:szCs w:val="28"/>
        </w:rPr>
        <w:t xml:space="preserve"> ноября </w:t>
      </w:r>
      <w:r w:rsidR="002D55C6" w:rsidRPr="002D55C6">
        <w:rPr>
          <w:sz w:val="28"/>
          <w:szCs w:val="28"/>
        </w:rPr>
        <w:t>2014</w:t>
      </w:r>
      <w:r w:rsidR="002D55C6">
        <w:rPr>
          <w:sz w:val="28"/>
          <w:szCs w:val="28"/>
        </w:rPr>
        <w:t xml:space="preserve"> года №</w:t>
      </w:r>
      <w:r w:rsidR="002D55C6" w:rsidRPr="002D55C6">
        <w:rPr>
          <w:sz w:val="28"/>
          <w:szCs w:val="28"/>
        </w:rPr>
        <w:t xml:space="preserve"> 460-пп </w:t>
      </w:r>
      <w:r w:rsidR="00495E53">
        <w:rPr>
          <w:sz w:val="28"/>
          <w:szCs w:val="28"/>
        </w:rPr>
        <w:br/>
      </w:r>
      <w:r w:rsidR="002D55C6" w:rsidRPr="002D55C6">
        <w:rPr>
          <w:sz w:val="28"/>
          <w:szCs w:val="28"/>
        </w:rPr>
        <w:t>(</w:t>
      </w:r>
      <w:r w:rsidR="002D55C6">
        <w:rPr>
          <w:sz w:val="28"/>
          <w:szCs w:val="28"/>
        </w:rPr>
        <w:t>с изменениями</w:t>
      </w:r>
      <w:r w:rsidR="002D55C6" w:rsidRPr="002D55C6">
        <w:rPr>
          <w:sz w:val="28"/>
          <w:szCs w:val="28"/>
        </w:rPr>
        <w:t xml:space="preserve">)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495E53">
        <w:rPr>
          <w:sz w:val="28"/>
          <w:szCs w:val="28"/>
        </w:rPr>
        <w:br/>
      </w:r>
      <w:r w:rsidR="002D55C6" w:rsidRPr="002D55C6">
        <w:rPr>
          <w:sz w:val="28"/>
          <w:szCs w:val="28"/>
        </w:rPr>
        <w:t>(в Ломоносовском, Октябрьском и Соломбальском территориальных округах)"</w:t>
      </w:r>
      <w:r w:rsidRPr="00C15183">
        <w:rPr>
          <w:sz w:val="28"/>
          <w:szCs w:val="28"/>
        </w:rPr>
        <w:t>;</w:t>
      </w:r>
    </w:p>
    <w:p w:rsidR="00C15183" w:rsidRPr="00C15183" w:rsidRDefault="00C15183" w:rsidP="000368AE">
      <w:pPr>
        <w:ind w:firstLine="720"/>
        <w:contextualSpacing/>
        <w:jc w:val="both"/>
        <w:rPr>
          <w:sz w:val="28"/>
          <w:szCs w:val="28"/>
        </w:rPr>
      </w:pPr>
      <w:r w:rsidRPr="00C15183">
        <w:rPr>
          <w:sz w:val="28"/>
          <w:szCs w:val="28"/>
        </w:rPr>
        <w:lastRenderedPageBreak/>
        <w:t xml:space="preserve">отводы земельных участков под новое строительство без согласования </w:t>
      </w:r>
      <w:r w:rsidR="00DA13DC">
        <w:rPr>
          <w:sz w:val="28"/>
          <w:szCs w:val="28"/>
        </w:rPr>
        <w:br/>
      </w:r>
      <w:r w:rsidRPr="00C15183">
        <w:rPr>
          <w:sz w:val="28"/>
          <w:szCs w:val="28"/>
        </w:rPr>
        <w:t>с министерством;</w:t>
      </w:r>
    </w:p>
    <w:p w:rsidR="00C15183" w:rsidRPr="00C15183" w:rsidRDefault="00C15183" w:rsidP="000368AE">
      <w:pPr>
        <w:ind w:firstLine="720"/>
        <w:contextualSpacing/>
        <w:jc w:val="both"/>
        <w:rPr>
          <w:sz w:val="28"/>
          <w:szCs w:val="28"/>
        </w:rPr>
      </w:pPr>
      <w:r w:rsidRPr="00C15183">
        <w:rPr>
          <w:sz w:val="28"/>
          <w:szCs w:val="28"/>
        </w:rPr>
        <w:t xml:space="preserve">исключение закрытия коридоров и бассейнов видимости с точек наилучшего восприятия архитектурных (градостроительных) доминант, ансамблей и памятников; </w:t>
      </w:r>
    </w:p>
    <w:p w:rsidR="00C15183" w:rsidRPr="00C15183" w:rsidRDefault="00C15183" w:rsidP="000368AE">
      <w:pPr>
        <w:ind w:firstLine="720"/>
        <w:contextualSpacing/>
        <w:jc w:val="both"/>
        <w:rPr>
          <w:sz w:val="28"/>
          <w:szCs w:val="28"/>
        </w:rPr>
      </w:pPr>
      <w:r w:rsidRPr="00C15183">
        <w:rPr>
          <w:sz w:val="28"/>
          <w:szCs w:val="28"/>
        </w:rPr>
        <w:t xml:space="preserve">снос деревянных и полукаменных ценных объектов историко-градостроительной среды и объектов, обладающих признаками объекта культурного наследия; </w:t>
      </w:r>
    </w:p>
    <w:p w:rsidR="00C15183" w:rsidRPr="00C15183" w:rsidRDefault="00C15183" w:rsidP="000368AE">
      <w:pPr>
        <w:ind w:firstLine="720"/>
        <w:contextualSpacing/>
        <w:jc w:val="both"/>
        <w:rPr>
          <w:sz w:val="28"/>
          <w:szCs w:val="28"/>
        </w:rPr>
      </w:pPr>
      <w:r w:rsidRPr="00C15183">
        <w:rPr>
          <w:sz w:val="28"/>
          <w:szCs w:val="28"/>
        </w:rPr>
        <w:t>строительство торговых центров, пл</w:t>
      </w:r>
      <w:r w:rsidR="00A94F49">
        <w:rPr>
          <w:sz w:val="28"/>
          <w:szCs w:val="28"/>
        </w:rPr>
        <w:t>ощадь которых превышает 450 кв.</w:t>
      </w:r>
      <w:r w:rsidR="00564E06">
        <w:rPr>
          <w:sz w:val="28"/>
          <w:szCs w:val="28"/>
        </w:rPr>
        <w:t xml:space="preserve"> </w:t>
      </w:r>
      <w:r w:rsidRPr="00C15183">
        <w:rPr>
          <w:sz w:val="28"/>
          <w:szCs w:val="28"/>
        </w:rPr>
        <w:t>м торговых площадей;</w:t>
      </w:r>
    </w:p>
    <w:p w:rsidR="00C15183" w:rsidRPr="00C15183" w:rsidRDefault="00C15183" w:rsidP="000368AE">
      <w:pPr>
        <w:ind w:firstLine="720"/>
        <w:contextualSpacing/>
        <w:jc w:val="both"/>
        <w:rPr>
          <w:sz w:val="28"/>
          <w:szCs w:val="28"/>
        </w:rPr>
      </w:pPr>
      <w:r w:rsidRPr="00C15183">
        <w:rPr>
          <w:sz w:val="28"/>
          <w:szCs w:val="28"/>
        </w:rPr>
        <w:t>строительство и хозяйственное использование исторических зеленых насаждений и ценных участков зеленых насаждений, их формы и площади при осуществлении благоустройства участков в границах подзоны ЗРЗ-1.</w:t>
      </w:r>
    </w:p>
    <w:p w:rsidR="00C15183" w:rsidRPr="00C15183" w:rsidRDefault="00C15183" w:rsidP="000368AE">
      <w:pPr>
        <w:ind w:firstLine="720"/>
        <w:contextualSpacing/>
        <w:jc w:val="both"/>
        <w:rPr>
          <w:sz w:val="28"/>
          <w:szCs w:val="28"/>
        </w:rPr>
      </w:pPr>
      <w:r w:rsidRPr="00C15183">
        <w:rPr>
          <w:sz w:val="28"/>
          <w:szCs w:val="28"/>
        </w:rPr>
        <w:t>В границах подзоны ЗРЗ-1 объектов культурного наследия необходимо:</w:t>
      </w:r>
    </w:p>
    <w:p w:rsidR="00C15183" w:rsidRPr="00C15183" w:rsidRDefault="00C15183" w:rsidP="000368AE">
      <w:pPr>
        <w:ind w:firstLine="720"/>
        <w:contextualSpacing/>
        <w:jc w:val="both"/>
        <w:rPr>
          <w:sz w:val="28"/>
          <w:szCs w:val="28"/>
        </w:rPr>
      </w:pPr>
      <w:r w:rsidRPr="00C15183">
        <w:rPr>
          <w:sz w:val="28"/>
          <w:szCs w:val="28"/>
        </w:rPr>
        <w:t xml:space="preserve">сохранение панорамного обзора набережной Северной Двины </w:t>
      </w:r>
      <w:r w:rsidR="00DA13DC">
        <w:rPr>
          <w:sz w:val="28"/>
          <w:szCs w:val="28"/>
        </w:rPr>
        <w:br/>
      </w:r>
      <w:r w:rsidRPr="00C15183">
        <w:rPr>
          <w:sz w:val="28"/>
          <w:szCs w:val="28"/>
        </w:rPr>
        <w:t>с сохранением доминирующего значения сложившихся здесь архитектурных (градостроительных) доминант;</w:t>
      </w:r>
    </w:p>
    <w:p w:rsidR="00C15183" w:rsidRPr="00C15183" w:rsidRDefault="00C15183" w:rsidP="000368AE">
      <w:pPr>
        <w:ind w:firstLine="720"/>
        <w:contextualSpacing/>
        <w:jc w:val="both"/>
        <w:rPr>
          <w:sz w:val="28"/>
          <w:szCs w:val="28"/>
        </w:rPr>
      </w:pPr>
      <w:r w:rsidRPr="00C15183">
        <w:rPr>
          <w:sz w:val="28"/>
          <w:szCs w:val="28"/>
        </w:rPr>
        <w:t xml:space="preserve">согласование сноса существующей исторической застройки </w:t>
      </w:r>
      <w:r w:rsidR="00DA13DC">
        <w:rPr>
          <w:sz w:val="28"/>
          <w:szCs w:val="28"/>
        </w:rPr>
        <w:br/>
      </w:r>
      <w:r w:rsidRPr="00C15183">
        <w:rPr>
          <w:sz w:val="28"/>
          <w:szCs w:val="28"/>
        </w:rPr>
        <w:t>с министерством;</w:t>
      </w:r>
    </w:p>
    <w:p w:rsidR="00C15183" w:rsidRPr="00C15183" w:rsidRDefault="00C15183" w:rsidP="000368AE">
      <w:pPr>
        <w:ind w:firstLine="720"/>
        <w:contextualSpacing/>
        <w:jc w:val="both"/>
        <w:rPr>
          <w:sz w:val="28"/>
          <w:szCs w:val="28"/>
        </w:rPr>
      </w:pPr>
      <w:r w:rsidRPr="00C15183">
        <w:rPr>
          <w:sz w:val="28"/>
          <w:szCs w:val="28"/>
        </w:rPr>
        <w:t>сохранение участков исторических зеленых насаждений и ценных участков зеленых насаждений, их формы и площади.</w:t>
      </w:r>
    </w:p>
    <w:p w:rsidR="00C15183" w:rsidRPr="00C15183" w:rsidRDefault="00C15183" w:rsidP="000368AE">
      <w:pPr>
        <w:shd w:val="clear" w:color="auto" w:fill="FFFFFF" w:themeFill="background1"/>
        <w:ind w:firstLine="720"/>
        <w:jc w:val="both"/>
        <w:rPr>
          <w:sz w:val="28"/>
          <w:szCs w:val="28"/>
        </w:rPr>
      </w:pPr>
      <w:r w:rsidRPr="00C15183">
        <w:rPr>
          <w:sz w:val="28"/>
          <w:szCs w:val="28"/>
        </w:rPr>
        <w:t>Объектами охраны подзоны ЗРЗ-3 являются сохранившиеся элементы планировочной структуры и ценные участки зеленых насаждений.</w:t>
      </w:r>
    </w:p>
    <w:p w:rsidR="00C15183" w:rsidRPr="00C15183" w:rsidRDefault="00C15183" w:rsidP="000368AE">
      <w:pPr>
        <w:shd w:val="clear" w:color="auto" w:fill="FFFFFF" w:themeFill="background1"/>
        <w:ind w:firstLine="720"/>
        <w:jc w:val="both"/>
        <w:rPr>
          <w:sz w:val="28"/>
          <w:szCs w:val="28"/>
          <w:u w:val="single"/>
        </w:rPr>
      </w:pPr>
      <w:r w:rsidRPr="00C15183">
        <w:rPr>
          <w:sz w:val="28"/>
          <w:szCs w:val="28"/>
        </w:rPr>
        <w:t>В границах подзоны ЗРЗ-3 объектов культурного наследия расположены диссонирующие здания и сооружения: просп. Ломоносова, д. 188, ул. Карла Маркса, д. 13, просп. Новгородский, д. 153, просп. Новгородский, д. 155.</w:t>
      </w:r>
    </w:p>
    <w:p w:rsidR="00C15183" w:rsidRPr="00175D9D" w:rsidRDefault="00D44569" w:rsidP="000368AE">
      <w:pPr>
        <w:ind w:firstLine="720"/>
        <w:jc w:val="both"/>
        <w:rPr>
          <w:sz w:val="28"/>
          <w:szCs w:val="28"/>
        </w:rPr>
      </w:pPr>
      <w:r>
        <w:rPr>
          <w:sz w:val="28"/>
          <w:szCs w:val="28"/>
        </w:rPr>
        <w:t>2.2.3. </w:t>
      </w:r>
      <w:r w:rsidR="00C15183" w:rsidRPr="00175D9D">
        <w:rPr>
          <w:sz w:val="28"/>
          <w:szCs w:val="28"/>
        </w:rPr>
        <w:t>Режим эксплуатации в границах зоны археологического наблюдения "В"</w:t>
      </w:r>
    </w:p>
    <w:p w:rsidR="00C15183" w:rsidRPr="00C15183" w:rsidRDefault="00C15183" w:rsidP="000368AE">
      <w:pPr>
        <w:shd w:val="clear" w:color="auto" w:fill="FFFFFF"/>
        <w:ind w:firstLine="720"/>
        <w:jc w:val="both"/>
        <w:rPr>
          <w:sz w:val="28"/>
          <w:szCs w:val="28"/>
        </w:rPr>
      </w:pPr>
      <w:r w:rsidRPr="00C15183">
        <w:rPr>
          <w:sz w:val="28"/>
          <w:szCs w:val="28"/>
        </w:rPr>
        <w:t xml:space="preserve">На территории зоны археологического наблюдения "В" до начала любых земляных и строительных работ должны быть произведены разведочные шурфовки из расчета 1 шурф на </w:t>
      </w:r>
      <w:smartTag w:uri="urn:schemas-microsoft-com:office:smarttags" w:element="metricconverter">
        <w:smartTagPr>
          <w:attr w:name="ProductID" w:val="0,1 га"/>
        </w:smartTagPr>
        <w:r w:rsidRPr="00C15183">
          <w:rPr>
            <w:sz w:val="28"/>
            <w:szCs w:val="28"/>
          </w:rPr>
          <w:t>0,1 га</w:t>
        </w:r>
      </w:smartTag>
      <w:r w:rsidRPr="00C15183">
        <w:rPr>
          <w:sz w:val="28"/>
          <w:szCs w:val="28"/>
        </w:rPr>
        <w:t xml:space="preserve"> территории для выявления границ возможных объектов археологического наследия (территории пятна застройки или участка, где непосредственно планируется проведение земляных работ </w:t>
      </w:r>
      <w:r w:rsidR="00DA13DC">
        <w:rPr>
          <w:sz w:val="28"/>
          <w:szCs w:val="28"/>
        </w:rPr>
        <w:br/>
      </w:r>
      <w:r w:rsidRPr="00C15183">
        <w:rPr>
          <w:sz w:val="28"/>
          <w:szCs w:val="28"/>
        </w:rPr>
        <w:t xml:space="preserve">с заглублением на </w:t>
      </w:r>
      <w:smartTag w:uri="urn:schemas-microsoft-com:office:smarttags" w:element="metricconverter">
        <w:smartTagPr>
          <w:attr w:name="ProductID" w:val="0,5 м"/>
        </w:smartTagPr>
        <w:r w:rsidRPr="00C15183">
          <w:rPr>
            <w:sz w:val="28"/>
            <w:szCs w:val="28"/>
          </w:rPr>
          <w:t>0,5 м</w:t>
        </w:r>
      </w:smartTag>
      <w:r w:rsidRPr="00C15183">
        <w:rPr>
          <w:sz w:val="28"/>
          <w:szCs w:val="28"/>
        </w:rPr>
        <w:t xml:space="preserve"> ниже дневной поверхности).</w:t>
      </w:r>
    </w:p>
    <w:p w:rsidR="00C15183" w:rsidRPr="00C15183" w:rsidRDefault="00C15183" w:rsidP="000368AE">
      <w:pPr>
        <w:shd w:val="clear" w:color="auto" w:fill="FFFFFF" w:themeFill="background1"/>
        <w:ind w:firstLine="720"/>
        <w:jc w:val="both"/>
        <w:rPr>
          <w:sz w:val="28"/>
          <w:szCs w:val="28"/>
        </w:rPr>
      </w:pPr>
      <w:r w:rsidRPr="00C15183">
        <w:rPr>
          <w:sz w:val="28"/>
          <w:szCs w:val="28"/>
        </w:rPr>
        <w:t xml:space="preserve">В случае выявления исторического культурного слоя ранее XIX века или любых погребальных комплексов на всей их площади должны быть проведены полномасштабные археологические раскопки на всей территории пятна застройки, участков прокладки коммуникаций, строительства сооружений </w:t>
      </w:r>
      <w:r w:rsidR="00DA13DC">
        <w:rPr>
          <w:sz w:val="28"/>
          <w:szCs w:val="28"/>
        </w:rPr>
        <w:br/>
      </w:r>
      <w:r w:rsidRPr="00C15183">
        <w:rPr>
          <w:sz w:val="28"/>
          <w:szCs w:val="28"/>
        </w:rPr>
        <w:t>с заглублением ниже дневной поверхности.</w:t>
      </w:r>
    </w:p>
    <w:p w:rsidR="00C15183" w:rsidRPr="00175D9D" w:rsidRDefault="00D44569" w:rsidP="000368AE">
      <w:pPr>
        <w:shd w:val="clear" w:color="auto" w:fill="FFFFFF" w:themeFill="background1"/>
        <w:ind w:firstLine="720"/>
        <w:jc w:val="both"/>
        <w:rPr>
          <w:sz w:val="28"/>
          <w:szCs w:val="28"/>
        </w:rPr>
      </w:pPr>
      <w:r>
        <w:rPr>
          <w:sz w:val="28"/>
          <w:szCs w:val="28"/>
        </w:rPr>
        <w:t>2.2.4</w:t>
      </w:r>
      <w:r w:rsidR="00175D9D" w:rsidRPr="00175D9D">
        <w:rPr>
          <w:sz w:val="28"/>
          <w:szCs w:val="28"/>
        </w:rPr>
        <w:t>. </w:t>
      </w:r>
      <w:r w:rsidR="00C15183" w:rsidRPr="00175D9D">
        <w:rPr>
          <w:sz w:val="28"/>
          <w:szCs w:val="28"/>
        </w:rPr>
        <w:t xml:space="preserve">Режим эксплуатации в границах третьего пояса санитарной охраны источника водоснабжения </w:t>
      </w:r>
    </w:p>
    <w:p w:rsidR="00C15183" w:rsidRPr="00C15183" w:rsidRDefault="00C15183" w:rsidP="000368AE">
      <w:pPr>
        <w:shd w:val="clear" w:color="auto" w:fill="FFFFFF" w:themeFill="background1"/>
        <w:ind w:firstLine="720"/>
        <w:jc w:val="both"/>
        <w:rPr>
          <w:sz w:val="28"/>
          <w:szCs w:val="28"/>
        </w:rPr>
      </w:pPr>
      <w:r w:rsidRPr="00C15183">
        <w:rPr>
          <w:sz w:val="28"/>
          <w:szCs w:val="28"/>
        </w:rPr>
        <w:t>Требования к организации и эксплуатации санитарной охраны определяются в соответствии с СанПиН 2.1.4.1110-02 "Зоны санитарной охраны источников водоснабжения и водопроводов питьевого назначения".</w:t>
      </w:r>
    </w:p>
    <w:p w:rsidR="00C15183" w:rsidRPr="00C15183" w:rsidRDefault="00C15183" w:rsidP="000368AE">
      <w:pPr>
        <w:shd w:val="clear" w:color="auto" w:fill="FFFFFF" w:themeFill="background1"/>
        <w:ind w:firstLine="720"/>
        <w:jc w:val="both"/>
        <w:rPr>
          <w:sz w:val="28"/>
          <w:szCs w:val="28"/>
        </w:rPr>
      </w:pPr>
      <w:r w:rsidRPr="00C15183">
        <w:rPr>
          <w:sz w:val="28"/>
          <w:szCs w:val="28"/>
        </w:rPr>
        <w:lastRenderedPageBreak/>
        <w:t>Мероприятия по третьему поясу подземных источников водоснабжения:</w:t>
      </w:r>
    </w:p>
    <w:p w:rsidR="00C15183" w:rsidRPr="00C15183" w:rsidRDefault="00C15183" w:rsidP="000368AE">
      <w:pPr>
        <w:shd w:val="clear" w:color="auto" w:fill="FFFFFF" w:themeFill="background1"/>
        <w:ind w:firstLine="720"/>
        <w:jc w:val="both"/>
        <w:rPr>
          <w:sz w:val="28"/>
          <w:szCs w:val="28"/>
        </w:rPr>
      </w:pPr>
      <w:r w:rsidRPr="00C15183">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C15183" w:rsidRPr="00C15183" w:rsidRDefault="00C15183" w:rsidP="000368AE">
      <w:pPr>
        <w:shd w:val="clear" w:color="auto" w:fill="FFFFFF" w:themeFill="background1"/>
        <w:ind w:firstLine="720"/>
        <w:jc w:val="both"/>
        <w:rPr>
          <w:sz w:val="28"/>
          <w:szCs w:val="28"/>
        </w:rPr>
      </w:pPr>
      <w:r w:rsidRPr="00C15183">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C15183" w:rsidRPr="00C15183" w:rsidRDefault="00C15183" w:rsidP="000368AE">
      <w:pPr>
        <w:shd w:val="clear" w:color="auto" w:fill="FFFFFF" w:themeFill="background1"/>
        <w:ind w:firstLine="720"/>
        <w:jc w:val="both"/>
        <w:rPr>
          <w:sz w:val="28"/>
          <w:szCs w:val="28"/>
        </w:rPr>
      </w:pPr>
      <w:r w:rsidRPr="00C15183">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C15183" w:rsidRPr="00C15183" w:rsidRDefault="00C15183" w:rsidP="000368AE">
      <w:pPr>
        <w:shd w:val="clear" w:color="auto" w:fill="FFFFFF" w:themeFill="background1"/>
        <w:ind w:firstLine="720"/>
        <w:jc w:val="both"/>
        <w:rPr>
          <w:sz w:val="28"/>
          <w:szCs w:val="28"/>
        </w:rPr>
      </w:pPr>
      <w:r w:rsidRPr="00C15183">
        <w:rPr>
          <w:sz w:val="28"/>
          <w:szCs w:val="28"/>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C15183" w:rsidRPr="00C15183" w:rsidRDefault="00C15183" w:rsidP="000368AE">
      <w:pPr>
        <w:keepLines/>
        <w:widowControl w:val="0"/>
        <w:shd w:val="clear" w:color="auto" w:fill="FFFFFF" w:themeFill="background1"/>
        <w:ind w:firstLine="720"/>
        <w:jc w:val="both"/>
        <w:rPr>
          <w:sz w:val="28"/>
          <w:szCs w:val="28"/>
        </w:rPr>
      </w:pPr>
      <w:r w:rsidRPr="00C15183">
        <w:rPr>
          <w:sz w:val="28"/>
          <w:szCs w:val="28"/>
        </w:rPr>
        <w:t xml:space="preserve">Размещение таких объектов допускается в пределах третьего пояса </w:t>
      </w:r>
      <w:r w:rsidR="00D44569">
        <w:rPr>
          <w:sz w:val="28"/>
          <w:szCs w:val="28"/>
        </w:rPr>
        <w:t xml:space="preserve">зоны санитарной охраны (далее – </w:t>
      </w:r>
      <w:r w:rsidRPr="00C15183">
        <w:rPr>
          <w:sz w:val="28"/>
          <w:szCs w:val="28"/>
        </w:rPr>
        <w:t>ЗСО</w:t>
      </w:r>
      <w:r w:rsidR="00D44569">
        <w:rPr>
          <w:sz w:val="28"/>
          <w:szCs w:val="28"/>
        </w:rPr>
        <w:t>)</w:t>
      </w:r>
      <w:r w:rsidRPr="00C15183">
        <w:rPr>
          <w:sz w:val="28"/>
          <w:szCs w:val="28"/>
        </w:rPr>
        <w:t xml:space="preserve">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C15183" w:rsidRPr="00C15183" w:rsidRDefault="00C15183" w:rsidP="000368AE">
      <w:pPr>
        <w:keepLines/>
        <w:widowControl w:val="0"/>
        <w:shd w:val="clear" w:color="auto" w:fill="FFFFFF" w:themeFill="background1"/>
        <w:ind w:firstLine="720"/>
        <w:jc w:val="both"/>
        <w:rPr>
          <w:sz w:val="28"/>
          <w:szCs w:val="28"/>
        </w:rPr>
      </w:pPr>
      <w:r w:rsidRPr="00C15183">
        <w:rPr>
          <w:sz w:val="28"/>
          <w:szCs w:val="28"/>
        </w:rPr>
        <w:t>Мероприятия по третьему поясу ЗСО поверхностных источников водоснабжения в соответствии с СанПиН 2.1.4.1110-02</w:t>
      </w:r>
      <w:r w:rsidR="002D55C6">
        <w:rPr>
          <w:sz w:val="28"/>
          <w:szCs w:val="28"/>
        </w:rPr>
        <w:t xml:space="preserve"> </w:t>
      </w:r>
      <w:r w:rsidR="002D55C6" w:rsidRPr="00C15183">
        <w:rPr>
          <w:sz w:val="28"/>
          <w:szCs w:val="28"/>
        </w:rPr>
        <w:t>"Зоны санитарной охраны источников водоснабжения и водопроводов питьевого назначения"</w:t>
      </w:r>
      <w:r w:rsidRPr="00C15183">
        <w:rPr>
          <w:sz w:val="28"/>
          <w:szCs w:val="28"/>
        </w:rPr>
        <w:t xml:space="preserve">: </w:t>
      </w:r>
    </w:p>
    <w:p w:rsidR="00C15183" w:rsidRPr="00C15183" w:rsidRDefault="00C15183" w:rsidP="000368AE">
      <w:pPr>
        <w:keepLines/>
        <w:widowControl w:val="0"/>
        <w:shd w:val="clear" w:color="auto" w:fill="FFFFFF" w:themeFill="background1"/>
        <w:ind w:firstLine="720"/>
        <w:jc w:val="both"/>
        <w:rPr>
          <w:sz w:val="28"/>
          <w:szCs w:val="28"/>
        </w:rPr>
      </w:pPr>
      <w:r w:rsidRPr="00C15183">
        <w:rPr>
          <w:sz w:val="28"/>
          <w:szCs w:val="28"/>
        </w:rPr>
        <w:t xml:space="preserve">выявление объектов, загрязняющих источники водоснабжения, </w:t>
      </w:r>
      <w:r w:rsidR="00DA13DC">
        <w:rPr>
          <w:sz w:val="28"/>
          <w:szCs w:val="28"/>
        </w:rPr>
        <w:br/>
      </w:r>
      <w:r w:rsidRPr="00C15183">
        <w:rPr>
          <w:sz w:val="28"/>
          <w:szCs w:val="28"/>
        </w:rPr>
        <w:t xml:space="preserve">с разработкой конкретных водоохранных мероприятий, обеспеченных источниками финансирования, подрядными организациями и согласованных </w:t>
      </w:r>
      <w:r w:rsidR="00DA13DC">
        <w:rPr>
          <w:sz w:val="28"/>
          <w:szCs w:val="28"/>
        </w:rPr>
        <w:br/>
      </w:r>
      <w:r w:rsidRPr="00C15183">
        <w:rPr>
          <w:sz w:val="28"/>
          <w:szCs w:val="28"/>
        </w:rPr>
        <w:t>с центром государственного санитарно-эпидемиологического надзора;</w:t>
      </w:r>
    </w:p>
    <w:p w:rsidR="00C15183" w:rsidRPr="00C15183" w:rsidRDefault="00C15183" w:rsidP="000368AE">
      <w:pPr>
        <w:keepLines/>
        <w:widowControl w:val="0"/>
        <w:shd w:val="clear" w:color="auto" w:fill="FFFFFF" w:themeFill="background1"/>
        <w:ind w:firstLine="720"/>
        <w:jc w:val="both"/>
        <w:rPr>
          <w:sz w:val="28"/>
          <w:szCs w:val="28"/>
        </w:rPr>
      </w:pPr>
      <w:r w:rsidRPr="00C15183">
        <w:rPr>
          <w:sz w:val="28"/>
          <w:szCs w:val="28"/>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C15183" w:rsidRPr="00C15183" w:rsidRDefault="00C15183" w:rsidP="000368AE">
      <w:pPr>
        <w:keepLines/>
        <w:widowControl w:val="0"/>
        <w:shd w:val="clear" w:color="auto" w:fill="FFFFFF" w:themeFill="background1"/>
        <w:ind w:firstLine="720"/>
        <w:jc w:val="both"/>
        <w:rPr>
          <w:sz w:val="28"/>
          <w:szCs w:val="28"/>
        </w:rPr>
      </w:pPr>
      <w:r w:rsidRPr="00C15183">
        <w:rPr>
          <w:sz w:val="28"/>
          <w:szCs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C15183" w:rsidRPr="00C15183" w:rsidRDefault="00C15183" w:rsidP="000368AE">
      <w:pPr>
        <w:keepLines/>
        <w:widowControl w:val="0"/>
        <w:shd w:val="clear" w:color="auto" w:fill="FFFFFF" w:themeFill="background1"/>
        <w:ind w:firstLine="720"/>
        <w:jc w:val="both"/>
        <w:rPr>
          <w:sz w:val="28"/>
          <w:szCs w:val="28"/>
        </w:rPr>
      </w:pPr>
      <w:r w:rsidRPr="00C15183">
        <w:rPr>
          <w:sz w:val="28"/>
          <w:szCs w:val="28"/>
        </w:rPr>
        <w:t xml:space="preserve">все работы, в том числе добыча песка, гравия, дноуглубительные, </w:t>
      </w:r>
      <w:r w:rsidR="00DA13DC">
        <w:rPr>
          <w:sz w:val="28"/>
          <w:szCs w:val="28"/>
        </w:rPr>
        <w:br/>
      </w:r>
      <w:r w:rsidRPr="00C15183">
        <w:rPr>
          <w:sz w:val="28"/>
          <w:szCs w:val="28"/>
        </w:rPr>
        <w:t xml:space="preserve">в пределах акватории ЗСО допускаются по согласованию с центром государственного санитарно-эпидемиологического надзора лишь </w:t>
      </w:r>
      <w:r w:rsidR="00564E06">
        <w:rPr>
          <w:sz w:val="28"/>
          <w:szCs w:val="28"/>
        </w:rPr>
        <w:br/>
      </w:r>
      <w:r w:rsidRPr="00C15183">
        <w:rPr>
          <w:sz w:val="28"/>
          <w:szCs w:val="28"/>
        </w:rPr>
        <w:t>при обосновании гидрологическими расчетами отсутствия ухудшения качества воды в створе водозабора;</w:t>
      </w:r>
    </w:p>
    <w:p w:rsidR="00C15183" w:rsidRPr="00C15183" w:rsidRDefault="00C15183" w:rsidP="000368AE">
      <w:pPr>
        <w:keepLines/>
        <w:widowControl w:val="0"/>
        <w:shd w:val="clear" w:color="auto" w:fill="FFFFFF" w:themeFill="background1"/>
        <w:ind w:firstLine="720"/>
        <w:jc w:val="both"/>
        <w:rPr>
          <w:sz w:val="28"/>
          <w:szCs w:val="28"/>
        </w:rPr>
      </w:pPr>
      <w:r w:rsidRPr="00C15183">
        <w:rPr>
          <w:sz w:val="28"/>
          <w:szCs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C15183" w:rsidRPr="00C15183" w:rsidRDefault="00C15183" w:rsidP="000368AE">
      <w:pPr>
        <w:keepLines/>
        <w:widowControl w:val="0"/>
        <w:shd w:val="clear" w:color="auto" w:fill="FFFFFF" w:themeFill="background1"/>
        <w:ind w:firstLine="720"/>
        <w:jc w:val="both"/>
        <w:rPr>
          <w:sz w:val="28"/>
          <w:szCs w:val="28"/>
        </w:rPr>
      </w:pPr>
      <w:r w:rsidRPr="00C15183">
        <w:rPr>
          <w:sz w:val="28"/>
          <w:szCs w:val="28"/>
        </w:rPr>
        <w:lastRenderedPageBreak/>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C15183" w:rsidRPr="00C15183" w:rsidRDefault="00C15183" w:rsidP="000368AE">
      <w:pPr>
        <w:keepLines/>
        <w:widowControl w:val="0"/>
        <w:shd w:val="clear" w:color="auto" w:fill="FFFFFF" w:themeFill="background1"/>
        <w:ind w:firstLine="720"/>
        <w:jc w:val="both"/>
        <w:rPr>
          <w:sz w:val="28"/>
          <w:szCs w:val="28"/>
        </w:rPr>
      </w:pPr>
      <w:r w:rsidRPr="00C15183">
        <w:rPr>
          <w:sz w:val="28"/>
          <w:szCs w:val="28"/>
        </w:rPr>
        <w:t xml:space="preserve">В соответствии с пунктом 3 статьи 44 Водного кодекса Российской Федерации запрещается сброс сточных, в том числе дренажных, вод в водные объекты, расположенные в границах ЗСО источников питьевого </w:t>
      </w:r>
      <w:r w:rsidR="00DA13DC">
        <w:rPr>
          <w:sz w:val="28"/>
          <w:szCs w:val="28"/>
        </w:rPr>
        <w:br/>
      </w:r>
      <w:r w:rsidRPr="00C15183">
        <w:rPr>
          <w:sz w:val="28"/>
          <w:szCs w:val="28"/>
        </w:rPr>
        <w:t>и хозяйственно-бытового водоснабжения.</w:t>
      </w:r>
    </w:p>
    <w:p w:rsidR="00C15183" w:rsidRPr="00C15183" w:rsidRDefault="00C15183" w:rsidP="000368AE">
      <w:pPr>
        <w:keepLines/>
        <w:widowControl w:val="0"/>
        <w:shd w:val="clear" w:color="auto" w:fill="FFFFFF" w:themeFill="background1"/>
        <w:ind w:firstLine="720"/>
        <w:jc w:val="both"/>
        <w:rPr>
          <w:sz w:val="28"/>
          <w:szCs w:val="28"/>
        </w:rPr>
      </w:pPr>
      <w:r w:rsidRPr="00C15183">
        <w:rPr>
          <w:sz w:val="28"/>
          <w:szCs w:val="28"/>
        </w:rPr>
        <w:t>В пределах санитарно-защитной полосы водоводов должны отсутствовать источники загрязнения почвы и грунтовых вод.</w:t>
      </w:r>
    </w:p>
    <w:p w:rsidR="00C15183" w:rsidRPr="00C15183" w:rsidRDefault="00C15183" w:rsidP="000368AE">
      <w:pPr>
        <w:shd w:val="clear" w:color="auto" w:fill="FFFFFF"/>
        <w:ind w:firstLine="720"/>
        <w:jc w:val="both"/>
        <w:rPr>
          <w:sz w:val="28"/>
          <w:szCs w:val="28"/>
          <w:u w:val="single"/>
        </w:rPr>
      </w:pPr>
      <w:r w:rsidRPr="00C15183">
        <w:rPr>
          <w:sz w:val="28"/>
          <w:szCs w:val="28"/>
        </w:rPr>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w:t>
      </w:r>
      <w:r w:rsidR="00DA13DC">
        <w:rPr>
          <w:sz w:val="28"/>
          <w:szCs w:val="28"/>
        </w:rPr>
        <w:br/>
      </w:r>
      <w:r w:rsidRPr="00C15183">
        <w:rPr>
          <w:sz w:val="28"/>
          <w:szCs w:val="28"/>
        </w:rPr>
        <w:t>и сельскохозяйственных предприятий.</w:t>
      </w:r>
    </w:p>
    <w:p w:rsidR="00C15183" w:rsidRPr="00C15183" w:rsidRDefault="00C15183" w:rsidP="000368AE">
      <w:pPr>
        <w:shd w:val="clear" w:color="auto" w:fill="FFFFFF" w:themeFill="background1"/>
        <w:ind w:firstLine="720"/>
        <w:jc w:val="both"/>
        <w:rPr>
          <w:sz w:val="28"/>
          <w:szCs w:val="28"/>
        </w:rPr>
      </w:pPr>
      <w:bookmarkStart w:id="3" w:name="_Toc101774564"/>
      <w:r w:rsidRPr="00C15183">
        <w:rPr>
          <w:sz w:val="28"/>
          <w:szCs w:val="28"/>
        </w:rPr>
        <w:t>2.3.</w:t>
      </w:r>
      <w:r w:rsidR="00D44569">
        <w:rPr>
          <w:sz w:val="28"/>
          <w:szCs w:val="28"/>
        </w:rPr>
        <w:t> </w:t>
      </w:r>
      <w:r w:rsidRPr="00C15183">
        <w:rPr>
          <w:sz w:val="28"/>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инфраструктуры, </w:t>
      </w:r>
      <w:r w:rsidR="00DA13DC">
        <w:rPr>
          <w:sz w:val="28"/>
          <w:szCs w:val="28"/>
        </w:rPr>
        <w:br/>
      </w:r>
      <w:r w:rsidRPr="00C15183">
        <w:rPr>
          <w:sz w:val="28"/>
          <w:szCs w:val="28"/>
        </w:rPr>
        <w:t>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3"/>
    </w:p>
    <w:p w:rsidR="00C15183" w:rsidRPr="00C15183" w:rsidRDefault="00C15183" w:rsidP="000368AE">
      <w:pPr>
        <w:widowControl w:val="0"/>
        <w:suppressAutoHyphens/>
        <w:overflowPunct w:val="0"/>
        <w:autoSpaceDE w:val="0"/>
        <w:ind w:firstLine="720"/>
        <w:jc w:val="both"/>
        <w:rPr>
          <w:sz w:val="28"/>
          <w:szCs w:val="28"/>
        </w:rPr>
      </w:pPr>
      <w:r w:rsidRPr="00C15183">
        <w:rPr>
          <w:sz w:val="28"/>
          <w:szCs w:val="28"/>
        </w:rPr>
        <w:t>Пункт разрабатывается с учетом норм градостроительного проектирования и с учетом МНГП.</w:t>
      </w:r>
    </w:p>
    <w:p w:rsidR="00C15183" w:rsidRPr="00C15183" w:rsidRDefault="00C15183" w:rsidP="000368AE">
      <w:pPr>
        <w:widowControl w:val="0"/>
        <w:suppressAutoHyphens/>
        <w:overflowPunct w:val="0"/>
        <w:autoSpaceDE w:val="0"/>
        <w:ind w:firstLine="720"/>
        <w:jc w:val="both"/>
        <w:rPr>
          <w:sz w:val="28"/>
          <w:szCs w:val="28"/>
        </w:rPr>
      </w:pPr>
      <w:r w:rsidRPr="00C15183">
        <w:rPr>
          <w:sz w:val="28"/>
          <w:szCs w:val="28"/>
        </w:rPr>
        <w:t>МНГП устанавливают совокупность расчётных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и расч</w:t>
      </w:r>
      <w:r w:rsidR="00564E06">
        <w:rPr>
          <w:sz w:val="28"/>
          <w:szCs w:val="28"/>
        </w:rPr>
        <w:t>е</w:t>
      </w:r>
      <w:r w:rsidRPr="00C15183">
        <w:rPr>
          <w:sz w:val="28"/>
          <w:szCs w:val="28"/>
        </w:rPr>
        <w:t>тных показателей максимально допустимого уровня территориальной доступности таких объектов для населения городского округа "Город Архангельск".</w:t>
      </w:r>
    </w:p>
    <w:p w:rsidR="00C15183" w:rsidRPr="00C15183" w:rsidRDefault="00C15183" w:rsidP="000368AE">
      <w:pPr>
        <w:pStyle w:val="a"/>
        <w:keepNext/>
        <w:widowControl w:val="0"/>
        <w:numPr>
          <w:ilvl w:val="0"/>
          <w:numId w:val="0"/>
        </w:numPr>
        <w:tabs>
          <w:tab w:val="left" w:pos="0"/>
        </w:tabs>
        <w:spacing w:after="0"/>
        <w:ind w:firstLine="720"/>
        <w:outlineLvl w:val="0"/>
        <w:rPr>
          <w:rFonts w:ascii="Times New Roman" w:hAnsi="Times New Roman"/>
          <w:sz w:val="28"/>
        </w:rPr>
      </w:pPr>
      <w:bookmarkStart w:id="4" w:name="_Toc92816165"/>
      <w:bookmarkStart w:id="5" w:name="_Toc101774565"/>
      <w:r w:rsidRPr="00C15183">
        <w:rPr>
          <w:rFonts w:ascii="Times New Roman" w:hAnsi="Times New Roman"/>
          <w:sz w:val="28"/>
        </w:rPr>
        <w:t>2.3.1</w:t>
      </w:r>
      <w:r w:rsidR="00D44569">
        <w:rPr>
          <w:rFonts w:ascii="Times New Roman" w:hAnsi="Times New Roman"/>
          <w:sz w:val="28"/>
        </w:rPr>
        <w:t>.</w:t>
      </w:r>
      <w:r w:rsidRPr="00C15183">
        <w:rPr>
          <w:rFonts w:ascii="Times New Roman" w:hAnsi="Times New Roman"/>
          <w:sz w:val="28"/>
        </w:rPr>
        <w:t xml:space="preserve"> Расчет численности проживающих людей</w:t>
      </w:r>
      <w:bookmarkEnd w:id="4"/>
      <w:bookmarkEnd w:id="5"/>
    </w:p>
    <w:p w:rsidR="00C15183" w:rsidRPr="00C15183" w:rsidRDefault="00C15183" w:rsidP="000368AE">
      <w:pPr>
        <w:widowControl w:val="0"/>
        <w:suppressAutoHyphens/>
        <w:overflowPunct w:val="0"/>
        <w:autoSpaceDE w:val="0"/>
        <w:ind w:firstLine="720"/>
        <w:jc w:val="both"/>
        <w:rPr>
          <w:sz w:val="28"/>
          <w:szCs w:val="28"/>
        </w:rPr>
      </w:pPr>
      <w:bookmarkStart w:id="6" w:name="_Toc92816166"/>
      <w:bookmarkStart w:id="7" w:name="_Toc101774566"/>
      <w:r w:rsidRPr="00C15183">
        <w:rPr>
          <w:sz w:val="28"/>
          <w:szCs w:val="28"/>
        </w:rPr>
        <w:t>Расч</w:t>
      </w:r>
      <w:r w:rsidR="00564E06">
        <w:rPr>
          <w:sz w:val="28"/>
          <w:szCs w:val="28"/>
        </w:rPr>
        <w:t>е</w:t>
      </w:r>
      <w:r w:rsidRPr="00C15183">
        <w:rPr>
          <w:sz w:val="28"/>
          <w:szCs w:val="28"/>
        </w:rPr>
        <w:t>т численности проживающих людей в жилых домах выполнен исходя из но</w:t>
      </w:r>
      <w:r w:rsidR="00D44569">
        <w:rPr>
          <w:sz w:val="28"/>
          <w:szCs w:val="28"/>
        </w:rPr>
        <w:t>рмативных показателей таблицы 2</w:t>
      </w:r>
      <w:r w:rsidRPr="00C15183">
        <w:rPr>
          <w:sz w:val="28"/>
          <w:szCs w:val="28"/>
        </w:rPr>
        <w:t xml:space="preserve"> СП 42.13330.2016:</w:t>
      </w:r>
      <w:r w:rsidR="00D44569">
        <w:rPr>
          <w:sz w:val="28"/>
          <w:szCs w:val="28"/>
        </w:rPr>
        <w:t xml:space="preserve"> н</w:t>
      </w:r>
      <w:r w:rsidRPr="00C15183">
        <w:rPr>
          <w:sz w:val="28"/>
          <w:szCs w:val="28"/>
        </w:rPr>
        <w:t>орма площади квартир в расчете на одного человека согласно техническому заданию заказчика</w:t>
      </w:r>
      <w:r w:rsidR="00D44569">
        <w:rPr>
          <w:sz w:val="28"/>
          <w:szCs w:val="28"/>
        </w:rPr>
        <w:t> </w:t>
      </w:r>
      <w:r w:rsidRPr="00C15183">
        <w:rPr>
          <w:sz w:val="28"/>
          <w:szCs w:val="28"/>
        </w:rPr>
        <w:t>–</w:t>
      </w:r>
      <w:r w:rsidR="00D44569">
        <w:rPr>
          <w:sz w:val="28"/>
          <w:szCs w:val="28"/>
        </w:rPr>
        <w:t> </w:t>
      </w:r>
      <w:r w:rsidRPr="00C15183">
        <w:rPr>
          <w:sz w:val="28"/>
          <w:szCs w:val="28"/>
        </w:rPr>
        <w:t>35 кв.</w:t>
      </w:r>
      <w:r w:rsidR="00564E06">
        <w:rPr>
          <w:sz w:val="28"/>
          <w:szCs w:val="28"/>
        </w:rPr>
        <w:t xml:space="preserve"> </w:t>
      </w:r>
      <w:r w:rsidRPr="00C15183">
        <w:rPr>
          <w:sz w:val="28"/>
          <w:szCs w:val="28"/>
        </w:rPr>
        <w:t>м.</w:t>
      </w:r>
    </w:p>
    <w:p w:rsidR="00C15183" w:rsidRDefault="00C15183" w:rsidP="000368AE">
      <w:pPr>
        <w:widowControl w:val="0"/>
        <w:suppressAutoHyphens/>
        <w:overflowPunct w:val="0"/>
        <w:autoSpaceDE w:val="0"/>
        <w:ind w:firstLine="720"/>
        <w:jc w:val="both"/>
        <w:rPr>
          <w:sz w:val="28"/>
          <w:szCs w:val="28"/>
        </w:rPr>
      </w:pPr>
      <w:r w:rsidRPr="00C15183">
        <w:rPr>
          <w:sz w:val="28"/>
          <w:szCs w:val="28"/>
        </w:rPr>
        <w:t>Расчет численности населения сведен в таблицу 3.</w:t>
      </w:r>
    </w:p>
    <w:p w:rsidR="00D44569" w:rsidRDefault="00D44569" w:rsidP="000368AE">
      <w:pPr>
        <w:widowControl w:val="0"/>
        <w:suppressAutoHyphens/>
        <w:overflowPunct w:val="0"/>
        <w:autoSpaceDE w:val="0"/>
        <w:ind w:firstLine="720"/>
        <w:jc w:val="both"/>
        <w:rPr>
          <w:sz w:val="28"/>
          <w:szCs w:val="28"/>
        </w:rPr>
      </w:pPr>
    </w:p>
    <w:p w:rsidR="00564E06" w:rsidRDefault="00564E06" w:rsidP="000368AE">
      <w:pPr>
        <w:widowControl w:val="0"/>
        <w:suppressAutoHyphens/>
        <w:overflowPunct w:val="0"/>
        <w:autoSpaceDE w:val="0"/>
        <w:ind w:firstLine="720"/>
        <w:jc w:val="both"/>
        <w:rPr>
          <w:sz w:val="28"/>
          <w:szCs w:val="28"/>
        </w:rPr>
      </w:pPr>
    </w:p>
    <w:p w:rsidR="00564E06" w:rsidRDefault="00564E06" w:rsidP="000368AE">
      <w:pPr>
        <w:widowControl w:val="0"/>
        <w:suppressAutoHyphens/>
        <w:overflowPunct w:val="0"/>
        <w:autoSpaceDE w:val="0"/>
        <w:ind w:firstLine="720"/>
        <w:jc w:val="both"/>
        <w:rPr>
          <w:sz w:val="28"/>
          <w:szCs w:val="28"/>
        </w:rPr>
      </w:pPr>
    </w:p>
    <w:p w:rsidR="00564E06" w:rsidRDefault="00564E06" w:rsidP="000368AE">
      <w:pPr>
        <w:widowControl w:val="0"/>
        <w:suppressAutoHyphens/>
        <w:overflowPunct w:val="0"/>
        <w:autoSpaceDE w:val="0"/>
        <w:ind w:firstLine="720"/>
        <w:jc w:val="both"/>
        <w:rPr>
          <w:sz w:val="28"/>
          <w:szCs w:val="28"/>
        </w:rPr>
      </w:pPr>
    </w:p>
    <w:p w:rsidR="00564E06" w:rsidRDefault="00564E06" w:rsidP="000368AE">
      <w:pPr>
        <w:widowControl w:val="0"/>
        <w:suppressAutoHyphens/>
        <w:overflowPunct w:val="0"/>
        <w:autoSpaceDE w:val="0"/>
        <w:ind w:firstLine="720"/>
        <w:jc w:val="both"/>
        <w:rPr>
          <w:sz w:val="28"/>
          <w:szCs w:val="28"/>
        </w:rPr>
      </w:pPr>
    </w:p>
    <w:p w:rsidR="00564E06" w:rsidRPr="00C15183" w:rsidRDefault="00564E06" w:rsidP="000368AE">
      <w:pPr>
        <w:widowControl w:val="0"/>
        <w:suppressAutoHyphens/>
        <w:overflowPunct w:val="0"/>
        <w:autoSpaceDE w:val="0"/>
        <w:ind w:firstLine="720"/>
        <w:jc w:val="both"/>
        <w:rPr>
          <w:sz w:val="28"/>
          <w:szCs w:val="28"/>
        </w:rPr>
      </w:pPr>
    </w:p>
    <w:p w:rsidR="00C15183" w:rsidRPr="00C15183" w:rsidRDefault="00D44569" w:rsidP="00564E06">
      <w:pPr>
        <w:keepNext/>
        <w:widowControl w:val="0"/>
        <w:suppressAutoHyphens/>
        <w:overflowPunct w:val="0"/>
        <w:autoSpaceDE w:val="0"/>
        <w:jc w:val="both"/>
        <w:rPr>
          <w:sz w:val="28"/>
          <w:szCs w:val="28"/>
        </w:rPr>
      </w:pPr>
      <w:r>
        <w:rPr>
          <w:sz w:val="28"/>
          <w:szCs w:val="28"/>
        </w:rPr>
        <w:lastRenderedPageBreak/>
        <w:t>Таблица 3</w:t>
      </w:r>
    </w:p>
    <w:tbl>
      <w:tblPr>
        <w:tblStyle w:val="afd"/>
        <w:tblW w:w="9639" w:type="dxa"/>
        <w:tblInd w:w="-5" w:type="dxa"/>
        <w:tblLayout w:type="fixed"/>
        <w:tblLook w:val="04A0" w:firstRow="1" w:lastRow="0" w:firstColumn="1" w:lastColumn="0" w:noHBand="0" w:noVBand="1"/>
      </w:tblPr>
      <w:tblGrid>
        <w:gridCol w:w="2209"/>
        <w:gridCol w:w="2861"/>
        <w:gridCol w:w="3265"/>
        <w:gridCol w:w="1304"/>
      </w:tblGrid>
      <w:tr w:rsidR="00C15183" w:rsidRPr="00D44569" w:rsidTr="006D6436">
        <w:trPr>
          <w:cantSplit/>
          <w:trHeight w:val="907"/>
          <w:tblHeader/>
        </w:trPr>
        <w:tc>
          <w:tcPr>
            <w:tcW w:w="2209" w:type="dxa"/>
            <w:tcBorders>
              <w:left w:val="nil"/>
              <w:bottom w:val="single" w:sz="4" w:space="0" w:color="auto"/>
            </w:tcBorders>
            <w:vAlign w:val="center"/>
          </w:tcPr>
          <w:p w:rsidR="00C15183" w:rsidRPr="00D44569" w:rsidRDefault="00C15183" w:rsidP="00D44569">
            <w:pPr>
              <w:widowControl w:val="0"/>
              <w:suppressAutoHyphens/>
              <w:overflowPunct w:val="0"/>
              <w:autoSpaceDE w:val="0"/>
              <w:jc w:val="center"/>
              <w:rPr>
                <w:sz w:val="24"/>
                <w:szCs w:val="24"/>
              </w:rPr>
            </w:pPr>
            <w:r w:rsidRPr="00D44569">
              <w:rPr>
                <w:sz w:val="24"/>
                <w:szCs w:val="24"/>
              </w:rPr>
              <w:t>Вид застройки</w:t>
            </w:r>
          </w:p>
        </w:tc>
        <w:tc>
          <w:tcPr>
            <w:tcW w:w="2861" w:type="dxa"/>
            <w:tcBorders>
              <w:bottom w:val="single" w:sz="4" w:space="0" w:color="auto"/>
            </w:tcBorders>
            <w:vAlign w:val="center"/>
          </w:tcPr>
          <w:p w:rsidR="00C15183" w:rsidRPr="00D44569" w:rsidRDefault="00C15183" w:rsidP="006A66FF">
            <w:pPr>
              <w:keepNext/>
              <w:widowControl w:val="0"/>
              <w:suppressAutoHyphens/>
              <w:overflowPunct w:val="0"/>
              <w:autoSpaceDE w:val="0"/>
              <w:jc w:val="center"/>
              <w:rPr>
                <w:sz w:val="24"/>
                <w:szCs w:val="24"/>
              </w:rPr>
            </w:pPr>
            <w:r w:rsidRPr="00D44569">
              <w:rPr>
                <w:sz w:val="24"/>
                <w:szCs w:val="24"/>
              </w:rPr>
              <w:t xml:space="preserve">Общая </w:t>
            </w:r>
            <w:r w:rsidR="00D44569" w:rsidRPr="00D44569">
              <w:rPr>
                <w:sz w:val="24"/>
                <w:szCs w:val="24"/>
              </w:rPr>
              <w:t>жилая площадь, кв.</w:t>
            </w:r>
            <w:r w:rsidR="00564E06">
              <w:rPr>
                <w:sz w:val="24"/>
                <w:szCs w:val="24"/>
              </w:rPr>
              <w:t xml:space="preserve"> </w:t>
            </w:r>
            <w:r w:rsidR="00D44569" w:rsidRPr="00D44569">
              <w:rPr>
                <w:sz w:val="24"/>
                <w:szCs w:val="24"/>
              </w:rPr>
              <w:t>м</w:t>
            </w:r>
          </w:p>
        </w:tc>
        <w:tc>
          <w:tcPr>
            <w:tcW w:w="3265" w:type="dxa"/>
            <w:tcBorders>
              <w:bottom w:val="single" w:sz="4" w:space="0" w:color="auto"/>
            </w:tcBorders>
            <w:vAlign w:val="center"/>
          </w:tcPr>
          <w:p w:rsidR="00C15183" w:rsidRPr="00D44569" w:rsidRDefault="00C15183" w:rsidP="00D44569">
            <w:pPr>
              <w:widowControl w:val="0"/>
              <w:suppressAutoHyphens/>
              <w:overflowPunct w:val="0"/>
              <w:autoSpaceDE w:val="0"/>
              <w:jc w:val="center"/>
              <w:rPr>
                <w:sz w:val="24"/>
                <w:szCs w:val="24"/>
              </w:rPr>
            </w:pPr>
            <w:r w:rsidRPr="00D44569">
              <w:rPr>
                <w:sz w:val="24"/>
                <w:szCs w:val="24"/>
              </w:rPr>
              <w:t>Расчет</w:t>
            </w:r>
          </w:p>
        </w:tc>
        <w:tc>
          <w:tcPr>
            <w:tcW w:w="1304" w:type="dxa"/>
            <w:tcBorders>
              <w:bottom w:val="single" w:sz="4" w:space="0" w:color="auto"/>
              <w:right w:val="nil"/>
            </w:tcBorders>
            <w:vAlign w:val="center"/>
          </w:tcPr>
          <w:p w:rsidR="00C15183" w:rsidRPr="00D44569" w:rsidRDefault="00C15183" w:rsidP="00D44569">
            <w:pPr>
              <w:widowControl w:val="0"/>
              <w:suppressAutoHyphens/>
              <w:overflowPunct w:val="0"/>
              <w:autoSpaceDE w:val="0"/>
              <w:jc w:val="center"/>
              <w:rPr>
                <w:sz w:val="24"/>
                <w:szCs w:val="24"/>
              </w:rPr>
            </w:pPr>
            <w:r w:rsidRPr="00D44569">
              <w:rPr>
                <w:sz w:val="24"/>
                <w:szCs w:val="24"/>
              </w:rPr>
              <w:t>Кол-во человек</w:t>
            </w:r>
          </w:p>
        </w:tc>
      </w:tr>
      <w:tr w:rsidR="00C15183" w:rsidRPr="00D44569" w:rsidTr="00A94F49">
        <w:trPr>
          <w:cantSplit/>
          <w:trHeight w:val="510"/>
        </w:trPr>
        <w:tc>
          <w:tcPr>
            <w:tcW w:w="9639" w:type="dxa"/>
            <w:gridSpan w:val="4"/>
            <w:tcBorders>
              <w:top w:val="single" w:sz="4" w:space="0" w:color="auto"/>
              <w:left w:val="nil"/>
              <w:bottom w:val="nil"/>
              <w:right w:val="nil"/>
            </w:tcBorders>
          </w:tcPr>
          <w:p w:rsidR="00C15183" w:rsidRPr="00D44569" w:rsidRDefault="00C15183" w:rsidP="006A66FF">
            <w:pPr>
              <w:keepNext/>
              <w:widowControl w:val="0"/>
              <w:suppressAutoHyphens/>
              <w:overflowPunct w:val="0"/>
              <w:autoSpaceDE w:val="0"/>
              <w:jc w:val="center"/>
              <w:rPr>
                <w:sz w:val="24"/>
                <w:szCs w:val="24"/>
              </w:rPr>
            </w:pPr>
            <w:r w:rsidRPr="00D44569">
              <w:rPr>
                <w:sz w:val="24"/>
                <w:szCs w:val="24"/>
              </w:rPr>
              <w:t>Существующее положение</w:t>
            </w:r>
          </w:p>
        </w:tc>
      </w:tr>
      <w:tr w:rsidR="00C15183" w:rsidRPr="00D44569" w:rsidTr="006D6436">
        <w:trPr>
          <w:cantSplit/>
          <w:trHeight w:val="624"/>
        </w:trPr>
        <w:tc>
          <w:tcPr>
            <w:tcW w:w="2209" w:type="dxa"/>
            <w:tcBorders>
              <w:top w:val="nil"/>
              <w:left w:val="nil"/>
              <w:bottom w:val="nil"/>
              <w:right w:val="nil"/>
            </w:tcBorders>
          </w:tcPr>
          <w:p w:rsidR="00C15183" w:rsidRPr="00D44569" w:rsidRDefault="00C15183" w:rsidP="00D44569">
            <w:pPr>
              <w:widowControl w:val="0"/>
              <w:suppressAutoHyphens/>
              <w:overflowPunct w:val="0"/>
              <w:autoSpaceDE w:val="0"/>
              <w:rPr>
                <w:sz w:val="24"/>
                <w:szCs w:val="24"/>
              </w:rPr>
            </w:pPr>
            <w:r w:rsidRPr="00D44569">
              <w:rPr>
                <w:sz w:val="24"/>
                <w:szCs w:val="24"/>
              </w:rPr>
              <w:t>Многоквартирная жилая застройка</w:t>
            </w:r>
          </w:p>
        </w:tc>
        <w:tc>
          <w:tcPr>
            <w:tcW w:w="2861" w:type="dxa"/>
            <w:tcBorders>
              <w:top w:val="nil"/>
              <w:left w:val="nil"/>
              <w:bottom w:val="nil"/>
              <w:right w:val="nil"/>
            </w:tcBorders>
          </w:tcPr>
          <w:p w:rsidR="006A66FF" w:rsidRDefault="00C15183" w:rsidP="006D6436">
            <w:pPr>
              <w:widowControl w:val="0"/>
              <w:suppressAutoHyphens/>
              <w:overflowPunct w:val="0"/>
              <w:autoSpaceDE w:val="0"/>
              <w:jc w:val="center"/>
              <w:rPr>
                <w:sz w:val="24"/>
                <w:szCs w:val="24"/>
              </w:rPr>
            </w:pPr>
            <w:r w:rsidRPr="00D44569">
              <w:rPr>
                <w:sz w:val="24"/>
                <w:szCs w:val="24"/>
              </w:rPr>
              <w:t>38</w:t>
            </w:r>
            <w:r w:rsidR="006A66FF">
              <w:rPr>
                <w:sz w:val="24"/>
                <w:szCs w:val="24"/>
              </w:rPr>
              <w:t> 403,8</w:t>
            </w:r>
          </w:p>
          <w:p w:rsidR="006A66FF" w:rsidRDefault="006A66FF" w:rsidP="006D6436">
            <w:pPr>
              <w:widowControl w:val="0"/>
              <w:suppressAutoHyphens/>
              <w:overflowPunct w:val="0"/>
              <w:autoSpaceDE w:val="0"/>
              <w:jc w:val="center"/>
              <w:rPr>
                <w:sz w:val="24"/>
                <w:szCs w:val="24"/>
              </w:rPr>
            </w:pPr>
            <w:r>
              <w:rPr>
                <w:sz w:val="24"/>
                <w:szCs w:val="24"/>
              </w:rPr>
              <w:t>(</w:t>
            </w:r>
            <w:r w:rsidR="00C15183" w:rsidRPr="00D44569">
              <w:rPr>
                <w:sz w:val="24"/>
                <w:szCs w:val="24"/>
              </w:rPr>
              <w:t>48</w:t>
            </w:r>
            <w:r>
              <w:rPr>
                <w:sz w:val="24"/>
                <w:szCs w:val="24"/>
              </w:rPr>
              <w:t> </w:t>
            </w:r>
            <w:r w:rsidR="00C15183" w:rsidRPr="00D44569">
              <w:rPr>
                <w:sz w:val="24"/>
                <w:szCs w:val="24"/>
              </w:rPr>
              <w:t>095,2 х 0,75 +</w:t>
            </w:r>
          </w:p>
          <w:p w:rsidR="00C15183" w:rsidRPr="00D44569" w:rsidRDefault="006A66FF" w:rsidP="006D6436">
            <w:pPr>
              <w:widowControl w:val="0"/>
              <w:suppressAutoHyphens/>
              <w:overflowPunct w:val="0"/>
              <w:autoSpaceDE w:val="0"/>
              <w:jc w:val="center"/>
              <w:rPr>
                <w:sz w:val="24"/>
                <w:szCs w:val="24"/>
              </w:rPr>
            </w:pPr>
            <w:r>
              <w:rPr>
                <w:sz w:val="24"/>
                <w:szCs w:val="24"/>
              </w:rPr>
              <w:t xml:space="preserve">+ </w:t>
            </w:r>
            <w:r w:rsidR="00C15183" w:rsidRPr="00D44569">
              <w:rPr>
                <w:sz w:val="24"/>
                <w:szCs w:val="24"/>
              </w:rPr>
              <w:t>(1</w:t>
            </w:r>
            <w:r>
              <w:rPr>
                <w:sz w:val="24"/>
                <w:szCs w:val="24"/>
              </w:rPr>
              <w:t> </w:t>
            </w:r>
            <w:r w:rsidR="00C15183" w:rsidRPr="00D44569">
              <w:rPr>
                <w:sz w:val="24"/>
                <w:szCs w:val="24"/>
              </w:rPr>
              <w:t>355,5 + 976,9</w:t>
            </w:r>
            <w:r>
              <w:rPr>
                <w:sz w:val="24"/>
                <w:szCs w:val="24"/>
              </w:rPr>
              <w:t>)</w:t>
            </w:r>
            <w:r w:rsidR="00C15183" w:rsidRPr="00D44569">
              <w:rPr>
                <w:sz w:val="24"/>
                <w:szCs w:val="24"/>
              </w:rPr>
              <w:t>)</w:t>
            </w:r>
            <w:r>
              <w:rPr>
                <w:rStyle w:val="afffff5"/>
                <w:sz w:val="24"/>
                <w:szCs w:val="24"/>
              </w:rPr>
              <w:footnoteReference w:id="1"/>
            </w:r>
          </w:p>
        </w:tc>
        <w:tc>
          <w:tcPr>
            <w:tcW w:w="3265" w:type="dxa"/>
            <w:tcBorders>
              <w:top w:val="nil"/>
              <w:left w:val="nil"/>
              <w:bottom w:val="nil"/>
              <w:right w:val="nil"/>
            </w:tcBorders>
          </w:tcPr>
          <w:p w:rsidR="00C15183" w:rsidRPr="00D44569" w:rsidRDefault="00C15183" w:rsidP="006A66FF">
            <w:pPr>
              <w:widowControl w:val="0"/>
              <w:suppressAutoHyphens/>
              <w:overflowPunct w:val="0"/>
              <w:autoSpaceDE w:val="0"/>
              <w:rPr>
                <w:sz w:val="24"/>
                <w:szCs w:val="24"/>
              </w:rPr>
            </w:pPr>
            <w:r w:rsidRPr="00D44569">
              <w:rPr>
                <w:sz w:val="24"/>
                <w:szCs w:val="24"/>
              </w:rPr>
              <w:t>38</w:t>
            </w:r>
            <w:r w:rsidR="006A66FF">
              <w:rPr>
                <w:sz w:val="24"/>
                <w:szCs w:val="24"/>
              </w:rPr>
              <w:t> </w:t>
            </w:r>
            <w:r w:rsidRPr="00D44569">
              <w:rPr>
                <w:sz w:val="24"/>
                <w:szCs w:val="24"/>
              </w:rPr>
              <w:t>403,8 кв.</w:t>
            </w:r>
            <w:r w:rsidR="00564E06">
              <w:rPr>
                <w:sz w:val="24"/>
                <w:szCs w:val="24"/>
              </w:rPr>
              <w:t xml:space="preserve"> </w:t>
            </w:r>
            <w:r w:rsidRPr="00D44569">
              <w:rPr>
                <w:sz w:val="24"/>
                <w:szCs w:val="24"/>
              </w:rPr>
              <w:t>м</w:t>
            </w:r>
            <w:r w:rsidRPr="00D44569">
              <w:rPr>
                <w:sz w:val="24"/>
                <w:szCs w:val="24"/>
                <w:vertAlign w:val="superscript"/>
              </w:rPr>
              <w:t xml:space="preserve"> </w:t>
            </w:r>
            <w:r w:rsidRPr="00D44569">
              <w:rPr>
                <w:sz w:val="24"/>
                <w:szCs w:val="24"/>
              </w:rPr>
              <w:t>/ 35</w:t>
            </w:r>
            <w:r w:rsidR="006A66FF">
              <w:rPr>
                <w:sz w:val="24"/>
                <w:szCs w:val="24"/>
              </w:rPr>
              <w:t> </w:t>
            </w:r>
            <w:r w:rsidRPr="00D44569">
              <w:rPr>
                <w:sz w:val="24"/>
                <w:szCs w:val="24"/>
              </w:rPr>
              <w:t>кв.</w:t>
            </w:r>
            <w:r w:rsidR="00564E06">
              <w:rPr>
                <w:sz w:val="24"/>
                <w:szCs w:val="24"/>
              </w:rPr>
              <w:t xml:space="preserve"> </w:t>
            </w:r>
            <w:r w:rsidRPr="00D44569">
              <w:rPr>
                <w:sz w:val="24"/>
                <w:szCs w:val="24"/>
              </w:rPr>
              <w:t>м/чел = 1</w:t>
            </w:r>
            <w:r w:rsidR="006A66FF">
              <w:rPr>
                <w:sz w:val="24"/>
                <w:szCs w:val="24"/>
              </w:rPr>
              <w:t> </w:t>
            </w:r>
            <w:r w:rsidRPr="00D44569">
              <w:rPr>
                <w:sz w:val="24"/>
                <w:szCs w:val="24"/>
              </w:rPr>
              <w:t>098 чел</w:t>
            </w:r>
            <w:r w:rsidR="006D6436">
              <w:rPr>
                <w:sz w:val="24"/>
                <w:szCs w:val="24"/>
              </w:rPr>
              <w:t>.</w:t>
            </w:r>
          </w:p>
        </w:tc>
        <w:tc>
          <w:tcPr>
            <w:tcW w:w="1304" w:type="dxa"/>
            <w:tcBorders>
              <w:top w:val="nil"/>
              <w:left w:val="nil"/>
              <w:bottom w:val="nil"/>
              <w:right w:val="nil"/>
            </w:tcBorders>
          </w:tcPr>
          <w:p w:rsidR="00C15183" w:rsidRPr="00D44569" w:rsidRDefault="00C15183" w:rsidP="00D44569">
            <w:pPr>
              <w:widowControl w:val="0"/>
              <w:suppressAutoHyphens/>
              <w:overflowPunct w:val="0"/>
              <w:autoSpaceDE w:val="0"/>
              <w:jc w:val="center"/>
              <w:rPr>
                <w:sz w:val="24"/>
                <w:szCs w:val="24"/>
              </w:rPr>
            </w:pPr>
            <w:r w:rsidRPr="00D44569">
              <w:rPr>
                <w:sz w:val="24"/>
                <w:szCs w:val="24"/>
              </w:rPr>
              <w:t>1</w:t>
            </w:r>
            <w:r w:rsidR="006A66FF">
              <w:rPr>
                <w:sz w:val="24"/>
                <w:szCs w:val="24"/>
              </w:rPr>
              <w:t> </w:t>
            </w:r>
            <w:r w:rsidRPr="00D44569">
              <w:rPr>
                <w:sz w:val="24"/>
                <w:szCs w:val="24"/>
              </w:rPr>
              <w:t>098</w:t>
            </w:r>
          </w:p>
        </w:tc>
      </w:tr>
      <w:tr w:rsidR="00C15183" w:rsidRPr="00D44569" w:rsidTr="006D6436">
        <w:trPr>
          <w:cantSplit/>
          <w:trHeight w:val="510"/>
        </w:trPr>
        <w:tc>
          <w:tcPr>
            <w:tcW w:w="2209" w:type="dxa"/>
            <w:tcBorders>
              <w:top w:val="nil"/>
              <w:left w:val="nil"/>
              <w:bottom w:val="nil"/>
              <w:right w:val="nil"/>
            </w:tcBorders>
          </w:tcPr>
          <w:p w:rsidR="00C15183" w:rsidRPr="00D44569" w:rsidRDefault="00C15183" w:rsidP="00D44569">
            <w:pPr>
              <w:widowControl w:val="0"/>
              <w:suppressAutoHyphens/>
              <w:overflowPunct w:val="0"/>
              <w:autoSpaceDE w:val="0"/>
              <w:rPr>
                <w:sz w:val="24"/>
                <w:szCs w:val="24"/>
              </w:rPr>
            </w:pPr>
          </w:p>
        </w:tc>
        <w:tc>
          <w:tcPr>
            <w:tcW w:w="2861" w:type="dxa"/>
            <w:tcBorders>
              <w:top w:val="nil"/>
              <w:left w:val="nil"/>
              <w:bottom w:val="nil"/>
              <w:right w:val="nil"/>
            </w:tcBorders>
          </w:tcPr>
          <w:p w:rsidR="00C15183" w:rsidRPr="00D44569" w:rsidRDefault="00C15183" w:rsidP="00D44569">
            <w:pPr>
              <w:widowControl w:val="0"/>
              <w:suppressAutoHyphens/>
              <w:overflowPunct w:val="0"/>
              <w:autoSpaceDE w:val="0"/>
              <w:rPr>
                <w:sz w:val="24"/>
                <w:szCs w:val="24"/>
              </w:rPr>
            </w:pPr>
          </w:p>
        </w:tc>
        <w:tc>
          <w:tcPr>
            <w:tcW w:w="3265" w:type="dxa"/>
            <w:tcBorders>
              <w:top w:val="nil"/>
              <w:left w:val="nil"/>
              <w:bottom w:val="nil"/>
              <w:right w:val="nil"/>
            </w:tcBorders>
          </w:tcPr>
          <w:p w:rsidR="00C15183" w:rsidRPr="00D44569" w:rsidRDefault="00564E06" w:rsidP="00D44569">
            <w:pPr>
              <w:widowControl w:val="0"/>
              <w:suppressAutoHyphens/>
              <w:overflowPunct w:val="0"/>
              <w:autoSpaceDE w:val="0"/>
              <w:jc w:val="right"/>
              <w:rPr>
                <w:sz w:val="24"/>
                <w:szCs w:val="24"/>
              </w:rPr>
            </w:pPr>
            <w:r>
              <w:rPr>
                <w:sz w:val="24"/>
                <w:szCs w:val="24"/>
              </w:rPr>
              <w:t>Всего</w:t>
            </w:r>
          </w:p>
        </w:tc>
        <w:tc>
          <w:tcPr>
            <w:tcW w:w="1304" w:type="dxa"/>
            <w:tcBorders>
              <w:top w:val="nil"/>
              <w:left w:val="nil"/>
              <w:bottom w:val="nil"/>
              <w:right w:val="nil"/>
            </w:tcBorders>
          </w:tcPr>
          <w:p w:rsidR="00C15183" w:rsidRPr="00D44569" w:rsidRDefault="00C15183" w:rsidP="00D44569">
            <w:pPr>
              <w:widowControl w:val="0"/>
              <w:suppressAutoHyphens/>
              <w:overflowPunct w:val="0"/>
              <w:autoSpaceDE w:val="0"/>
              <w:jc w:val="center"/>
              <w:rPr>
                <w:sz w:val="24"/>
                <w:szCs w:val="24"/>
              </w:rPr>
            </w:pPr>
            <w:r w:rsidRPr="00D44569">
              <w:rPr>
                <w:sz w:val="24"/>
                <w:szCs w:val="24"/>
              </w:rPr>
              <w:t>1</w:t>
            </w:r>
            <w:r w:rsidR="006A66FF">
              <w:rPr>
                <w:sz w:val="24"/>
                <w:szCs w:val="24"/>
              </w:rPr>
              <w:t xml:space="preserve"> </w:t>
            </w:r>
            <w:r w:rsidRPr="00D44569">
              <w:rPr>
                <w:sz w:val="24"/>
                <w:szCs w:val="24"/>
              </w:rPr>
              <w:t>098</w:t>
            </w:r>
          </w:p>
        </w:tc>
      </w:tr>
      <w:tr w:rsidR="00C15183" w:rsidRPr="00D44569" w:rsidTr="00A94F49">
        <w:trPr>
          <w:cantSplit/>
          <w:trHeight w:val="510"/>
        </w:trPr>
        <w:tc>
          <w:tcPr>
            <w:tcW w:w="9639" w:type="dxa"/>
            <w:gridSpan w:val="4"/>
            <w:tcBorders>
              <w:top w:val="nil"/>
              <w:left w:val="nil"/>
              <w:bottom w:val="nil"/>
              <w:right w:val="nil"/>
            </w:tcBorders>
          </w:tcPr>
          <w:p w:rsidR="00C15183" w:rsidRPr="00D44569" w:rsidRDefault="00C15183" w:rsidP="00D44569">
            <w:pPr>
              <w:widowControl w:val="0"/>
              <w:suppressAutoHyphens/>
              <w:overflowPunct w:val="0"/>
              <w:autoSpaceDE w:val="0"/>
              <w:jc w:val="center"/>
              <w:rPr>
                <w:sz w:val="24"/>
                <w:szCs w:val="24"/>
              </w:rPr>
            </w:pPr>
            <w:r w:rsidRPr="00D44569">
              <w:rPr>
                <w:sz w:val="24"/>
                <w:szCs w:val="24"/>
              </w:rPr>
              <w:t>Перспективное положение</w:t>
            </w:r>
          </w:p>
        </w:tc>
      </w:tr>
      <w:tr w:rsidR="00C15183" w:rsidRPr="00D44569" w:rsidTr="006D6436">
        <w:trPr>
          <w:cantSplit/>
          <w:trHeight w:val="510"/>
        </w:trPr>
        <w:tc>
          <w:tcPr>
            <w:tcW w:w="2209" w:type="dxa"/>
            <w:tcBorders>
              <w:top w:val="nil"/>
              <w:left w:val="nil"/>
              <w:bottom w:val="nil"/>
              <w:right w:val="nil"/>
            </w:tcBorders>
          </w:tcPr>
          <w:p w:rsidR="00C15183" w:rsidRPr="00D44569" w:rsidRDefault="00C15183" w:rsidP="00D44569">
            <w:pPr>
              <w:widowControl w:val="0"/>
              <w:suppressAutoHyphens/>
              <w:overflowPunct w:val="0"/>
              <w:autoSpaceDE w:val="0"/>
              <w:rPr>
                <w:sz w:val="24"/>
                <w:szCs w:val="24"/>
              </w:rPr>
            </w:pPr>
            <w:r w:rsidRPr="00D44569">
              <w:rPr>
                <w:sz w:val="24"/>
                <w:szCs w:val="24"/>
              </w:rPr>
              <w:t>Существующая многоквартирная жилая застройка</w:t>
            </w:r>
          </w:p>
        </w:tc>
        <w:tc>
          <w:tcPr>
            <w:tcW w:w="2861" w:type="dxa"/>
            <w:tcBorders>
              <w:top w:val="nil"/>
              <w:left w:val="nil"/>
              <w:bottom w:val="nil"/>
              <w:right w:val="nil"/>
            </w:tcBorders>
          </w:tcPr>
          <w:p w:rsidR="006A66FF" w:rsidRDefault="00C15183" w:rsidP="006D6436">
            <w:pPr>
              <w:widowControl w:val="0"/>
              <w:suppressAutoHyphens/>
              <w:overflowPunct w:val="0"/>
              <w:autoSpaceDE w:val="0"/>
              <w:jc w:val="center"/>
              <w:rPr>
                <w:color w:val="000000" w:themeColor="text1"/>
                <w:sz w:val="24"/>
                <w:szCs w:val="24"/>
              </w:rPr>
            </w:pPr>
            <w:r w:rsidRPr="00D44569">
              <w:rPr>
                <w:color w:val="000000" w:themeColor="text1"/>
                <w:sz w:val="24"/>
                <w:szCs w:val="24"/>
              </w:rPr>
              <w:t>36</w:t>
            </w:r>
            <w:r w:rsidR="006A66FF">
              <w:rPr>
                <w:color w:val="000000" w:themeColor="text1"/>
                <w:sz w:val="24"/>
                <w:szCs w:val="24"/>
              </w:rPr>
              <w:t> 155,1</w:t>
            </w:r>
          </w:p>
          <w:p w:rsidR="006A66FF" w:rsidRDefault="006A66FF" w:rsidP="006D6436">
            <w:pPr>
              <w:widowControl w:val="0"/>
              <w:suppressAutoHyphens/>
              <w:overflowPunct w:val="0"/>
              <w:autoSpaceDE w:val="0"/>
              <w:jc w:val="center"/>
              <w:rPr>
                <w:sz w:val="24"/>
                <w:szCs w:val="24"/>
              </w:rPr>
            </w:pPr>
            <w:r>
              <w:rPr>
                <w:color w:val="000000" w:themeColor="text1"/>
                <w:sz w:val="24"/>
                <w:szCs w:val="24"/>
              </w:rPr>
              <w:t>(</w:t>
            </w:r>
            <w:r>
              <w:rPr>
                <w:sz w:val="24"/>
                <w:szCs w:val="24"/>
              </w:rPr>
              <w:t>45 096,9 х 0,75</w:t>
            </w:r>
            <w:r w:rsidR="00C15183" w:rsidRPr="00D44569">
              <w:rPr>
                <w:sz w:val="24"/>
                <w:szCs w:val="24"/>
              </w:rPr>
              <w:t xml:space="preserve"> +</w:t>
            </w:r>
          </w:p>
          <w:p w:rsidR="00C15183" w:rsidRPr="00023861" w:rsidRDefault="006A66FF" w:rsidP="006D6436">
            <w:pPr>
              <w:widowControl w:val="0"/>
              <w:suppressAutoHyphens/>
              <w:overflowPunct w:val="0"/>
              <w:autoSpaceDE w:val="0"/>
              <w:jc w:val="center"/>
              <w:rPr>
                <w:sz w:val="24"/>
                <w:szCs w:val="24"/>
                <w:vertAlign w:val="superscript"/>
              </w:rPr>
            </w:pPr>
            <w:r>
              <w:rPr>
                <w:sz w:val="24"/>
                <w:szCs w:val="24"/>
              </w:rPr>
              <w:t xml:space="preserve">+ </w:t>
            </w:r>
            <w:r w:rsidR="00C15183" w:rsidRPr="00D44569">
              <w:rPr>
                <w:sz w:val="24"/>
                <w:szCs w:val="24"/>
              </w:rPr>
              <w:t>(1</w:t>
            </w:r>
            <w:r>
              <w:rPr>
                <w:sz w:val="24"/>
                <w:szCs w:val="24"/>
              </w:rPr>
              <w:t> </w:t>
            </w:r>
            <w:r w:rsidR="00C15183" w:rsidRPr="00D44569">
              <w:rPr>
                <w:sz w:val="24"/>
                <w:szCs w:val="24"/>
              </w:rPr>
              <w:t>355,5 + 976,9</w:t>
            </w:r>
            <w:r>
              <w:rPr>
                <w:sz w:val="24"/>
                <w:szCs w:val="24"/>
              </w:rPr>
              <w:t>)</w:t>
            </w:r>
            <w:r w:rsidR="00C15183" w:rsidRPr="00D44569">
              <w:rPr>
                <w:sz w:val="24"/>
                <w:szCs w:val="24"/>
              </w:rPr>
              <w:t>)</w:t>
            </w:r>
            <w:r w:rsidR="00023861">
              <w:rPr>
                <w:sz w:val="24"/>
                <w:szCs w:val="24"/>
                <w:vertAlign w:val="superscript"/>
              </w:rPr>
              <w:t>1</w:t>
            </w:r>
          </w:p>
        </w:tc>
        <w:tc>
          <w:tcPr>
            <w:tcW w:w="3265" w:type="dxa"/>
            <w:tcBorders>
              <w:top w:val="nil"/>
              <w:left w:val="nil"/>
              <w:bottom w:val="nil"/>
              <w:right w:val="nil"/>
            </w:tcBorders>
          </w:tcPr>
          <w:p w:rsidR="00C15183" w:rsidRPr="00D44569" w:rsidRDefault="00C15183" w:rsidP="006A66FF">
            <w:pPr>
              <w:widowControl w:val="0"/>
              <w:suppressAutoHyphens/>
              <w:overflowPunct w:val="0"/>
              <w:autoSpaceDE w:val="0"/>
              <w:rPr>
                <w:sz w:val="24"/>
                <w:szCs w:val="24"/>
              </w:rPr>
            </w:pPr>
            <w:r w:rsidRPr="00D44569">
              <w:rPr>
                <w:sz w:val="24"/>
                <w:szCs w:val="24"/>
              </w:rPr>
              <w:t>36</w:t>
            </w:r>
            <w:r w:rsidR="006A66FF">
              <w:rPr>
                <w:sz w:val="24"/>
                <w:szCs w:val="24"/>
              </w:rPr>
              <w:t> </w:t>
            </w:r>
            <w:r w:rsidRPr="00D44569">
              <w:rPr>
                <w:sz w:val="24"/>
                <w:szCs w:val="24"/>
              </w:rPr>
              <w:t>155,1 кв.</w:t>
            </w:r>
            <w:r w:rsidR="00564E06">
              <w:rPr>
                <w:sz w:val="24"/>
                <w:szCs w:val="24"/>
              </w:rPr>
              <w:t xml:space="preserve"> </w:t>
            </w:r>
            <w:r w:rsidRPr="00D44569">
              <w:rPr>
                <w:sz w:val="24"/>
                <w:szCs w:val="24"/>
              </w:rPr>
              <w:t>м</w:t>
            </w:r>
            <w:r w:rsidRPr="00D44569">
              <w:rPr>
                <w:sz w:val="24"/>
                <w:szCs w:val="24"/>
                <w:vertAlign w:val="superscript"/>
              </w:rPr>
              <w:t xml:space="preserve"> </w:t>
            </w:r>
            <w:r w:rsidRPr="00D44569">
              <w:rPr>
                <w:sz w:val="24"/>
                <w:szCs w:val="24"/>
              </w:rPr>
              <w:t>/ 35</w:t>
            </w:r>
            <w:r w:rsidR="006A66FF">
              <w:rPr>
                <w:sz w:val="24"/>
                <w:szCs w:val="24"/>
              </w:rPr>
              <w:t> </w:t>
            </w:r>
            <w:r w:rsidRPr="00D44569">
              <w:rPr>
                <w:sz w:val="24"/>
                <w:szCs w:val="24"/>
              </w:rPr>
              <w:t>кв.</w:t>
            </w:r>
            <w:r w:rsidR="00564E06">
              <w:rPr>
                <w:sz w:val="24"/>
                <w:szCs w:val="24"/>
              </w:rPr>
              <w:t xml:space="preserve"> </w:t>
            </w:r>
            <w:r w:rsidRPr="00D44569">
              <w:rPr>
                <w:sz w:val="24"/>
                <w:szCs w:val="24"/>
              </w:rPr>
              <w:t>м/чел = 1</w:t>
            </w:r>
            <w:r w:rsidR="006D6436">
              <w:rPr>
                <w:sz w:val="24"/>
                <w:szCs w:val="24"/>
              </w:rPr>
              <w:t xml:space="preserve"> </w:t>
            </w:r>
            <w:r w:rsidRPr="00D44569">
              <w:rPr>
                <w:sz w:val="24"/>
                <w:szCs w:val="24"/>
              </w:rPr>
              <w:t>033 чел</w:t>
            </w:r>
            <w:r w:rsidR="006D6436">
              <w:rPr>
                <w:sz w:val="24"/>
                <w:szCs w:val="24"/>
              </w:rPr>
              <w:t>.</w:t>
            </w:r>
          </w:p>
        </w:tc>
        <w:tc>
          <w:tcPr>
            <w:tcW w:w="1304" w:type="dxa"/>
            <w:tcBorders>
              <w:top w:val="nil"/>
              <w:left w:val="nil"/>
              <w:bottom w:val="nil"/>
              <w:right w:val="nil"/>
            </w:tcBorders>
          </w:tcPr>
          <w:p w:rsidR="00C15183" w:rsidRPr="00D44569" w:rsidRDefault="00C15183" w:rsidP="00D44569">
            <w:pPr>
              <w:widowControl w:val="0"/>
              <w:suppressAutoHyphens/>
              <w:overflowPunct w:val="0"/>
              <w:autoSpaceDE w:val="0"/>
              <w:jc w:val="center"/>
              <w:rPr>
                <w:sz w:val="24"/>
                <w:szCs w:val="24"/>
              </w:rPr>
            </w:pPr>
            <w:r w:rsidRPr="00D44569">
              <w:rPr>
                <w:sz w:val="24"/>
                <w:szCs w:val="24"/>
              </w:rPr>
              <w:t>1</w:t>
            </w:r>
            <w:r w:rsidR="006A66FF">
              <w:rPr>
                <w:sz w:val="24"/>
                <w:szCs w:val="24"/>
              </w:rPr>
              <w:t> </w:t>
            </w:r>
            <w:r w:rsidRPr="00D44569">
              <w:rPr>
                <w:sz w:val="24"/>
                <w:szCs w:val="24"/>
              </w:rPr>
              <w:t>033</w:t>
            </w:r>
          </w:p>
        </w:tc>
      </w:tr>
      <w:tr w:rsidR="00C15183" w:rsidRPr="00D44569" w:rsidTr="006D6436">
        <w:trPr>
          <w:cantSplit/>
          <w:trHeight w:val="510"/>
        </w:trPr>
        <w:tc>
          <w:tcPr>
            <w:tcW w:w="2209" w:type="dxa"/>
            <w:tcBorders>
              <w:top w:val="nil"/>
              <w:left w:val="nil"/>
              <w:bottom w:val="nil"/>
              <w:right w:val="nil"/>
            </w:tcBorders>
          </w:tcPr>
          <w:p w:rsidR="00C15183" w:rsidRPr="00D44569" w:rsidRDefault="00C15183" w:rsidP="00D44569">
            <w:pPr>
              <w:widowControl w:val="0"/>
              <w:suppressAutoHyphens/>
              <w:overflowPunct w:val="0"/>
              <w:autoSpaceDE w:val="0"/>
              <w:rPr>
                <w:sz w:val="24"/>
                <w:szCs w:val="24"/>
              </w:rPr>
            </w:pPr>
            <w:r w:rsidRPr="00D44569">
              <w:rPr>
                <w:sz w:val="24"/>
                <w:szCs w:val="24"/>
              </w:rPr>
              <w:t>Многоквартирная жилая застройка (ул. Карла Маркса, д. 33, корп. 1)</w:t>
            </w:r>
          </w:p>
        </w:tc>
        <w:tc>
          <w:tcPr>
            <w:tcW w:w="2861" w:type="dxa"/>
            <w:tcBorders>
              <w:top w:val="nil"/>
              <w:left w:val="nil"/>
              <w:bottom w:val="nil"/>
              <w:right w:val="nil"/>
            </w:tcBorders>
          </w:tcPr>
          <w:p w:rsidR="00C15183" w:rsidRPr="00D44569" w:rsidRDefault="00C15183" w:rsidP="006D6436">
            <w:pPr>
              <w:widowControl w:val="0"/>
              <w:suppressAutoHyphens/>
              <w:overflowPunct w:val="0"/>
              <w:autoSpaceDE w:val="0"/>
              <w:jc w:val="center"/>
              <w:rPr>
                <w:sz w:val="24"/>
                <w:szCs w:val="24"/>
              </w:rPr>
            </w:pPr>
            <w:r w:rsidRPr="00D44569">
              <w:rPr>
                <w:sz w:val="24"/>
                <w:szCs w:val="24"/>
              </w:rPr>
              <w:t>1</w:t>
            </w:r>
            <w:r w:rsidR="006A66FF">
              <w:rPr>
                <w:sz w:val="24"/>
                <w:szCs w:val="24"/>
              </w:rPr>
              <w:t> </w:t>
            </w:r>
            <w:r w:rsidRPr="00D44569">
              <w:rPr>
                <w:sz w:val="24"/>
                <w:szCs w:val="24"/>
              </w:rPr>
              <w:t>696,3</w:t>
            </w:r>
          </w:p>
        </w:tc>
        <w:tc>
          <w:tcPr>
            <w:tcW w:w="3265" w:type="dxa"/>
            <w:tcBorders>
              <w:top w:val="nil"/>
              <w:left w:val="nil"/>
              <w:bottom w:val="nil"/>
              <w:right w:val="nil"/>
            </w:tcBorders>
          </w:tcPr>
          <w:p w:rsidR="00C15183" w:rsidRPr="00D44569" w:rsidRDefault="00C15183" w:rsidP="00D44569">
            <w:pPr>
              <w:widowControl w:val="0"/>
              <w:suppressAutoHyphens/>
              <w:overflowPunct w:val="0"/>
              <w:autoSpaceDE w:val="0"/>
              <w:rPr>
                <w:sz w:val="24"/>
                <w:szCs w:val="24"/>
              </w:rPr>
            </w:pPr>
            <w:r w:rsidRPr="00D44569">
              <w:rPr>
                <w:sz w:val="24"/>
                <w:szCs w:val="24"/>
              </w:rPr>
              <w:t>1</w:t>
            </w:r>
            <w:r w:rsidR="006A66FF">
              <w:rPr>
                <w:sz w:val="24"/>
                <w:szCs w:val="24"/>
              </w:rPr>
              <w:t> </w:t>
            </w:r>
            <w:r w:rsidRPr="00D44569">
              <w:rPr>
                <w:sz w:val="24"/>
                <w:szCs w:val="24"/>
              </w:rPr>
              <w:t>696,3 кв.</w:t>
            </w:r>
            <w:r w:rsidR="00564E06">
              <w:rPr>
                <w:sz w:val="24"/>
                <w:szCs w:val="24"/>
              </w:rPr>
              <w:t xml:space="preserve"> </w:t>
            </w:r>
            <w:r w:rsidRPr="00D44569">
              <w:rPr>
                <w:sz w:val="24"/>
                <w:szCs w:val="24"/>
              </w:rPr>
              <w:t>м</w:t>
            </w:r>
            <w:r w:rsidRPr="00D44569">
              <w:rPr>
                <w:sz w:val="24"/>
                <w:szCs w:val="24"/>
                <w:vertAlign w:val="superscript"/>
              </w:rPr>
              <w:t xml:space="preserve"> </w:t>
            </w:r>
            <w:r w:rsidR="006A66FF">
              <w:rPr>
                <w:sz w:val="24"/>
                <w:szCs w:val="24"/>
              </w:rPr>
              <w:t>/ 35 </w:t>
            </w:r>
            <w:r w:rsidRPr="00D44569">
              <w:rPr>
                <w:sz w:val="24"/>
                <w:szCs w:val="24"/>
              </w:rPr>
              <w:t>кв.</w:t>
            </w:r>
            <w:r w:rsidR="00564E06">
              <w:rPr>
                <w:sz w:val="24"/>
                <w:szCs w:val="24"/>
              </w:rPr>
              <w:t xml:space="preserve"> </w:t>
            </w:r>
            <w:r w:rsidRPr="00D44569">
              <w:rPr>
                <w:sz w:val="24"/>
                <w:szCs w:val="24"/>
              </w:rPr>
              <w:t>м/чел = 49 чел</w:t>
            </w:r>
            <w:r w:rsidR="006D6436">
              <w:rPr>
                <w:sz w:val="24"/>
                <w:szCs w:val="24"/>
              </w:rPr>
              <w:t>.</w:t>
            </w:r>
          </w:p>
        </w:tc>
        <w:tc>
          <w:tcPr>
            <w:tcW w:w="1304" w:type="dxa"/>
            <w:tcBorders>
              <w:top w:val="nil"/>
              <w:left w:val="nil"/>
              <w:bottom w:val="nil"/>
              <w:right w:val="nil"/>
            </w:tcBorders>
          </w:tcPr>
          <w:p w:rsidR="00C15183" w:rsidRPr="00D44569" w:rsidRDefault="00C15183" w:rsidP="00D44569">
            <w:pPr>
              <w:widowControl w:val="0"/>
              <w:suppressAutoHyphens/>
              <w:overflowPunct w:val="0"/>
              <w:autoSpaceDE w:val="0"/>
              <w:jc w:val="center"/>
              <w:rPr>
                <w:sz w:val="24"/>
                <w:szCs w:val="24"/>
              </w:rPr>
            </w:pPr>
            <w:r w:rsidRPr="00D44569">
              <w:rPr>
                <w:sz w:val="24"/>
                <w:szCs w:val="24"/>
              </w:rPr>
              <w:t>49</w:t>
            </w:r>
          </w:p>
        </w:tc>
      </w:tr>
      <w:tr w:rsidR="00C15183" w:rsidRPr="00D44569" w:rsidTr="006D6436">
        <w:trPr>
          <w:cantSplit/>
          <w:trHeight w:val="510"/>
        </w:trPr>
        <w:tc>
          <w:tcPr>
            <w:tcW w:w="2209" w:type="dxa"/>
            <w:tcBorders>
              <w:top w:val="nil"/>
              <w:left w:val="nil"/>
              <w:bottom w:val="nil"/>
              <w:right w:val="nil"/>
            </w:tcBorders>
          </w:tcPr>
          <w:p w:rsidR="00C15183" w:rsidRPr="00D44569" w:rsidRDefault="00C15183" w:rsidP="00D44569">
            <w:pPr>
              <w:widowControl w:val="0"/>
              <w:suppressAutoHyphens/>
              <w:overflowPunct w:val="0"/>
              <w:autoSpaceDE w:val="0"/>
              <w:rPr>
                <w:sz w:val="24"/>
                <w:szCs w:val="24"/>
              </w:rPr>
            </w:pPr>
          </w:p>
        </w:tc>
        <w:tc>
          <w:tcPr>
            <w:tcW w:w="2861" w:type="dxa"/>
            <w:tcBorders>
              <w:top w:val="nil"/>
              <w:left w:val="nil"/>
              <w:bottom w:val="nil"/>
              <w:right w:val="nil"/>
            </w:tcBorders>
          </w:tcPr>
          <w:p w:rsidR="00C15183" w:rsidRPr="00D44569" w:rsidRDefault="00C15183" w:rsidP="00D44569">
            <w:pPr>
              <w:widowControl w:val="0"/>
              <w:suppressAutoHyphens/>
              <w:overflowPunct w:val="0"/>
              <w:autoSpaceDE w:val="0"/>
              <w:rPr>
                <w:sz w:val="24"/>
                <w:szCs w:val="24"/>
              </w:rPr>
            </w:pPr>
          </w:p>
        </w:tc>
        <w:tc>
          <w:tcPr>
            <w:tcW w:w="3265" w:type="dxa"/>
            <w:tcBorders>
              <w:top w:val="nil"/>
              <w:left w:val="nil"/>
              <w:bottom w:val="nil"/>
              <w:right w:val="nil"/>
            </w:tcBorders>
          </w:tcPr>
          <w:p w:rsidR="00C15183" w:rsidRPr="00D44569" w:rsidRDefault="00564E06" w:rsidP="00D44569">
            <w:pPr>
              <w:widowControl w:val="0"/>
              <w:suppressAutoHyphens/>
              <w:overflowPunct w:val="0"/>
              <w:autoSpaceDE w:val="0"/>
              <w:jc w:val="right"/>
              <w:rPr>
                <w:sz w:val="24"/>
                <w:szCs w:val="24"/>
              </w:rPr>
            </w:pPr>
            <w:r w:rsidRPr="00D44569">
              <w:rPr>
                <w:sz w:val="24"/>
                <w:szCs w:val="24"/>
              </w:rPr>
              <w:t>Всего</w:t>
            </w:r>
          </w:p>
        </w:tc>
        <w:tc>
          <w:tcPr>
            <w:tcW w:w="1304" w:type="dxa"/>
            <w:tcBorders>
              <w:top w:val="nil"/>
              <w:left w:val="nil"/>
              <w:bottom w:val="nil"/>
              <w:right w:val="nil"/>
            </w:tcBorders>
          </w:tcPr>
          <w:p w:rsidR="00C15183" w:rsidRPr="00D44569" w:rsidRDefault="00C15183" w:rsidP="00D44569">
            <w:pPr>
              <w:widowControl w:val="0"/>
              <w:suppressAutoHyphens/>
              <w:overflowPunct w:val="0"/>
              <w:autoSpaceDE w:val="0"/>
              <w:jc w:val="center"/>
              <w:rPr>
                <w:sz w:val="24"/>
                <w:szCs w:val="24"/>
              </w:rPr>
            </w:pPr>
            <w:r w:rsidRPr="00D44569">
              <w:rPr>
                <w:sz w:val="24"/>
                <w:szCs w:val="24"/>
              </w:rPr>
              <w:t>1</w:t>
            </w:r>
            <w:r w:rsidR="006A66FF">
              <w:rPr>
                <w:sz w:val="24"/>
                <w:szCs w:val="24"/>
              </w:rPr>
              <w:t> </w:t>
            </w:r>
            <w:r w:rsidRPr="00D44569">
              <w:rPr>
                <w:sz w:val="24"/>
                <w:szCs w:val="24"/>
              </w:rPr>
              <w:t>082</w:t>
            </w:r>
          </w:p>
        </w:tc>
      </w:tr>
    </w:tbl>
    <w:p w:rsidR="006A66FF" w:rsidRDefault="006A66FF" w:rsidP="00C15183">
      <w:pPr>
        <w:spacing w:before="120"/>
        <w:ind w:firstLine="720"/>
        <w:rPr>
          <w:sz w:val="28"/>
          <w:szCs w:val="28"/>
          <w:u w:val="single"/>
        </w:rPr>
      </w:pPr>
    </w:p>
    <w:p w:rsidR="00C15183" w:rsidRPr="006A66FF" w:rsidRDefault="00C15183" w:rsidP="006A66FF">
      <w:pPr>
        <w:ind w:firstLine="720"/>
        <w:jc w:val="both"/>
        <w:rPr>
          <w:sz w:val="28"/>
          <w:szCs w:val="28"/>
        </w:rPr>
      </w:pPr>
      <w:r w:rsidRPr="006A66FF">
        <w:rPr>
          <w:sz w:val="28"/>
          <w:szCs w:val="28"/>
        </w:rPr>
        <w:t xml:space="preserve">Плотность населения на территории проектирования составляет </w:t>
      </w:r>
      <w:r w:rsidR="00DA13DC">
        <w:rPr>
          <w:sz w:val="28"/>
          <w:szCs w:val="28"/>
        </w:rPr>
        <w:br/>
      </w:r>
      <w:r w:rsidRPr="006A66FF">
        <w:rPr>
          <w:sz w:val="28"/>
          <w:szCs w:val="28"/>
        </w:rPr>
        <w:t>188 чел</w:t>
      </w:r>
      <w:r w:rsidR="006D6436">
        <w:rPr>
          <w:sz w:val="28"/>
          <w:szCs w:val="28"/>
        </w:rPr>
        <w:t>.</w:t>
      </w:r>
      <w:r w:rsidRPr="006A66FF">
        <w:rPr>
          <w:sz w:val="28"/>
          <w:szCs w:val="28"/>
        </w:rPr>
        <w:t>/га (1</w:t>
      </w:r>
      <w:r w:rsidR="006A66FF">
        <w:rPr>
          <w:sz w:val="28"/>
          <w:szCs w:val="28"/>
        </w:rPr>
        <w:t> </w:t>
      </w:r>
      <w:r w:rsidRPr="006A66FF">
        <w:rPr>
          <w:sz w:val="28"/>
          <w:szCs w:val="28"/>
        </w:rPr>
        <w:t>082 чел</w:t>
      </w:r>
      <w:r w:rsidR="006D6436">
        <w:rPr>
          <w:sz w:val="28"/>
          <w:szCs w:val="28"/>
        </w:rPr>
        <w:t>.</w:t>
      </w:r>
      <w:r w:rsidRPr="006A66FF">
        <w:rPr>
          <w:sz w:val="28"/>
          <w:szCs w:val="28"/>
        </w:rPr>
        <w:t>/</w:t>
      </w:r>
      <w:r w:rsidR="006A66FF">
        <w:rPr>
          <w:sz w:val="28"/>
          <w:szCs w:val="28"/>
        </w:rPr>
        <w:t xml:space="preserve"> </w:t>
      </w:r>
      <w:r w:rsidRPr="006A66FF">
        <w:rPr>
          <w:sz w:val="28"/>
          <w:szCs w:val="28"/>
        </w:rPr>
        <w:t>5,7647 га).</w:t>
      </w:r>
    </w:p>
    <w:p w:rsidR="00C15183" w:rsidRPr="006A66FF" w:rsidRDefault="00C15183" w:rsidP="006A66FF">
      <w:pPr>
        <w:ind w:firstLine="720"/>
        <w:jc w:val="both"/>
        <w:rPr>
          <w:sz w:val="28"/>
          <w:szCs w:val="28"/>
        </w:rPr>
      </w:pPr>
      <w:r w:rsidRPr="006A66FF">
        <w:rPr>
          <w:sz w:val="28"/>
          <w:szCs w:val="28"/>
        </w:rPr>
        <w:t>Плотность населения жилого микрорайона (в границах ул. Карла Маркса, просп. Ломоносова, ул. Попова, просп. Новгородский) не превышает нормативного пока</w:t>
      </w:r>
      <w:r w:rsidR="006A66FF">
        <w:rPr>
          <w:sz w:val="28"/>
          <w:szCs w:val="28"/>
        </w:rPr>
        <w:t>зателя в 450 чел./га согласно пункту</w:t>
      </w:r>
      <w:r w:rsidRPr="006A66FF">
        <w:rPr>
          <w:sz w:val="28"/>
          <w:szCs w:val="28"/>
        </w:rPr>
        <w:t xml:space="preserve"> 7.6 СП 42.13330.2016</w:t>
      </w:r>
      <w:r w:rsidR="006A66FF">
        <w:rPr>
          <w:sz w:val="28"/>
          <w:szCs w:val="28"/>
        </w:rPr>
        <w:t xml:space="preserve"> </w:t>
      </w:r>
      <w:r w:rsidR="006A66FF" w:rsidRPr="00C15183">
        <w:rPr>
          <w:sz w:val="28"/>
          <w:szCs w:val="28"/>
        </w:rPr>
        <w:t xml:space="preserve">"Градостроительство. Планировка и застройка </w:t>
      </w:r>
      <w:r w:rsidR="006A66FF">
        <w:rPr>
          <w:sz w:val="28"/>
          <w:szCs w:val="28"/>
        </w:rPr>
        <w:t>городских и сельских поселений".</w:t>
      </w:r>
    </w:p>
    <w:p w:rsidR="00C15183" w:rsidRPr="006A66FF" w:rsidRDefault="00C15183" w:rsidP="006A66FF">
      <w:pPr>
        <w:pStyle w:val="a"/>
        <w:keepNext/>
        <w:widowControl w:val="0"/>
        <w:numPr>
          <w:ilvl w:val="0"/>
          <w:numId w:val="0"/>
        </w:numPr>
        <w:tabs>
          <w:tab w:val="left" w:pos="0"/>
        </w:tabs>
        <w:spacing w:after="0"/>
        <w:ind w:firstLine="720"/>
        <w:outlineLvl w:val="0"/>
        <w:rPr>
          <w:rFonts w:ascii="Times New Roman" w:hAnsi="Times New Roman"/>
          <w:sz w:val="28"/>
        </w:rPr>
      </w:pPr>
      <w:r w:rsidRPr="006A66FF">
        <w:rPr>
          <w:rFonts w:ascii="Times New Roman" w:hAnsi="Times New Roman"/>
          <w:sz w:val="28"/>
        </w:rPr>
        <w:t>2.3.2</w:t>
      </w:r>
      <w:r w:rsidR="006A66FF">
        <w:rPr>
          <w:rFonts w:ascii="Times New Roman" w:hAnsi="Times New Roman"/>
          <w:sz w:val="28"/>
        </w:rPr>
        <w:t>.</w:t>
      </w:r>
      <w:r w:rsidRPr="006A66FF">
        <w:rPr>
          <w:rFonts w:ascii="Times New Roman" w:hAnsi="Times New Roman"/>
          <w:sz w:val="28"/>
        </w:rPr>
        <w:t xml:space="preserve"> Расчет площади нормируемых элементов дворовой территории</w:t>
      </w:r>
      <w:bookmarkEnd w:id="6"/>
      <w:bookmarkEnd w:id="7"/>
    </w:p>
    <w:p w:rsidR="00C15183" w:rsidRPr="006A66FF" w:rsidRDefault="00C15183" w:rsidP="006A66FF">
      <w:pPr>
        <w:autoSpaceDE w:val="0"/>
        <w:autoSpaceDN w:val="0"/>
        <w:adjustRightInd w:val="0"/>
        <w:ind w:firstLine="720"/>
        <w:jc w:val="both"/>
        <w:rPr>
          <w:sz w:val="28"/>
          <w:szCs w:val="28"/>
        </w:rPr>
      </w:pPr>
      <w:r w:rsidRPr="006A66FF">
        <w:rPr>
          <w:sz w:val="28"/>
          <w:szCs w:val="28"/>
        </w:rPr>
        <w:t xml:space="preserve">Согласно требованиям СП 42.13330.2016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РНГП и МНГП и правилами благоустройства территории городского округа </w:t>
      </w:r>
      <w:r w:rsidR="00DA13DC">
        <w:rPr>
          <w:sz w:val="28"/>
          <w:szCs w:val="28"/>
        </w:rPr>
        <w:br/>
      </w:r>
      <w:r w:rsidRPr="006A66FF">
        <w:rPr>
          <w:sz w:val="28"/>
          <w:szCs w:val="28"/>
        </w:rPr>
        <w:t>с учетом пунктов 8.2, 8.3 СП</w:t>
      </w:r>
      <w:r w:rsidR="006A66FF">
        <w:rPr>
          <w:sz w:val="28"/>
          <w:szCs w:val="28"/>
        </w:rPr>
        <w:t> </w:t>
      </w:r>
      <w:r w:rsidRPr="006A66FF">
        <w:rPr>
          <w:sz w:val="28"/>
          <w:szCs w:val="28"/>
        </w:rPr>
        <w:t>476.1325800.2020.</w:t>
      </w:r>
    </w:p>
    <w:p w:rsidR="00C15183" w:rsidRPr="006A66FF" w:rsidRDefault="00C15183" w:rsidP="006A66FF">
      <w:pPr>
        <w:autoSpaceDE w:val="0"/>
        <w:autoSpaceDN w:val="0"/>
        <w:adjustRightInd w:val="0"/>
        <w:ind w:firstLine="720"/>
        <w:jc w:val="both"/>
        <w:rPr>
          <w:sz w:val="28"/>
          <w:szCs w:val="28"/>
        </w:rPr>
      </w:pPr>
      <w:r w:rsidRPr="006A66FF">
        <w:rPr>
          <w:sz w:val="28"/>
          <w:szCs w:val="28"/>
        </w:rPr>
        <w:t xml:space="preserve">Расчет параметров элементов дворовой территории представлен </w:t>
      </w:r>
      <w:r w:rsidR="00DA13DC">
        <w:rPr>
          <w:sz w:val="28"/>
          <w:szCs w:val="28"/>
        </w:rPr>
        <w:br/>
      </w:r>
      <w:r w:rsidRPr="006A66FF">
        <w:rPr>
          <w:sz w:val="28"/>
          <w:szCs w:val="28"/>
        </w:rPr>
        <w:t xml:space="preserve">в таблице </w:t>
      </w:r>
      <w:r w:rsidR="00913757">
        <w:rPr>
          <w:sz w:val="28"/>
          <w:szCs w:val="28"/>
        </w:rPr>
        <w:t> </w:t>
      </w:r>
      <w:r w:rsidRPr="006A66FF">
        <w:rPr>
          <w:sz w:val="28"/>
          <w:szCs w:val="28"/>
        </w:rPr>
        <w:t>4.</w:t>
      </w:r>
    </w:p>
    <w:p w:rsidR="00C15183" w:rsidRPr="006A66FF" w:rsidRDefault="00C15183" w:rsidP="006D6436">
      <w:pPr>
        <w:keepNext/>
        <w:jc w:val="both"/>
        <w:rPr>
          <w:sz w:val="28"/>
          <w:szCs w:val="28"/>
        </w:rPr>
      </w:pPr>
      <w:r w:rsidRPr="006A66FF">
        <w:rPr>
          <w:sz w:val="28"/>
          <w:szCs w:val="28"/>
        </w:rPr>
        <w:lastRenderedPageBreak/>
        <w:t xml:space="preserve">Таблица </w:t>
      </w:r>
      <w:r w:rsidR="00023861">
        <w:rPr>
          <w:sz w:val="28"/>
          <w:szCs w:val="28"/>
        </w:rPr>
        <w:t>4</w:t>
      </w:r>
      <w:r w:rsidRPr="006A66FF">
        <w:rPr>
          <w:sz w:val="28"/>
          <w:szCs w:val="28"/>
        </w:rPr>
        <w:t xml:space="preserve"> </w:t>
      </w:r>
    </w:p>
    <w:tbl>
      <w:tblPr>
        <w:tblStyle w:val="afd"/>
        <w:tblW w:w="9696" w:type="dxa"/>
        <w:tblInd w:w="-5" w:type="dxa"/>
        <w:tblLook w:val="04A0" w:firstRow="1" w:lastRow="0" w:firstColumn="1" w:lastColumn="0" w:noHBand="0" w:noVBand="1"/>
      </w:tblPr>
      <w:tblGrid>
        <w:gridCol w:w="2127"/>
        <w:gridCol w:w="1276"/>
        <w:gridCol w:w="1769"/>
        <w:gridCol w:w="1269"/>
        <w:gridCol w:w="1268"/>
        <w:gridCol w:w="1987"/>
      </w:tblGrid>
      <w:tr w:rsidR="00C15183" w:rsidRPr="00023861" w:rsidTr="00A94F49">
        <w:trPr>
          <w:trHeight w:val="1416"/>
          <w:tblHeader/>
        </w:trPr>
        <w:tc>
          <w:tcPr>
            <w:tcW w:w="2127" w:type="dxa"/>
            <w:tcBorders>
              <w:left w:val="nil"/>
              <w:bottom w:val="single" w:sz="4" w:space="0" w:color="auto"/>
            </w:tcBorders>
            <w:tcMar>
              <w:left w:w="57" w:type="dxa"/>
              <w:right w:w="57" w:type="dxa"/>
            </w:tcMar>
            <w:vAlign w:val="center"/>
          </w:tcPr>
          <w:p w:rsidR="00C15183" w:rsidRPr="00023861" w:rsidRDefault="00C15183" w:rsidP="00023861">
            <w:pPr>
              <w:keepNext/>
              <w:autoSpaceDE w:val="0"/>
              <w:autoSpaceDN w:val="0"/>
              <w:adjustRightInd w:val="0"/>
              <w:contextualSpacing/>
              <w:jc w:val="center"/>
              <w:rPr>
                <w:sz w:val="24"/>
                <w:szCs w:val="24"/>
              </w:rPr>
            </w:pPr>
            <w:r w:rsidRPr="00023861">
              <w:rPr>
                <w:sz w:val="24"/>
                <w:szCs w:val="24"/>
              </w:rPr>
              <w:t>Площадки</w:t>
            </w:r>
          </w:p>
        </w:tc>
        <w:tc>
          <w:tcPr>
            <w:tcW w:w="1276" w:type="dxa"/>
            <w:tcBorders>
              <w:bottom w:val="single" w:sz="4" w:space="0" w:color="auto"/>
            </w:tcBorders>
            <w:tcMar>
              <w:left w:w="57" w:type="dxa"/>
              <w:right w:w="57" w:type="dxa"/>
            </w:tcMar>
            <w:vAlign w:val="center"/>
          </w:tcPr>
          <w:p w:rsidR="00C15183" w:rsidRPr="00023861" w:rsidRDefault="00C15183" w:rsidP="00C15183">
            <w:pPr>
              <w:autoSpaceDE w:val="0"/>
              <w:autoSpaceDN w:val="0"/>
              <w:adjustRightInd w:val="0"/>
              <w:contextualSpacing/>
              <w:jc w:val="center"/>
              <w:rPr>
                <w:sz w:val="24"/>
                <w:szCs w:val="24"/>
              </w:rPr>
            </w:pPr>
            <w:r w:rsidRPr="00023861">
              <w:rPr>
                <w:sz w:val="24"/>
                <w:szCs w:val="24"/>
              </w:rPr>
              <w:t>Удельные размеры</w:t>
            </w:r>
          </w:p>
          <w:p w:rsidR="00C15183" w:rsidRPr="00023861" w:rsidRDefault="00C15183" w:rsidP="00C15183">
            <w:pPr>
              <w:autoSpaceDE w:val="0"/>
              <w:autoSpaceDN w:val="0"/>
              <w:adjustRightInd w:val="0"/>
              <w:contextualSpacing/>
              <w:jc w:val="center"/>
              <w:rPr>
                <w:sz w:val="24"/>
                <w:szCs w:val="24"/>
              </w:rPr>
            </w:pPr>
            <w:r w:rsidRPr="00023861">
              <w:rPr>
                <w:sz w:val="24"/>
                <w:szCs w:val="24"/>
              </w:rPr>
              <w:t>площадок</w:t>
            </w:r>
          </w:p>
          <w:p w:rsidR="00C15183" w:rsidRPr="00023861" w:rsidRDefault="00C15183" w:rsidP="00C15183">
            <w:pPr>
              <w:autoSpaceDE w:val="0"/>
              <w:autoSpaceDN w:val="0"/>
              <w:adjustRightInd w:val="0"/>
              <w:contextualSpacing/>
              <w:jc w:val="center"/>
              <w:rPr>
                <w:sz w:val="24"/>
                <w:szCs w:val="24"/>
              </w:rPr>
            </w:pPr>
            <w:r w:rsidRPr="00023861">
              <w:rPr>
                <w:sz w:val="24"/>
                <w:szCs w:val="24"/>
              </w:rPr>
              <w:t>(кв.</w:t>
            </w:r>
            <w:r w:rsidR="006D6436">
              <w:rPr>
                <w:sz w:val="24"/>
                <w:szCs w:val="24"/>
              </w:rPr>
              <w:t xml:space="preserve"> </w:t>
            </w:r>
            <w:r w:rsidRPr="00023861">
              <w:rPr>
                <w:sz w:val="24"/>
                <w:szCs w:val="24"/>
              </w:rPr>
              <w:t>м/чел.)</w:t>
            </w:r>
          </w:p>
        </w:tc>
        <w:tc>
          <w:tcPr>
            <w:tcW w:w="1769" w:type="dxa"/>
            <w:tcBorders>
              <w:bottom w:val="single" w:sz="4" w:space="0" w:color="auto"/>
            </w:tcBorders>
            <w:tcMar>
              <w:left w:w="57" w:type="dxa"/>
              <w:right w:w="57" w:type="dxa"/>
            </w:tcMar>
            <w:vAlign w:val="center"/>
          </w:tcPr>
          <w:p w:rsidR="00C15183" w:rsidRPr="00023861" w:rsidRDefault="00C15183" w:rsidP="00C15183">
            <w:pPr>
              <w:autoSpaceDE w:val="0"/>
              <w:autoSpaceDN w:val="0"/>
              <w:adjustRightInd w:val="0"/>
              <w:contextualSpacing/>
              <w:jc w:val="center"/>
              <w:rPr>
                <w:sz w:val="24"/>
                <w:szCs w:val="24"/>
              </w:rPr>
            </w:pPr>
            <w:r w:rsidRPr="00023861">
              <w:rPr>
                <w:sz w:val="24"/>
                <w:szCs w:val="24"/>
              </w:rPr>
              <w:t>Формула расчета</w:t>
            </w:r>
          </w:p>
        </w:tc>
        <w:tc>
          <w:tcPr>
            <w:tcW w:w="1269" w:type="dxa"/>
            <w:tcBorders>
              <w:bottom w:val="single" w:sz="4" w:space="0" w:color="auto"/>
            </w:tcBorders>
            <w:tcMar>
              <w:left w:w="57" w:type="dxa"/>
              <w:right w:w="57" w:type="dxa"/>
            </w:tcMar>
            <w:vAlign w:val="center"/>
          </w:tcPr>
          <w:p w:rsidR="00C15183" w:rsidRPr="00023861" w:rsidRDefault="00C15183" w:rsidP="00C15183">
            <w:pPr>
              <w:autoSpaceDE w:val="0"/>
              <w:autoSpaceDN w:val="0"/>
              <w:adjustRightInd w:val="0"/>
              <w:contextualSpacing/>
              <w:jc w:val="center"/>
              <w:rPr>
                <w:sz w:val="24"/>
                <w:szCs w:val="24"/>
              </w:rPr>
            </w:pPr>
            <w:r w:rsidRPr="00023861">
              <w:rPr>
                <w:sz w:val="24"/>
                <w:szCs w:val="24"/>
              </w:rPr>
              <w:t xml:space="preserve">Требуемая площадь площадок, </w:t>
            </w:r>
          </w:p>
          <w:p w:rsidR="00C15183" w:rsidRPr="00023861" w:rsidRDefault="00C15183" w:rsidP="00C15183">
            <w:pPr>
              <w:autoSpaceDE w:val="0"/>
              <w:autoSpaceDN w:val="0"/>
              <w:adjustRightInd w:val="0"/>
              <w:contextualSpacing/>
              <w:jc w:val="center"/>
              <w:rPr>
                <w:sz w:val="24"/>
                <w:szCs w:val="24"/>
              </w:rPr>
            </w:pPr>
            <w:r w:rsidRPr="00023861">
              <w:rPr>
                <w:sz w:val="24"/>
                <w:szCs w:val="24"/>
              </w:rPr>
              <w:t>кв.</w:t>
            </w:r>
            <w:r w:rsidR="006D6436">
              <w:rPr>
                <w:sz w:val="24"/>
                <w:szCs w:val="24"/>
              </w:rPr>
              <w:t xml:space="preserve"> </w:t>
            </w:r>
            <w:r w:rsidRPr="00023861">
              <w:rPr>
                <w:sz w:val="24"/>
                <w:szCs w:val="24"/>
              </w:rPr>
              <w:t>м</w:t>
            </w:r>
          </w:p>
        </w:tc>
        <w:tc>
          <w:tcPr>
            <w:tcW w:w="1268" w:type="dxa"/>
            <w:tcBorders>
              <w:bottom w:val="single" w:sz="4" w:space="0" w:color="auto"/>
            </w:tcBorders>
            <w:tcMar>
              <w:left w:w="57" w:type="dxa"/>
              <w:right w:w="57" w:type="dxa"/>
            </w:tcMar>
            <w:vAlign w:val="center"/>
          </w:tcPr>
          <w:p w:rsidR="00C15183" w:rsidRPr="00023861" w:rsidRDefault="00C15183" w:rsidP="006D6436">
            <w:pPr>
              <w:autoSpaceDE w:val="0"/>
              <w:autoSpaceDN w:val="0"/>
              <w:adjustRightInd w:val="0"/>
              <w:contextualSpacing/>
              <w:jc w:val="center"/>
              <w:rPr>
                <w:sz w:val="24"/>
                <w:szCs w:val="24"/>
              </w:rPr>
            </w:pPr>
            <w:r w:rsidRPr="00023861">
              <w:rPr>
                <w:sz w:val="24"/>
                <w:szCs w:val="24"/>
              </w:rPr>
              <w:t>Проектные решения, кв.</w:t>
            </w:r>
            <w:r w:rsidR="006D6436">
              <w:rPr>
                <w:sz w:val="24"/>
                <w:szCs w:val="24"/>
              </w:rPr>
              <w:t xml:space="preserve"> </w:t>
            </w:r>
            <w:r w:rsidRPr="00023861">
              <w:rPr>
                <w:sz w:val="24"/>
                <w:szCs w:val="24"/>
              </w:rPr>
              <w:t>м</w:t>
            </w:r>
          </w:p>
        </w:tc>
        <w:tc>
          <w:tcPr>
            <w:tcW w:w="1987" w:type="dxa"/>
            <w:tcBorders>
              <w:bottom w:val="single" w:sz="4" w:space="0" w:color="auto"/>
              <w:right w:val="nil"/>
            </w:tcBorders>
            <w:tcMar>
              <w:left w:w="57" w:type="dxa"/>
              <w:right w:w="57" w:type="dxa"/>
            </w:tcMar>
            <w:vAlign w:val="center"/>
          </w:tcPr>
          <w:p w:rsidR="00C15183" w:rsidRPr="00023861" w:rsidRDefault="00C15183" w:rsidP="00C15183">
            <w:pPr>
              <w:autoSpaceDE w:val="0"/>
              <w:autoSpaceDN w:val="0"/>
              <w:adjustRightInd w:val="0"/>
              <w:spacing w:before="120"/>
              <w:contextualSpacing/>
              <w:jc w:val="center"/>
              <w:rPr>
                <w:sz w:val="24"/>
                <w:szCs w:val="24"/>
              </w:rPr>
            </w:pPr>
            <w:r w:rsidRPr="00023861">
              <w:rPr>
                <w:sz w:val="24"/>
                <w:szCs w:val="24"/>
              </w:rPr>
              <w:t xml:space="preserve">Расстояние </w:t>
            </w:r>
            <w:r w:rsidR="006D6436">
              <w:rPr>
                <w:sz w:val="24"/>
                <w:szCs w:val="24"/>
              </w:rPr>
              <w:br/>
            </w:r>
            <w:r w:rsidRPr="00023861">
              <w:rPr>
                <w:sz w:val="24"/>
                <w:szCs w:val="24"/>
              </w:rPr>
              <w:t xml:space="preserve">от площадок </w:t>
            </w:r>
            <w:r w:rsidR="006D6436">
              <w:rPr>
                <w:sz w:val="24"/>
                <w:szCs w:val="24"/>
              </w:rPr>
              <w:br/>
            </w:r>
            <w:r w:rsidRPr="00023861">
              <w:rPr>
                <w:sz w:val="24"/>
                <w:szCs w:val="24"/>
              </w:rPr>
              <w:t>до окон жилых домов и общественных зданий (м)</w:t>
            </w:r>
          </w:p>
        </w:tc>
      </w:tr>
      <w:tr w:rsidR="00C15183" w:rsidRPr="00023861" w:rsidTr="00A94F49">
        <w:tc>
          <w:tcPr>
            <w:tcW w:w="2127" w:type="dxa"/>
            <w:tcBorders>
              <w:top w:val="single" w:sz="4" w:space="0" w:color="auto"/>
              <w:left w:val="nil"/>
              <w:bottom w:val="nil"/>
              <w:right w:val="nil"/>
            </w:tcBorders>
          </w:tcPr>
          <w:p w:rsidR="00C15183" w:rsidRPr="00023861" w:rsidRDefault="006D6436" w:rsidP="00A94F49">
            <w:pPr>
              <w:autoSpaceDE w:val="0"/>
              <w:autoSpaceDN w:val="0"/>
              <w:adjustRightInd w:val="0"/>
              <w:rPr>
                <w:sz w:val="24"/>
                <w:szCs w:val="24"/>
              </w:rPr>
            </w:pPr>
            <w:r>
              <w:rPr>
                <w:sz w:val="24"/>
                <w:szCs w:val="24"/>
              </w:rPr>
              <w:t>Д</w:t>
            </w:r>
            <w:r w:rsidR="00C15183" w:rsidRPr="00023861">
              <w:rPr>
                <w:sz w:val="24"/>
                <w:szCs w:val="24"/>
              </w:rPr>
              <w:t>етские игровые площадки (площадки для игр детей дошкольного и младшего школьного возраста)</w:t>
            </w:r>
          </w:p>
        </w:tc>
        <w:tc>
          <w:tcPr>
            <w:tcW w:w="1276" w:type="dxa"/>
            <w:tcBorders>
              <w:top w:val="single" w:sz="4" w:space="0" w:color="auto"/>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0,4-0,7</w:t>
            </w:r>
          </w:p>
        </w:tc>
        <w:tc>
          <w:tcPr>
            <w:tcW w:w="1769" w:type="dxa"/>
            <w:tcBorders>
              <w:top w:val="single" w:sz="4" w:space="0" w:color="auto"/>
              <w:left w:val="nil"/>
              <w:bottom w:val="nil"/>
              <w:right w:val="nil"/>
            </w:tcBorders>
            <w:tcMar>
              <w:left w:w="57" w:type="dxa"/>
              <w:right w:w="57" w:type="dxa"/>
            </w:tcMar>
          </w:tcPr>
          <w:p w:rsidR="00C15183" w:rsidRPr="006D6436" w:rsidRDefault="00C15183" w:rsidP="00C15183">
            <w:pPr>
              <w:autoSpaceDE w:val="0"/>
              <w:autoSpaceDN w:val="0"/>
              <w:adjustRightInd w:val="0"/>
              <w:jc w:val="center"/>
              <w:rPr>
                <w:sz w:val="24"/>
                <w:szCs w:val="24"/>
              </w:rPr>
            </w:pPr>
            <w:r w:rsidRPr="00023861">
              <w:rPr>
                <w:sz w:val="24"/>
                <w:szCs w:val="24"/>
              </w:rPr>
              <w:t>0,7</w:t>
            </w:r>
            <w:r w:rsidR="00913757">
              <w:rPr>
                <w:sz w:val="24"/>
                <w:szCs w:val="24"/>
              </w:rPr>
              <w:t xml:space="preserve"> </w:t>
            </w:r>
            <w:r w:rsidRPr="00023861">
              <w:rPr>
                <w:sz w:val="24"/>
                <w:szCs w:val="24"/>
              </w:rPr>
              <w:t>х</w:t>
            </w:r>
            <w:r w:rsidR="00913757">
              <w:rPr>
                <w:sz w:val="24"/>
                <w:szCs w:val="24"/>
              </w:rPr>
              <w:t xml:space="preserve"> </w:t>
            </w:r>
            <w:r w:rsidRPr="00023861">
              <w:rPr>
                <w:sz w:val="24"/>
                <w:szCs w:val="24"/>
              </w:rPr>
              <w:t>1</w:t>
            </w:r>
            <w:r w:rsidR="00913757">
              <w:rPr>
                <w:sz w:val="24"/>
                <w:szCs w:val="24"/>
              </w:rPr>
              <w:t> </w:t>
            </w:r>
            <w:r w:rsidRPr="00023861">
              <w:rPr>
                <w:sz w:val="24"/>
                <w:szCs w:val="24"/>
              </w:rPr>
              <w:t>082 х 0,5</w:t>
            </w:r>
            <w:r w:rsidR="00023861">
              <w:rPr>
                <w:rStyle w:val="afffff5"/>
                <w:sz w:val="24"/>
                <w:szCs w:val="24"/>
              </w:rPr>
              <w:footnoteReference w:id="2"/>
            </w:r>
          </w:p>
        </w:tc>
        <w:tc>
          <w:tcPr>
            <w:tcW w:w="1269" w:type="dxa"/>
            <w:tcBorders>
              <w:top w:val="single" w:sz="4" w:space="0" w:color="auto"/>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378,7</w:t>
            </w:r>
          </w:p>
        </w:tc>
        <w:tc>
          <w:tcPr>
            <w:tcW w:w="1268" w:type="dxa"/>
            <w:tcBorders>
              <w:top w:val="single" w:sz="4" w:space="0" w:color="auto"/>
              <w:left w:val="nil"/>
              <w:bottom w:val="nil"/>
              <w:right w:val="nil"/>
            </w:tcBorders>
            <w:shd w:val="clear" w:color="auto" w:fill="FFFFFF" w:themeFill="background1"/>
            <w:tcMar>
              <w:left w:w="57" w:type="dxa"/>
              <w:right w:w="57" w:type="dxa"/>
            </w:tcMar>
          </w:tcPr>
          <w:p w:rsidR="00C15183" w:rsidRPr="00023861" w:rsidRDefault="00C15183" w:rsidP="00C15183">
            <w:pPr>
              <w:autoSpaceDE w:val="0"/>
              <w:autoSpaceDN w:val="0"/>
              <w:adjustRightInd w:val="0"/>
              <w:jc w:val="center"/>
              <w:rPr>
                <w:sz w:val="24"/>
                <w:szCs w:val="24"/>
                <w:lang w:val="en-US"/>
              </w:rPr>
            </w:pPr>
            <w:r w:rsidRPr="00023861">
              <w:rPr>
                <w:sz w:val="24"/>
                <w:szCs w:val="24"/>
              </w:rPr>
              <w:t>425,1</w:t>
            </w:r>
          </w:p>
        </w:tc>
        <w:tc>
          <w:tcPr>
            <w:tcW w:w="1987" w:type="dxa"/>
            <w:tcBorders>
              <w:top w:val="single" w:sz="4" w:space="0" w:color="auto"/>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10</w:t>
            </w:r>
          </w:p>
        </w:tc>
      </w:tr>
      <w:tr w:rsidR="00C15183" w:rsidRPr="00023861" w:rsidTr="00A94F49">
        <w:trPr>
          <w:trHeight w:val="680"/>
        </w:trPr>
        <w:tc>
          <w:tcPr>
            <w:tcW w:w="2127" w:type="dxa"/>
            <w:tcBorders>
              <w:top w:val="nil"/>
              <w:left w:val="nil"/>
              <w:bottom w:val="nil"/>
              <w:right w:val="nil"/>
            </w:tcBorders>
          </w:tcPr>
          <w:p w:rsidR="00C15183" w:rsidRPr="00023861" w:rsidRDefault="006D6436" w:rsidP="00C15183">
            <w:pPr>
              <w:autoSpaceDE w:val="0"/>
              <w:autoSpaceDN w:val="0"/>
              <w:adjustRightInd w:val="0"/>
              <w:rPr>
                <w:sz w:val="24"/>
                <w:szCs w:val="24"/>
              </w:rPr>
            </w:pPr>
            <w:r w:rsidRPr="00023861">
              <w:rPr>
                <w:sz w:val="24"/>
                <w:szCs w:val="24"/>
              </w:rPr>
              <w:t xml:space="preserve">Для </w:t>
            </w:r>
            <w:r w:rsidR="00C15183" w:rsidRPr="00023861">
              <w:rPr>
                <w:sz w:val="24"/>
                <w:szCs w:val="24"/>
              </w:rPr>
              <w:t>отдыха взрослого населения</w:t>
            </w:r>
          </w:p>
        </w:tc>
        <w:tc>
          <w:tcPr>
            <w:tcW w:w="1276"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0,1-0,2</w:t>
            </w:r>
          </w:p>
        </w:tc>
        <w:tc>
          <w:tcPr>
            <w:tcW w:w="1769" w:type="dxa"/>
            <w:tcBorders>
              <w:top w:val="nil"/>
              <w:left w:val="nil"/>
              <w:bottom w:val="nil"/>
              <w:right w:val="nil"/>
            </w:tcBorders>
            <w:tcMar>
              <w:left w:w="57" w:type="dxa"/>
              <w:right w:w="57" w:type="dxa"/>
            </w:tcMar>
          </w:tcPr>
          <w:p w:rsidR="00C15183" w:rsidRPr="00023861" w:rsidRDefault="00C15183" w:rsidP="00023861">
            <w:pPr>
              <w:autoSpaceDE w:val="0"/>
              <w:autoSpaceDN w:val="0"/>
              <w:adjustRightInd w:val="0"/>
              <w:jc w:val="center"/>
              <w:rPr>
                <w:sz w:val="24"/>
                <w:szCs w:val="24"/>
              </w:rPr>
            </w:pPr>
            <w:r w:rsidRPr="00023861">
              <w:rPr>
                <w:sz w:val="24"/>
                <w:szCs w:val="24"/>
              </w:rPr>
              <w:t>0,2</w:t>
            </w:r>
            <w:r w:rsidR="00913757">
              <w:rPr>
                <w:sz w:val="24"/>
                <w:szCs w:val="24"/>
              </w:rPr>
              <w:t xml:space="preserve"> </w:t>
            </w:r>
            <w:r w:rsidRPr="00023861">
              <w:rPr>
                <w:sz w:val="24"/>
                <w:szCs w:val="24"/>
              </w:rPr>
              <w:t>х</w:t>
            </w:r>
            <w:r w:rsidR="00913757">
              <w:rPr>
                <w:sz w:val="24"/>
                <w:szCs w:val="24"/>
              </w:rPr>
              <w:t xml:space="preserve"> </w:t>
            </w:r>
            <w:r w:rsidRPr="00023861">
              <w:rPr>
                <w:sz w:val="24"/>
                <w:szCs w:val="24"/>
              </w:rPr>
              <w:t>1</w:t>
            </w:r>
            <w:r w:rsidR="009501A7">
              <w:rPr>
                <w:sz w:val="24"/>
                <w:szCs w:val="24"/>
              </w:rPr>
              <w:t> </w:t>
            </w:r>
            <w:r w:rsidRPr="00023861">
              <w:rPr>
                <w:sz w:val="24"/>
                <w:szCs w:val="24"/>
              </w:rPr>
              <w:t>082 х 0,5</w:t>
            </w:r>
            <w:r w:rsidR="00023861">
              <w:rPr>
                <w:sz w:val="24"/>
                <w:szCs w:val="24"/>
                <w:vertAlign w:val="superscript"/>
              </w:rPr>
              <w:t>1</w:t>
            </w:r>
          </w:p>
        </w:tc>
        <w:tc>
          <w:tcPr>
            <w:tcW w:w="1269"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lang w:val="en-US"/>
              </w:rPr>
            </w:pPr>
            <w:r w:rsidRPr="00023861">
              <w:rPr>
                <w:sz w:val="24"/>
                <w:szCs w:val="24"/>
              </w:rPr>
              <w:t>108,2</w:t>
            </w:r>
          </w:p>
        </w:tc>
        <w:tc>
          <w:tcPr>
            <w:tcW w:w="1268" w:type="dxa"/>
            <w:tcBorders>
              <w:top w:val="nil"/>
              <w:left w:val="nil"/>
              <w:bottom w:val="nil"/>
              <w:right w:val="nil"/>
            </w:tcBorders>
            <w:shd w:val="clear" w:color="auto" w:fill="FFFFFF" w:themeFill="background1"/>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182</w:t>
            </w:r>
          </w:p>
        </w:tc>
        <w:tc>
          <w:tcPr>
            <w:tcW w:w="1987"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8</w:t>
            </w:r>
          </w:p>
        </w:tc>
      </w:tr>
      <w:tr w:rsidR="00C15183" w:rsidRPr="00023861" w:rsidTr="00A94F49">
        <w:trPr>
          <w:trHeight w:val="680"/>
        </w:trPr>
        <w:tc>
          <w:tcPr>
            <w:tcW w:w="2127" w:type="dxa"/>
            <w:tcBorders>
              <w:top w:val="nil"/>
              <w:left w:val="nil"/>
              <w:bottom w:val="nil"/>
              <w:right w:val="nil"/>
            </w:tcBorders>
          </w:tcPr>
          <w:p w:rsidR="00C15183" w:rsidRPr="00023861" w:rsidRDefault="006D6436" w:rsidP="00C15183">
            <w:pPr>
              <w:autoSpaceDE w:val="0"/>
              <w:autoSpaceDN w:val="0"/>
              <w:adjustRightInd w:val="0"/>
              <w:rPr>
                <w:sz w:val="24"/>
                <w:szCs w:val="24"/>
              </w:rPr>
            </w:pPr>
            <w:r w:rsidRPr="00023861">
              <w:rPr>
                <w:sz w:val="24"/>
                <w:szCs w:val="24"/>
              </w:rPr>
              <w:t xml:space="preserve">Для </w:t>
            </w:r>
            <w:r w:rsidR="00C15183" w:rsidRPr="00023861">
              <w:rPr>
                <w:sz w:val="24"/>
                <w:szCs w:val="24"/>
              </w:rPr>
              <w:t>занятий физкультурой взрослого населения</w:t>
            </w:r>
          </w:p>
        </w:tc>
        <w:tc>
          <w:tcPr>
            <w:tcW w:w="1276"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1,0</w:t>
            </w:r>
          </w:p>
        </w:tc>
        <w:tc>
          <w:tcPr>
            <w:tcW w:w="1769" w:type="dxa"/>
            <w:tcBorders>
              <w:top w:val="nil"/>
              <w:left w:val="nil"/>
              <w:bottom w:val="nil"/>
              <w:right w:val="nil"/>
            </w:tcBorders>
            <w:tcMar>
              <w:left w:w="57" w:type="dxa"/>
              <w:right w:w="57" w:type="dxa"/>
            </w:tcMar>
          </w:tcPr>
          <w:p w:rsidR="00C15183" w:rsidRPr="00023861" w:rsidRDefault="00C15183" w:rsidP="00023861">
            <w:pPr>
              <w:autoSpaceDE w:val="0"/>
              <w:autoSpaceDN w:val="0"/>
              <w:adjustRightInd w:val="0"/>
              <w:jc w:val="center"/>
              <w:rPr>
                <w:sz w:val="24"/>
                <w:szCs w:val="24"/>
              </w:rPr>
            </w:pPr>
            <w:r w:rsidRPr="00023861">
              <w:rPr>
                <w:sz w:val="24"/>
                <w:szCs w:val="24"/>
              </w:rPr>
              <w:t>1,0</w:t>
            </w:r>
            <w:r w:rsidR="00913757">
              <w:rPr>
                <w:sz w:val="24"/>
                <w:szCs w:val="24"/>
              </w:rPr>
              <w:t xml:space="preserve"> </w:t>
            </w:r>
            <w:r w:rsidRPr="00023861">
              <w:rPr>
                <w:sz w:val="24"/>
                <w:szCs w:val="24"/>
              </w:rPr>
              <w:t>х</w:t>
            </w:r>
            <w:r w:rsidR="00913757">
              <w:rPr>
                <w:sz w:val="24"/>
                <w:szCs w:val="24"/>
              </w:rPr>
              <w:t xml:space="preserve"> </w:t>
            </w:r>
            <w:r w:rsidRPr="00023861">
              <w:rPr>
                <w:sz w:val="24"/>
                <w:szCs w:val="24"/>
              </w:rPr>
              <w:t>1</w:t>
            </w:r>
            <w:r w:rsidR="009501A7">
              <w:rPr>
                <w:sz w:val="24"/>
                <w:szCs w:val="24"/>
              </w:rPr>
              <w:t> </w:t>
            </w:r>
            <w:r w:rsidRPr="00023861">
              <w:rPr>
                <w:sz w:val="24"/>
                <w:szCs w:val="24"/>
              </w:rPr>
              <w:t>082 х 0,5</w:t>
            </w:r>
            <w:r w:rsidR="00023861">
              <w:rPr>
                <w:sz w:val="24"/>
                <w:szCs w:val="24"/>
                <w:vertAlign w:val="superscript"/>
              </w:rPr>
              <w:t>1</w:t>
            </w:r>
          </w:p>
        </w:tc>
        <w:tc>
          <w:tcPr>
            <w:tcW w:w="1269"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541,0</w:t>
            </w:r>
          </w:p>
        </w:tc>
        <w:tc>
          <w:tcPr>
            <w:tcW w:w="1268" w:type="dxa"/>
            <w:tcBorders>
              <w:top w:val="nil"/>
              <w:left w:val="nil"/>
              <w:bottom w:val="nil"/>
              <w:right w:val="nil"/>
            </w:tcBorders>
            <w:shd w:val="clear" w:color="auto" w:fill="FFFFFF" w:themeFill="background1"/>
            <w:tcMar>
              <w:left w:w="57" w:type="dxa"/>
              <w:right w:w="57" w:type="dxa"/>
            </w:tcMar>
          </w:tcPr>
          <w:p w:rsidR="00C15183" w:rsidRPr="00023861" w:rsidRDefault="00C15183" w:rsidP="00C15183">
            <w:pPr>
              <w:autoSpaceDE w:val="0"/>
              <w:autoSpaceDN w:val="0"/>
              <w:adjustRightInd w:val="0"/>
              <w:jc w:val="center"/>
              <w:rPr>
                <w:sz w:val="24"/>
                <w:szCs w:val="24"/>
                <w:highlight w:val="yellow"/>
              </w:rPr>
            </w:pPr>
            <w:r w:rsidRPr="00023861">
              <w:rPr>
                <w:sz w:val="24"/>
                <w:szCs w:val="24"/>
              </w:rPr>
              <w:t>558,9</w:t>
            </w:r>
          </w:p>
        </w:tc>
        <w:tc>
          <w:tcPr>
            <w:tcW w:w="1987"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10-40</w:t>
            </w:r>
          </w:p>
        </w:tc>
      </w:tr>
      <w:tr w:rsidR="00C15183" w:rsidRPr="00023861" w:rsidTr="00A94F49">
        <w:trPr>
          <w:trHeight w:val="510"/>
        </w:trPr>
        <w:tc>
          <w:tcPr>
            <w:tcW w:w="2127" w:type="dxa"/>
            <w:tcBorders>
              <w:top w:val="nil"/>
              <w:left w:val="nil"/>
              <w:bottom w:val="nil"/>
              <w:right w:val="nil"/>
            </w:tcBorders>
          </w:tcPr>
          <w:p w:rsidR="00C15183" w:rsidRPr="00023861" w:rsidRDefault="00C15183" w:rsidP="006D6436">
            <w:pPr>
              <w:autoSpaceDE w:val="0"/>
              <w:autoSpaceDN w:val="0"/>
              <w:adjustRightInd w:val="0"/>
              <w:jc w:val="right"/>
              <w:rPr>
                <w:sz w:val="24"/>
                <w:szCs w:val="24"/>
              </w:rPr>
            </w:pPr>
            <w:r w:rsidRPr="00023861">
              <w:rPr>
                <w:sz w:val="24"/>
                <w:szCs w:val="24"/>
              </w:rPr>
              <w:t>И</w:t>
            </w:r>
            <w:r w:rsidR="006D6436">
              <w:rPr>
                <w:sz w:val="24"/>
                <w:szCs w:val="24"/>
              </w:rPr>
              <w:t>того</w:t>
            </w:r>
          </w:p>
        </w:tc>
        <w:tc>
          <w:tcPr>
            <w:tcW w:w="1276"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p>
        </w:tc>
        <w:tc>
          <w:tcPr>
            <w:tcW w:w="1769"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p>
        </w:tc>
        <w:tc>
          <w:tcPr>
            <w:tcW w:w="1269"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lang w:val="en-US"/>
              </w:rPr>
            </w:pPr>
            <w:r w:rsidRPr="00023861">
              <w:rPr>
                <w:sz w:val="24"/>
                <w:szCs w:val="24"/>
              </w:rPr>
              <w:t>1</w:t>
            </w:r>
            <w:r w:rsidR="009501A7">
              <w:rPr>
                <w:sz w:val="24"/>
                <w:szCs w:val="24"/>
              </w:rPr>
              <w:t> </w:t>
            </w:r>
            <w:r w:rsidRPr="00023861">
              <w:rPr>
                <w:sz w:val="24"/>
                <w:szCs w:val="24"/>
              </w:rPr>
              <w:t>027,9</w:t>
            </w:r>
          </w:p>
        </w:tc>
        <w:tc>
          <w:tcPr>
            <w:tcW w:w="1268" w:type="dxa"/>
            <w:tcBorders>
              <w:top w:val="nil"/>
              <w:left w:val="nil"/>
              <w:bottom w:val="nil"/>
              <w:right w:val="nil"/>
            </w:tcBorders>
            <w:shd w:val="clear" w:color="auto" w:fill="FFFFFF" w:themeFill="background1"/>
            <w:tcMar>
              <w:left w:w="57" w:type="dxa"/>
              <w:right w:w="57" w:type="dxa"/>
            </w:tcMar>
          </w:tcPr>
          <w:p w:rsidR="00C15183" w:rsidRPr="00023861" w:rsidRDefault="00C15183" w:rsidP="00C15183">
            <w:pPr>
              <w:autoSpaceDE w:val="0"/>
              <w:autoSpaceDN w:val="0"/>
              <w:adjustRightInd w:val="0"/>
              <w:jc w:val="center"/>
              <w:rPr>
                <w:sz w:val="24"/>
                <w:szCs w:val="24"/>
                <w:highlight w:val="yellow"/>
              </w:rPr>
            </w:pPr>
            <w:r w:rsidRPr="00023861">
              <w:rPr>
                <w:sz w:val="24"/>
                <w:szCs w:val="24"/>
              </w:rPr>
              <w:t>1</w:t>
            </w:r>
            <w:r w:rsidR="009501A7">
              <w:rPr>
                <w:sz w:val="24"/>
                <w:szCs w:val="24"/>
              </w:rPr>
              <w:t> </w:t>
            </w:r>
            <w:r w:rsidRPr="00023861">
              <w:rPr>
                <w:sz w:val="24"/>
                <w:szCs w:val="24"/>
              </w:rPr>
              <w:t>166</w:t>
            </w:r>
          </w:p>
        </w:tc>
        <w:tc>
          <w:tcPr>
            <w:tcW w:w="1987"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p>
        </w:tc>
      </w:tr>
      <w:tr w:rsidR="00C15183" w:rsidRPr="00023861" w:rsidTr="00A94F49">
        <w:trPr>
          <w:trHeight w:val="510"/>
        </w:trPr>
        <w:tc>
          <w:tcPr>
            <w:tcW w:w="2127" w:type="dxa"/>
            <w:tcBorders>
              <w:top w:val="nil"/>
              <w:left w:val="nil"/>
              <w:bottom w:val="nil"/>
              <w:right w:val="nil"/>
            </w:tcBorders>
          </w:tcPr>
          <w:p w:rsidR="00C15183" w:rsidRPr="00023861" w:rsidRDefault="006D6436" w:rsidP="00C15183">
            <w:pPr>
              <w:autoSpaceDE w:val="0"/>
              <w:autoSpaceDN w:val="0"/>
              <w:adjustRightInd w:val="0"/>
              <w:rPr>
                <w:sz w:val="24"/>
                <w:szCs w:val="24"/>
              </w:rPr>
            </w:pPr>
            <w:r w:rsidRPr="00023861">
              <w:rPr>
                <w:sz w:val="24"/>
                <w:szCs w:val="24"/>
              </w:rPr>
              <w:t xml:space="preserve">Для </w:t>
            </w:r>
            <w:r w:rsidR="00C15183" w:rsidRPr="00023861">
              <w:rPr>
                <w:sz w:val="24"/>
                <w:szCs w:val="24"/>
              </w:rPr>
              <w:t xml:space="preserve">хозяйственных целей </w:t>
            </w:r>
          </w:p>
        </w:tc>
        <w:tc>
          <w:tcPr>
            <w:tcW w:w="1276"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0,15</w:t>
            </w:r>
          </w:p>
        </w:tc>
        <w:tc>
          <w:tcPr>
            <w:tcW w:w="1769"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0,15 х 1</w:t>
            </w:r>
            <w:r w:rsidR="009501A7">
              <w:rPr>
                <w:sz w:val="24"/>
                <w:szCs w:val="24"/>
              </w:rPr>
              <w:t> </w:t>
            </w:r>
            <w:r w:rsidRPr="00023861">
              <w:rPr>
                <w:sz w:val="24"/>
                <w:szCs w:val="24"/>
              </w:rPr>
              <w:t>082</w:t>
            </w:r>
          </w:p>
        </w:tc>
        <w:tc>
          <w:tcPr>
            <w:tcW w:w="1269"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lang w:val="en-US"/>
              </w:rPr>
            </w:pPr>
            <w:r w:rsidRPr="00023861">
              <w:rPr>
                <w:sz w:val="24"/>
                <w:szCs w:val="24"/>
              </w:rPr>
              <w:t>162,3</w:t>
            </w:r>
          </w:p>
        </w:tc>
        <w:tc>
          <w:tcPr>
            <w:tcW w:w="1268" w:type="dxa"/>
            <w:tcBorders>
              <w:top w:val="nil"/>
              <w:left w:val="nil"/>
              <w:bottom w:val="nil"/>
              <w:right w:val="nil"/>
            </w:tcBorders>
            <w:shd w:val="clear" w:color="auto" w:fill="FFFFFF" w:themeFill="background1"/>
            <w:tcMar>
              <w:left w:w="57" w:type="dxa"/>
              <w:right w:w="57" w:type="dxa"/>
            </w:tcMar>
          </w:tcPr>
          <w:p w:rsidR="00C15183" w:rsidRPr="00023861" w:rsidRDefault="00C15183" w:rsidP="00C15183">
            <w:pPr>
              <w:autoSpaceDE w:val="0"/>
              <w:autoSpaceDN w:val="0"/>
              <w:adjustRightInd w:val="0"/>
              <w:jc w:val="center"/>
              <w:rPr>
                <w:sz w:val="24"/>
                <w:szCs w:val="24"/>
                <w:highlight w:val="yellow"/>
              </w:rPr>
            </w:pPr>
            <w:r w:rsidRPr="00023861">
              <w:rPr>
                <w:sz w:val="24"/>
                <w:szCs w:val="24"/>
              </w:rPr>
              <w:t>189,3</w:t>
            </w:r>
          </w:p>
        </w:tc>
        <w:tc>
          <w:tcPr>
            <w:tcW w:w="1987"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20</w:t>
            </w:r>
          </w:p>
        </w:tc>
      </w:tr>
      <w:tr w:rsidR="00C15183" w:rsidRPr="00023861" w:rsidTr="00A94F49">
        <w:trPr>
          <w:trHeight w:val="510"/>
        </w:trPr>
        <w:tc>
          <w:tcPr>
            <w:tcW w:w="2127" w:type="dxa"/>
            <w:tcBorders>
              <w:top w:val="nil"/>
              <w:left w:val="nil"/>
              <w:bottom w:val="nil"/>
              <w:right w:val="nil"/>
            </w:tcBorders>
          </w:tcPr>
          <w:p w:rsidR="00C15183" w:rsidRPr="00023861" w:rsidRDefault="006D6436" w:rsidP="00C15183">
            <w:pPr>
              <w:autoSpaceDE w:val="0"/>
              <w:autoSpaceDN w:val="0"/>
              <w:adjustRightInd w:val="0"/>
              <w:rPr>
                <w:sz w:val="24"/>
                <w:szCs w:val="24"/>
              </w:rPr>
            </w:pPr>
            <w:r w:rsidRPr="00023861">
              <w:rPr>
                <w:sz w:val="24"/>
                <w:szCs w:val="24"/>
              </w:rPr>
              <w:t xml:space="preserve">Площадка </w:t>
            </w:r>
            <w:r>
              <w:rPr>
                <w:sz w:val="24"/>
                <w:szCs w:val="24"/>
              </w:rPr>
              <w:br/>
            </w:r>
            <w:r w:rsidR="00C15183" w:rsidRPr="00023861">
              <w:rPr>
                <w:sz w:val="24"/>
                <w:szCs w:val="24"/>
              </w:rPr>
              <w:t>для выгула собак</w:t>
            </w:r>
          </w:p>
        </w:tc>
        <w:tc>
          <w:tcPr>
            <w:tcW w:w="1276"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p>
        </w:tc>
        <w:tc>
          <w:tcPr>
            <w:tcW w:w="1769"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p>
        </w:tc>
        <w:tc>
          <w:tcPr>
            <w:tcW w:w="1269"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400-600</w:t>
            </w:r>
          </w:p>
        </w:tc>
        <w:tc>
          <w:tcPr>
            <w:tcW w:w="1268"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w:t>
            </w:r>
          </w:p>
        </w:tc>
        <w:tc>
          <w:tcPr>
            <w:tcW w:w="1987" w:type="dxa"/>
            <w:tcBorders>
              <w:top w:val="nil"/>
              <w:left w:val="nil"/>
              <w:bottom w:val="nil"/>
              <w:right w:val="nil"/>
            </w:tcBorders>
            <w:tcMar>
              <w:left w:w="57" w:type="dxa"/>
              <w:right w:w="57" w:type="dxa"/>
            </w:tcMar>
          </w:tcPr>
          <w:p w:rsidR="00C15183" w:rsidRPr="00023861" w:rsidRDefault="00C15183" w:rsidP="00C15183">
            <w:pPr>
              <w:autoSpaceDE w:val="0"/>
              <w:autoSpaceDN w:val="0"/>
              <w:adjustRightInd w:val="0"/>
              <w:jc w:val="center"/>
              <w:rPr>
                <w:sz w:val="24"/>
                <w:szCs w:val="24"/>
              </w:rPr>
            </w:pPr>
            <w:r w:rsidRPr="00023861">
              <w:rPr>
                <w:sz w:val="24"/>
                <w:szCs w:val="24"/>
              </w:rPr>
              <w:t>40</w:t>
            </w:r>
          </w:p>
        </w:tc>
      </w:tr>
    </w:tbl>
    <w:p w:rsidR="00023861" w:rsidRDefault="00023861" w:rsidP="00C15183">
      <w:pPr>
        <w:autoSpaceDE w:val="0"/>
        <w:autoSpaceDN w:val="0"/>
        <w:adjustRightInd w:val="0"/>
        <w:ind w:firstLine="720"/>
        <w:rPr>
          <w:sz w:val="28"/>
          <w:szCs w:val="28"/>
        </w:rPr>
      </w:pPr>
    </w:p>
    <w:p w:rsidR="00C15183" w:rsidRPr="00C15183" w:rsidRDefault="00C15183" w:rsidP="00023861">
      <w:pPr>
        <w:autoSpaceDE w:val="0"/>
        <w:autoSpaceDN w:val="0"/>
        <w:adjustRightInd w:val="0"/>
        <w:ind w:firstLine="720"/>
        <w:jc w:val="both"/>
        <w:rPr>
          <w:sz w:val="28"/>
          <w:szCs w:val="28"/>
        </w:rPr>
      </w:pPr>
      <w:r w:rsidRPr="00C15183">
        <w:rPr>
          <w:sz w:val="28"/>
          <w:szCs w:val="28"/>
        </w:rPr>
        <w:t>Места размещения хозяйственных площадок для сушки белья до окон жилых и общественных зданий не нормируются в соответствии с пунктом 7.5 СП</w:t>
      </w:r>
      <w:r w:rsidR="009501A7">
        <w:rPr>
          <w:sz w:val="28"/>
          <w:szCs w:val="28"/>
        </w:rPr>
        <w:t> </w:t>
      </w:r>
      <w:r w:rsidRPr="00C15183">
        <w:rPr>
          <w:sz w:val="28"/>
          <w:szCs w:val="28"/>
        </w:rPr>
        <w:t>42.13330.2016.</w:t>
      </w:r>
    </w:p>
    <w:p w:rsidR="00C15183" w:rsidRPr="00C15183" w:rsidRDefault="00C15183" w:rsidP="00023861">
      <w:pPr>
        <w:autoSpaceDE w:val="0"/>
        <w:autoSpaceDN w:val="0"/>
        <w:adjustRightInd w:val="0"/>
        <w:ind w:firstLine="720"/>
        <w:jc w:val="both"/>
        <w:rPr>
          <w:sz w:val="28"/>
          <w:szCs w:val="28"/>
        </w:rPr>
      </w:pPr>
      <w:r w:rsidRPr="00C15183">
        <w:rPr>
          <w:sz w:val="28"/>
          <w:szCs w:val="28"/>
        </w:rPr>
        <w:t>Места размещения площадок для сбора</w:t>
      </w:r>
      <w:r w:rsidR="009501A7">
        <w:rPr>
          <w:sz w:val="28"/>
          <w:szCs w:val="28"/>
        </w:rPr>
        <w:t xml:space="preserve"> твердых коммунальных отходов и/</w:t>
      </w:r>
      <w:r w:rsidR="006D6436">
        <w:rPr>
          <w:sz w:val="28"/>
          <w:szCs w:val="28"/>
        </w:rPr>
        <w:t xml:space="preserve"> </w:t>
      </w:r>
      <w:r w:rsidR="009501A7">
        <w:rPr>
          <w:sz w:val="28"/>
          <w:szCs w:val="28"/>
        </w:rPr>
        <w:t>или крупногабаритных отходов</w:t>
      </w:r>
      <w:r w:rsidRPr="00C15183">
        <w:rPr>
          <w:sz w:val="28"/>
          <w:szCs w:val="28"/>
        </w:rPr>
        <w:t xml:space="preserve"> </w:t>
      </w:r>
      <w:r w:rsidR="009501A7">
        <w:rPr>
          <w:sz w:val="28"/>
          <w:szCs w:val="28"/>
        </w:rPr>
        <w:t>(</w:t>
      </w:r>
      <w:r w:rsidRPr="00C15183">
        <w:rPr>
          <w:sz w:val="28"/>
          <w:szCs w:val="28"/>
        </w:rPr>
        <w:t>ТКО/КГО</w:t>
      </w:r>
      <w:r w:rsidR="009501A7">
        <w:rPr>
          <w:sz w:val="28"/>
          <w:szCs w:val="28"/>
        </w:rPr>
        <w:t>)</w:t>
      </w:r>
      <w:r w:rsidRPr="00C15183">
        <w:rPr>
          <w:sz w:val="28"/>
          <w:szCs w:val="28"/>
        </w:rPr>
        <w:t xml:space="preserve"> закрытого типа с нарушением санитарных расстояний от окон жилых зданий и площадок общего пользования подлежат согласованию с органами местного самоуправления и Управлением Роспотребназдора по Архангельской области по результатам работы комиссии об определении места сбора и накопления твердых коммунальных отходов.</w:t>
      </w:r>
    </w:p>
    <w:p w:rsidR="00C15183" w:rsidRPr="00C15183" w:rsidRDefault="00C15183" w:rsidP="00023861">
      <w:pPr>
        <w:autoSpaceDE w:val="0"/>
        <w:autoSpaceDN w:val="0"/>
        <w:adjustRightInd w:val="0"/>
        <w:ind w:firstLine="720"/>
        <w:jc w:val="both"/>
        <w:rPr>
          <w:color w:val="000000" w:themeColor="text1"/>
          <w:sz w:val="28"/>
          <w:szCs w:val="28"/>
        </w:rPr>
      </w:pPr>
      <w:r w:rsidRPr="00C15183">
        <w:rPr>
          <w:color w:val="000000" w:themeColor="text1"/>
          <w:sz w:val="28"/>
          <w:szCs w:val="28"/>
          <w:shd w:val="clear" w:color="auto" w:fill="FFFFFF" w:themeFill="background1"/>
        </w:rPr>
        <w:t xml:space="preserve">В связи со стесненностью сложившейся застройки на территории проектирования площадки для выгула собак предлагаются к размещению </w:t>
      </w:r>
      <w:r w:rsidR="00DA13DC">
        <w:rPr>
          <w:color w:val="000000" w:themeColor="text1"/>
          <w:sz w:val="28"/>
          <w:szCs w:val="28"/>
          <w:shd w:val="clear" w:color="auto" w:fill="FFFFFF" w:themeFill="background1"/>
        </w:rPr>
        <w:br/>
      </w:r>
      <w:r w:rsidRPr="00C15183">
        <w:rPr>
          <w:color w:val="000000" w:themeColor="text1"/>
          <w:sz w:val="28"/>
          <w:szCs w:val="28"/>
          <w:shd w:val="clear" w:color="auto" w:fill="FFFFFF" w:themeFill="background1"/>
        </w:rPr>
        <w:t xml:space="preserve">в границах соседних микрорайонов на территориях общего пользования вдоль просп. Ломоносова, во дворе дома по адресу: просп. Новгородский, д. 164 </w:t>
      </w:r>
      <w:r w:rsidR="00DA13DC">
        <w:rPr>
          <w:color w:val="000000" w:themeColor="text1"/>
          <w:sz w:val="28"/>
          <w:szCs w:val="28"/>
          <w:shd w:val="clear" w:color="auto" w:fill="FFFFFF" w:themeFill="background1"/>
        </w:rPr>
        <w:br/>
      </w:r>
      <w:r w:rsidRPr="00C15183">
        <w:rPr>
          <w:color w:val="000000" w:themeColor="text1"/>
          <w:sz w:val="28"/>
          <w:szCs w:val="28"/>
          <w:shd w:val="clear" w:color="auto" w:fill="FFFFFF" w:themeFill="background1"/>
        </w:rPr>
        <w:t>с учетом нормативного расстояния 40 м от окон жилых домов и общественных зданий.</w:t>
      </w:r>
    </w:p>
    <w:p w:rsidR="00C15183" w:rsidRPr="00C15183" w:rsidRDefault="00C15183" w:rsidP="00023861">
      <w:pPr>
        <w:autoSpaceDE w:val="0"/>
        <w:autoSpaceDN w:val="0"/>
        <w:adjustRightInd w:val="0"/>
        <w:ind w:firstLine="720"/>
        <w:jc w:val="both"/>
        <w:rPr>
          <w:sz w:val="28"/>
          <w:szCs w:val="28"/>
        </w:rPr>
      </w:pPr>
      <w:r w:rsidRPr="00C15183">
        <w:rPr>
          <w:sz w:val="28"/>
          <w:szCs w:val="28"/>
        </w:rPr>
        <w:t xml:space="preserve">Планируемая к размещению площадь площадок общего пользования </w:t>
      </w:r>
      <w:r w:rsidR="00DA13DC">
        <w:rPr>
          <w:sz w:val="28"/>
          <w:szCs w:val="28"/>
        </w:rPr>
        <w:br/>
      </w:r>
      <w:r w:rsidRPr="00C15183">
        <w:rPr>
          <w:sz w:val="28"/>
          <w:szCs w:val="28"/>
        </w:rPr>
        <w:t>в пределах границ проектирования составляет – 1</w:t>
      </w:r>
      <w:r w:rsidR="009501A7">
        <w:rPr>
          <w:sz w:val="28"/>
          <w:szCs w:val="28"/>
        </w:rPr>
        <w:t> </w:t>
      </w:r>
      <w:r w:rsidRPr="00C15183">
        <w:rPr>
          <w:sz w:val="28"/>
          <w:szCs w:val="28"/>
        </w:rPr>
        <w:t>166 кв.</w:t>
      </w:r>
      <w:r w:rsidR="006D6436">
        <w:rPr>
          <w:sz w:val="28"/>
          <w:szCs w:val="28"/>
        </w:rPr>
        <w:t xml:space="preserve"> </w:t>
      </w:r>
      <w:r w:rsidRPr="00C15183">
        <w:rPr>
          <w:sz w:val="28"/>
          <w:szCs w:val="28"/>
        </w:rPr>
        <w:t>м.</w:t>
      </w:r>
    </w:p>
    <w:p w:rsidR="00C15183" w:rsidRPr="00C15183" w:rsidRDefault="00C15183" w:rsidP="00023861">
      <w:pPr>
        <w:autoSpaceDE w:val="0"/>
        <w:autoSpaceDN w:val="0"/>
        <w:adjustRightInd w:val="0"/>
        <w:ind w:firstLine="720"/>
        <w:jc w:val="both"/>
        <w:rPr>
          <w:sz w:val="28"/>
          <w:szCs w:val="28"/>
        </w:rPr>
      </w:pPr>
      <w:r w:rsidRPr="00C15183">
        <w:rPr>
          <w:sz w:val="28"/>
          <w:szCs w:val="28"/>
        </w:rPr>
        <w:lastRenderedPageBreak/>
        <w:t>В сравнении с требуемой площадью площадок общего пользования обеспеченность выполняется.</w:t>
      </w:r>
    </w:p>
    <w:p w:rsidR="00C15183" w:rsidRPr="00C15183" w:rsidRDefault="00C15183" w:rsidP="00023861">
      <w:pPr>
        <w:pStyle w:val="a"/>
        <w:keepNext/>
        <w:widowControl w:val="0"/>
        <w:numPr>
          <w:ilvl w:val="0"/>
          <w:numId w:val="0"/>
        </w:numPr>
        <w:tabs>
          <w:tab w:val="left" w:pos="0"/>
        </w:tabs>
        <w:spacing w:after="0"/>
        <w:ind w:firstLine="720"/>
        <w:outlineLvl w:val="0"/>
        <w:rPr>
          <w:rFonts w:ascii="Times New Roman" w:hAnsi="Times New Roman"/>
          <w:sz w:val="28"/>
        </w:rPr>
      </w:pPr>
      <w:bookmarkStart w:id="8" w:name="_Toc92816167"/>
      <w:bookmarkStart w:id="9" w:name="_Toc101774567"/>
      <w:r w:rsidRPr="00C15183">
        <w:rPr>
          <w:rFonts w:ascii="Times New Roman" w:hAnsi="Times New Roman"/>
          <w:sz w:val="28"/>
        </w:rPr>
        <w:t>2.3.3 Озелен</w:t>
      </w:r>
      <w:r w:rsidR="006D6436">
        <w:rPr>
          <w:rFonts w:ascii="Times New Roman" w:hAnsi="Times New Roman"/>
          <w:sz w:val="28"/>
        </w:rPr>
        <w:t>е</w:t>
      </w:r>
      <w:r w:rsidRPr="00C15183">
        <w:rPr>
          <w:rFonts w:ascii="Times New Roman" w:hAnsi="Times New Roman"/>
          <w:sz w:val="28"/>
        </w:rPr>
        <w:t>нные территории и зелёные зоны</w:t>
      </w:r>
      <w:bookmarkEnd w:id="8"/>
      <w:bookmarkEnd w:id="9"/>
    </w:p>
    <w:p w:rsidR="00C15183" w:rsidRPr="009501A7" w:rsidRDefault="00C15183" w:rsidP="00023861">
      <w:pPr>
        <w:autoSpaceDE w:val="0"/>
        <w:autoSpaceDN w:val="0"/>
        <w:adjustRightInd w:val="0"/>
        <w:ind w:firstLine="720"/>
        <w:jc w:val="both"/>
        <w:rPr>
          <w:sz w:val="28"/>
          <w:szCs w:val="28"/>
        </w:rPr>
      </w:pPr>
      <w:r w:rsidRPr="009501A7">
        <w:rPr>
          <w:sz w:val="28"/>
          <w:szCs w:val="28"/>
        </w:rPr>
        <w:t>Озелененные территории микрорайона</w:t>
      </w:r>
    </w:p>
    <w:p w:rsidR="00C15183" w:rsidRPr="009501A7" w:rsidRDefault="00C15183" w:rsidP="00023861">
      <w:pPr>
        <w:autoSpaceDE w:val="0"/>
        <w:autoSpaceDN w:val="0"/>
        <w:adjustRightInd w:val="0"/>
        <w:ind w:firstLine="720"/>
        <w:jc w:val="both"/>
        <w:rPr>
          <w:sz w:val="28"/>
          <w:szCs w:val="28"/>
        </w:rPr>
      </w:pPr>
      <w:r w:rsidRPr="00C15183">
        <w:rPr>
          <w:sz w:val="28"/>
          <w:szCs w:val="28"/>
        </w:rPr>
        <w:t xml:space="preserve">Площадь озеленённой территории микрорайона (квартала) многоквартирной застройки жилой зоны (без учёта участков общеобразовательных и дошкольных образовательных учреждений) должна соответствовать требованиям действующего свода правил "Градостроительство. Планировка и застройка городских и сельских поселений. Актуализированная редакция СНиП 2.07.01-89*" и </w:t>
      </w:r>
      <w:r w:rsidRPr="009501A7">
        <w:rPr>
          <w:sz w:val="28"/>
          <w:szCs w:val="28"/>
        </w:rPr>
        <w:t>быть не менее 25</w:t>
      </w:r>
      <w:r w:rsidR="006D6436">
        <w:rPr>
          <w:sz w:val="28"/>
          <w:szCs w:val="28"/>
        </w:rPr>
        <w:t xml:space="preserve"> процентов</w:t>
      </w:r>
      <w:r w:rsidRPr="009501A7">
        <w:rPr>
          <w:sz w:val="28"/>
          <w:szCs w:val="28"/>
        </w:rPr>
        <w:t xml:space="preserve"> площади территории квартала.</w:t>
      </w:r>
    </w:p>
    <w:p w:rsidR="00C15183" w:rsidRPr="009501A7" w:rsidRDefault="00C15183" w:rsidP="00023861">
      <w:pPr>
        <w:autoSpaceDE w:val="0"/>
        <w:autoSpaceDN w:val="0"/>
        <w:adjustRightInd w:val="0"/>
        <w:ind w:firstLine="720"/>
        <w:jc w:val="both"/>
        <w:rPr>
          <w:sz w:val="28"/>
          <w:szCs w:val="28"/>
        </w:rPr>
      </w:pPr>
      <w:r w:rsidRPr="009501A7">
        <w:rPr>
          <w:sz w:val="28"/>
          <w:szCs w:val="28"/>
        </w:rPr>
        <w:t>Расчет площади:</w:t>
      </w:r>
    </w:p>
    <w:p w:rsidR="009501A7" w:rsidRDefault="00C15183" w:rsidP="00023861">
      <w:pPr>
        <w:autoSpaceDE w:val="0"/>
        <w:autoSpaceDN w:val="0"/>
        <w:adjustRightInd w:val="0"/>
        <w:ind w:firstLine="720"/>
        <w:jc w:val="both"/>
        <w:rPr>
          <w:sz w:val="28"/>
          <w:szCs w:val="28"/>
        </w:rPr>
      </w:pPr>
      <w:r w:rsidRPr="009501A7">
        <w:rPr>
          <w:sz w:val="28"/>
          <w:szCs w:val="28"/>
        </w:rPr>
        <w:t>площадь жилой зоны</w:t>
      </w:r>
      <w:r w:rsidR="009501A7">
        <w:rPr>
          <w:sz w:val="28"/>
          <w:szCs w:val="28"/>
        </w:rPr>
        <w:t>:</w:t>
      </w:r>
      <w:r w:rsidRPr="009501A7">
        <w:rPr>
          <w:sz w:val="28"/>
          <w:szCs w:val="28"/>
        </w:rPr>
        <w:t xml:space="preserve"> </w:t>
      </w:r>
    </w:p>
    <w:p w:rsidR="00C15183" w:rsidRPr="00C15183" w:rsidRDefault="00C15183" w:rsidP="00023861">
      <w:pPr>
        <w:autoSpaceDE w:val="0"/>
        <w:autoSpaceDN w:val="0"/>
        <w:adjustRightInd w:val="0"/>
        <w:ind w:firstLine="720"/>
        <w:jc w:val="both"/>
        <w:rPr>
          <w:sz w:val="28"/>
          <w:szCs w:val="28"/>
        </w:rPr>
      </w:pPr>
      <w:r w:rsidRPr="009501A7">
        <w:rPr>
          <w:sz w:val="28"/>
          <w:szCs w:val="28"/>
        </w:rPr>
        <w:t>5,7647 га – 1,3022 га = 4,4625 га х 0,25 = 1,1156 га – требуемая площадь озелененных территорий, где 1,</w:t>
      </w:r>
      <w:r w:rsidRPr="00C15183">
        <w:rPr>
          <w:sz w:val="28"/>
          <w:szCs w:val="28"/>
        </w:rPr>
        <w:t>3022 га – территория зоны режимных территорий.</w:t>
      </w:r>
    </w:p>
    <w:p w:rsidR="00C15183" w:rsidRPr="00C15183" w:rsidRDefault="00C15183" w:rsidP="00023861">
      <w:pPr>
        <w:autoSpaceDE w:val="0"/>
        <w:autoSpaceDN w:val="0"/>
        <w:adjustRightInd w:val="0"/>
        <w:ind w:firstLine="720"/>
        <w:jc w:val="both"/>
        <w:rPr>
          <w:sz w:val="28"/>
          <w:szCs w:val="28"/>
        </w:rPr>
      </w:pPr>
      <w:r w:rsidRPr="00C15183">
        <w:rPr>
          <w:sz w:val="28"/>
          <w:szCs w:val="28"/>
        </w:rPr>
        <w:t>Проектом планировки территории обеспечивается требуемая площадь озеленения разрабатываемой территории, что составляет – 1,46614 га.</w:t>
      </w:r>
    </w:p>
    <w:p w:rsidR="00C15183" w:rsidRPr="00C15183" w:rsidRDefault="00C15183" w:rsidP="00023861">
      <w:pPr>
        <w:widowControl w:val="0"/>
        <w:suppressAutoHyphens/>
        <w:overflowPunct w:val="0"/>
        <w:autoSpaceDE w:val="0"/>
        <w:ind w:firstLine="720"/>
        <w:jc w:val="both"/>
        <w:rPr>
          <w:sz w:val="28"/>
          <w:szCs w:val="28"/>
        </w:rPr>
      </w:pPr>
      <w:r w:rsidRPr="00C15183">
        <w:rPr>
          <w:sz w:val="28"/>
          <w:szCs w:val="28"/>
        </w:rPr>
        <w:t>Проектом предусмотрено выполнить благоустройство (газоны, тротуары, площадки общего пользования) вместо малоэтажных многоквартирных жилых домов по адресу: ул. Карла Маркса, д. 31</w:t>
      </w:r>
      <w:r w:rsidR="006D6436">
        <w:rPr>
          <w:sz w:val="28"/>
          <w:szCs w:val="28"/>
        </w:rPr>
        <w:t xml:space="preserve"> и</w:t>
      </w:r>
      <w:r w:rsidRPr="00C15183">
        <w:rPr>
          <w:sz w:val="28"/>
          <w:szCs w:val="28"/>
        </w:rPr>
        <w:t xml:space="preserve"> д. 27, предназначенных к сносу.</w:t>
      </w:r>
    </w:p>
    <w:p w:rsidR="00C15183" w:rsidRPr="00C15183" w:rsidRDefault="00C15183" w:rsidP="00023861">
      <w:pPr>
        <w:autoSpaceDE w:val="0"/>
        <w:autoSpaceDN w:val="0"/>
        <w:adjustRightInd w:val="0"/>
        <w:ind w:firstLine="720"/>
        <w:jc w:val="both"/>
        <w:rPr>
          <w:sz w:val="28"/>
          <w:szCs w:val="28"/>
        </w:rPr>
      </w:pPr>
      <w:r w:rsidRPr="00C15183">
        <w:rPr>
          <w:sz w:val="28"/>
          <w:szCs w:val="28"/>
        </w:rPr>
        <w:t xml:space="preserve">Территориальная доступность озелененных территорий микрорайона, </w:t>
      </w:r>
      <w:r w:rsidR="00DA13DC">
        <w:rPr>
          <w:sz w:val="28"/>
          <w:szCs w:val="28"/>
        </w:rPr>
        <w:br/>
      </w:r>
      <w:r w:rsidRPr="00C15183">
        <w:rPr>
          <w:sz w:val="28"/>
          <w:szCs w:val="28"/>
        </w:rPr>
        <w:t>в том числе до детских игровых, спортивных площадок, площадок для отдыха взрослого населения выполн</w:t>
      </w:r>
      <w:r w:rsidR="009501A7">
        <w:rPr>
          <w:sz w:val="28"/>
          <w:szCs w:val="28"/>
        </w:rPr>
        <w:t>яется и составляет менее 30 минут</w:t>
      </w:r>
      <w:r w:rsidRPr="00C15183">
        <w:rPr>
          <w:sz w:val="28"/>
          <w:szCs w:val="28"/>
        </w:rPr>
        <w:t xml:space="preserve"> пешей ходьбы, уровень обеспеченности выполняется.</w:t>
      </w:r>
    </w:p>
    <w:p w:rsidR="00C15183" w:rsidRPr="009501A7" w:rsidRDefault="00C15183" w:rsidP="00023861">
      <w:pPr>
        <w:autoSpaceDE w:val="0"/>
        <w:autoSpaceDN w:val="0"/>
        <w:adjustRightInd w:val="0"/>
        <w:ind w:firstLine="720"/>
        <w:jc w:val="both"/>
        <w:rPr>
          <w:sz w:val="28"/>
          <w:szCs w:val="28"/>
        </w:rPr>
      </w:pPr>
      <w:r w:rsidRPr="009501A7">
        <w:rPr>
          <w:sz w:val="28"/>
          <w:szCs w:val="28"/>
        </w:rPr>
        <w:t>Озелененные территории общего пользования</w:t>
      </w:r>
    </w:p>
    <w:p w:rsidR="00C15183" w:rsidRPr="00C15183" w:rsidRDefault="00C15183" w:rsidP="00023861">
      <w:pPr>
        <w:widowControl w:val="0"/>
        <w:suppressAutoHyphens/>
        <w:overflowPunct w:val="0"/>
        <w:autoSpaceDE w:val="0"/>
        <w:ind w:firstLine="720"/>
        <w:jc w:val="both"/>
        <w:rPr>
          <w:sz w:val="28"/>
          <w:szCs w:val="28"/>
        </w:rPr>
      </w:pPr>
      <w:r w:rsidRPr="00C15183">
        <w:rPr>
          <w:sz w:val="28"/>
          <w:szCs w:val="28"/>
        </w:rPr>
        <w:t xml:space="preserve">Согласно ПЗЗ озелененные территории общего пользования относятся </w:t>
      </w:r>
      <w:r w:rsidR="00DA13DC">
        <w:rPr>
          <w:sz w:val="28"/>
          <w:szCs w:val="28"/>
        </w:rPr>
        <w:br/>
      </w:r>
      <w:r w:rsidRPr="00C15183">
        <w:rPr>
          <w:sz w:val="28"/>
          <w:szCs w:val="28"/>
        </w:rPr>
        <w:t>к территориальной зоне с кодовым обозначением Пл. В границах проектирования не предусмотрено размещение данной территориальной зоны, следовательно, расчетные показатели озелененных территорий и зеленых зон (согласно МНГП) не рассчитываются.</w:t>
      </w:r>
    </w:p>
    <w:p w:rsidR="00C15183" w:rsidRPr="00C15183" w:rsidRDefault="00C15183" w:rsidP="00023861">
      <w:pPr>
        <w:widowControl w:val="0"/>
        <w:suppressAutoHyphens/>
        <w:overflowPunct w:val="0"/>
        <w:autoSpaceDE w:val="0"/>
        <w:ind w:firstLine="720"/>
        <w:jc w:val="both"/>
        <w:rPr>
          <w:sz w:val="28"/>
          <w:szCs w:val="28"/>
        </w:rPr>
      </w:pPr>
      <w:bookmarkStart w:id="10" w:name="_Toc92816168"/>
      <w:bookmarkStart w:id="11" w:name="_Toc101774568"/>
      <w:r w:rsidRPr="00C15183">
        <w:rPr>
          <w:sz w:val="28"/>
          <w:szCs w:val="28"/>
        </w:rPr>
        <w:t xml:space="preserve">Обеспеченность существующими объектами озеленённых территорий общего пользования общегородского значения (детские парки, городские парки); цветочно-оранжерейные хозяйства; питомники древесных </w:t>
      </w:r>
      <w:r w:rsidR="00DA13DC">
        <w:rPr>
          <w:sz w:val="28"/>
          <w:szCs w:val="28"/>
        </w:rPr>
        <w:br/>
      </w:r>
      <w:r w:rsidRPr="00C15183">
        <w:rPr>
          <w:sz w:val="28"/>
          <w:szCs w:val="28"/>
        </w:rPr>
        <w:t>и кустарниковых растений выполняется путем их расположения в смежных микрорайонах в границах территориального округа, Территориальная доступность выполняется и составляет 30</w:t>
      </w:r>
      <w:r w:rsidR="006D6436">
        <w:rPr>
          <w:sz w:val="28"/>
          <w:szCs w:val="28"/>
        </w:rPr>
        <w:t xml:space="preserve"> </w:t>
      </w:r>
      <w:r w:rsidRPr="00C15183">
        <w:rPr>
          <w:sz w:val="28"/>
          <w:szCs w:val="28"/>
        </w:rPr>
        <w:t>-</w:t>
      </w:r>
      <w:r w:rsidR="006D6436">
        <w:rPr>
          <w:sz w:val="28"/>
          <w:szCs w:val="28"/>
        </w:rPr>
        <w:t xml:space="preserve"> </w:t>
      </w:r>
      <w:r w:rsidRPr="00C15183">
        <w:rPr>
          <w:sz w:val="28"/>
          <w:szCs w:val="28"/>
        </w:rPr>
        <w:t>40 мин</w:t>
      </w:r>
      <w:r w:rsidR="009501A7">
        <w:rPr>
          <w:sz w:val="28"/>
          <w:szCs w:val="28"/>
        </w:rPr>
        <w:t>ут</w:t>
      </w:r>
      <w:r w:rsidRPr="00C15183">
        <w:rPr>
          <w:sz w:val="28"/>
          <w:szCs w:val="28"/>
        </w:rPr>
        <w:t xml:space="preserve"> пешей ходьбы.</w:t>
      </w:r>
    </w:p>
    <w:p w:rsidR="00C15183" w:rsidRPr="00C15183" w:rsidRDefault="00C15183" w:rsidP="00023861">
      <w:pPr>
        <w:pStyle w:val="a"/>
        <w:keepNext/>
        <w:widowControl w:val="0"/>
        <w:numPr>
          <w:ilvl w:val="0"/>
          <w:numId w:val="0"/>
        </w:numPr>
        <w:tabs>
          <w:tab w:val="left" w:pos="0"/>
        </w:tabs>
        <w:spacing w:after="0"/>
        <w:ind w:firstLine="720"/>
        <w:outlineLvl w:val="0"/>
        <w:rPr>
          <w:rFonts w:ascii="Times New Roman" w:hAnsi="Times New Roman"/>
          <w:sz w:val="28"/>
        </w:rPr>
      </w:pPr>
      <w:r w:rsidRPr="00C15183">
        <w:rPr>
          <w:rFonts w:ascii="Times New Roman" w:hAnsi="Times New Roman"/>
          <w:sz w:val="28"/>
        </w:rPr>
        <w:t>2.3.4</w:t>
      </w:r>
      <w:r w:rsidR="00EF577E">
        <w:rPr>
          <w:rFonts w:ascii="Times New Roman" w:hAnsi="Times New Roman"/>
          <w:sz w:val="28"/>
        </w:rPr>
        <w:t>.</w:t>
      </w:r>
      <w:r w:rsidRPr="00C15183">
        <w:rPr>
          <w:rFonts w:ascii="Times New Roman" w:hAnsi="Times New Roman"/>
          <w:sz w:val="28"/>
        </w:rPr>
        <w:t xml:space="preserve"> Объекты социального и культурно-бытового обеспечения</w:t>
      </w:r>
      <w:bookmarkEnd w:id="10"/>
      <w:bookmarkEnd w:id="11"/>
    </w:p>
    <w:p w:rsidR="00C15183" w:rsidRPr="00C15183" w:rsidRDefault="00C15183" w:rsidP="00023861">
      <w:pPr>
        <w:ind w:firstLine="720"/>
        <w:jc w:val="both"/>
        <w:rPr>
          <w:sz w:val="28"/>
          <w:szCs w:val="28"/>
        </w:rPr>
      </w:pPr>
      <w:r w:rsidRPr="00C15183">
        <w:rPr>
          <w:sz w:val="28"/>
          <w:szCs w:val="28"/>
        </w:rPr>
        <w:t>Расчет показателей обеспеченности территории образовательными учреждениями, учреждениями торговли и общественного питания представлен в таблице 5.</w:t>
      </w:r>
    </w:p>
    <w:p w:rsidR="00C15183" w:rsidRPr="00C15183" w:rsidRDefault="009501A7" w:rsidP="006D6436">
      <w:pPr>
        <w:keepNext/>
        <w:jc w:val="both"/>
        <w:rPr>
          <w:sz w:val="28"/>
          <w:szCs w:val="28"/>
        </w:rPr>
      </w:pPr>
      <w:r>
        <w:rPr>
          <w:sz w:val="28"/>
          <w:szCs w:val="28"/>
        </w:rPr>
        <w:lastRenderedPageBreak/>
        <w:t>Таблица 5</w:t>
      </w:r>
    </w:p>
    <w:tbl>
      <w:tblPr>
        <w:tblStyle w:val="afd"/>
        <w:tblW w:w="9639" w:type="dxa"/>
        <w:tblInd w:w="-5" w:type="dxa"/>
        <w:tblLook w:val="04A0" w:firstRow="1" w:lastRow="0" w:firstColumn="1" w:lastColumn="0" w:noHBand="0" w:noVBand="1"/>
      </w:tblPr>
      <w:tblGrid>
        <w:gridCol w:w="1963"/>
        <w:gridCol w:w="1686"/>
        <w:gridCol w:w="1415"/>
        <w:gridCol w:w="2901"/>
        <w:gridCol w:w="1674"/>
      </w:tblGrid>
      <w:tr w:rsidR="00C15183" w:rsidRPr="009501A7" w:rsidTr="006D6436">
        <w:trPr>
          <w:trHeight w:val="20"/>
          <w:tblHeader/>
        </w:trPr>
        <w:tc>
          <w:tcPr>
            <w:tcW w:w="1985" w:type="dxa"/>
            <w:vMerge w:val="restart"/>
            <w:tcBorders>
              <w:left w:val="nil"/>
            </w:tcBorders>
            <w:tcMar>
              <w:left w:w="57" w:type="dxa"/>
              <w:right w:w="57" w:type="dxa"/>
            </w:tcMar>
            <w:vAlign w:val="center"/>
          </w:tcPr>
          <w:p w:rsidR="00C15183" w:rsidRPr="009501A7" w:rsidRDefault="00C15183" w:rsidP="009501A7">
            <w:pPr>
              <w:keepNext/>
              <w:autoSpaceDE w:val="0"/>
              <w:autoSpaceDN w:val="0"/>
              <w:adjustRightInd w:val="0"/>
              <w:jc w:val="center"/>
              <w:rPr>
                <w:sz w:val="24"/>
                <w:szCs w:val="24"/>
              </w:rPr>
            </w:pPr>
            <w:r w:rsidRPr="009501A7">
              <w:rPr>
                <w:sz w:val="24"/>
                <w:szCs w:val="24"/>
              </w:rPr>
              <w:t>Показатель</w:t>
            </w:r>
          </w:p>
        </w:tc>
        <w:tc>
          <w:tcPr>
            <w:tcW w:w="7654" w:type="dxa"/>
            <w:gridSpan w:val="4"/>
            <w:tcBorders>
              <w:right w:val="nil"/>
            </w:tcBorders>
            <w:tcMar>
              <w:left w:w="57" w:type="dxa"/>
              <w:right w:w="57" w:type="dxa"/>
            </w:tcMar>
            <w:vAlign w:val="center"/>
          </w:tcPr>
          <w:p w:rsidR="00C15183" w:rsidRPr="009501A7" w:rsidRDefault="00C15183" w:rsidP="009501A7">
            <w:pPr>
              <w:autoSpaceDE w:val="0"/>
              <w:autoSpaceDN w:val="0"/>
              <w:adjustRightInd w:val="0"/>
              <w:jc w:val="center"/>
              <w:rPr>
                <w:sz w:val="24"/>
                <w:szCs w:val="24"/>
              </w:rPr>
            </w:pPr>
            <w:r w:rsidRPr="009501A7">
              <w:rPr>
                <w:sz w:val="24"/>
                <w:szCs w:val="24"/>
              </w:rPr>
              <w:t>Количество мест</w:t>
            </w:r>
          </w:p>
        </w:tc>
      </w:tr>
      <w:tr w:rsidR="00C15183" w:rsidRPr="009501A7" w:rsidTr="006D6436">
        <w:trPr>
          <w:trHeight w:val="20"/>
          <w:tblHeader/>
        </w:trPr>
        <w:tc>
          <w:tcPr>
            <w:tcW w:w="1985" w:type="dxa"/>
            <w:vMerge/>
            <w:tcBorders>
              <w:left w:val="nil"/>
              <w:bottom w:val="single" w:sz="4" w:space="0" w:color="auto"/>
            </w:tcBorders>
            <w:tcMar>
              <w:left w:w="57" w:type="dxa"/>
              <w:right w:w="57" w:type="dxa"/>
            </w:tcMar>
            <w:vAlign w:val="center"/>
          </w:tcPr>
          <w:p w:rsidR="00C15183" w:rsidRPr="009501A7" w:rsidRDefault="00C15183" w:rsidP="009501A7">
            <w:pPr>
              <w:autoSpaceDE w:val="0"/>
              <w:autoSpaceDN w:val="0"/>
              <w:adjustRightInd w:val="0"/>
              <w:jc w:val="center"/>
              <w:rPr>
                <w:sz w:val="24"/>
                <w:szCs w:val="24"/>
              </w:rPr>
            </w:pPr>
          </w:p>
        </w:tc>
        <w:tc>
          <w:tcPr>
            <w:tcW w:w="1701" w:type="dxa"/>
            <w:tcBorders>
              <w:bottom w:val="single" w:sz="4" w:space="0" w:color="auto"/>
            </w:tcBorders>
            <w:tcMar>
              <w:left w:w="57" w:type="dxa"/>
              <w:right w:w="57" w:type="dxa"/>
            </w:tcMar>
            <w:vAlign w:val="center"/>
          </w:tcPr>
          <w:p w:rsidR="00C15183" w:rsidRPr="009501A7" w:rsidRDefault="00C15183" w:rsidP="009501A7">
            <w:pPr>
              <w:autoSpaceDE w:val="0"/>
              <w:autoSpaceDN w:val="0"/>
              <w:adjustRightInd w:val="0"/>
              <w:jc w:val="center"/>
              <w:rPr>
                <w:sz w:val="24"/>
                <w:szCs w:val="24"/>
              </w:rPr>
            </w:pPr>
            <w:r w:rsidRPr="009501A7">
              <w:rPr>
                <w:sz w:val="24"/>
                <w:szCs w:val="24"/>
              </w:rPr>
              <w:t>Детские дошкольные</w:t>
            </w:r>
          </w:p>
          <w:p w:rsidR="00C15183" w:rsidRPr="009501A7" w:rsidRDefault="00C15183" w:rsidP="009501A7">
            <w:pPr>
              <w:autoSpaceDE w:val="0"/>
              <w:autoSpaceDN w:val="0"/>
              <w:adjustRightInd w:val="0"/>
              <w:jc w:val="center"/>
              <w:rPr>
                <w:sz w:val="24"/>
                <w:szCs w:val="24"/>
              </w:rPr>
            </w:pPr>
            <w:r w:rsidRPr="009501A7">
              <w:rPr>
                <w:sz w:val="24"/>
                <w:szCs w:val="24"/>
              </w:rPr>
              <w:t>учреждения</w:t>
            </w:r>
          </w:p>
        </w:tc>
        <w:tc>
          <w:tcPr>
            <w:tcW w:w="1417" w:type="dxa"/>
            <w:tcBorders>
              <w:bottom w:val="single" w:sz="4" w:space="0" w:color="auto"/>
            </w:tcBorders>
            <w:tcMar>
              <w:left w:w="57" w:type="dxa"/>
              <w:right w:w="57" w:type="dxa"/>
            </w:tcMar>
            <w:vAlign w:val="center"/>
          </w:tcPr>
          <w:p w:rsidR="00C15183" w:rsidRPr="009501A7" w:rsidRDefault="00C15183" w:rsidP="009501A7">
            <w:pPr>
              <w:autoSpaceDE w:val="0"/>
              <w:autoSpaceDN w:val="0"/>
              <w:adjustRightInd w:val="0"/>
              <w:jc w:val="center"/>
              <w:rPr>
                <w:sz w:val="24"/>
                <w:szCs w:val="24"/>
              </w:rPr>
            </w:pPr>
            <w:r w:rsidRPr="009501A7">
              <w:rPr>
                <w:sz w:val="24"/>
                <w:szCs w:val="24"/>
              </w:rPr>
              <w:t>Общеобра-</w:t>
            </w:r>
          </w:p>
          <w:p w:rsidR="00C15183" w:rsidRPr="009501A7" w:rsidRDefault="00C15183" w:rsidP="009501A7">
            <w:pPr>
              <w:autoSpaceDE w:val="0"/>
              <w:autoSpaceDN w:val="0"/>
              <w:adjustRightInd w:val="0"/>
              <w:jc w:val="center"/>
              <w:rPr>
                <w:sz w:val="24"/>
                <w:szCs w:val="24"/>
              </w:rPr>
            </w:pPr>
            <w:r w:rsidRPr="009501A7">
              <w:rPr>
                <w:sz w:val="24"/>
                <w:szCs w:val="24"/>
              </w:rPr>
              <w:t>зовательные школы</w:t>
            </w:r>
          </w:p>
        </w:tc>
        <w:tc>
          <w:tcPr>
            <w:tcW w:w="2977" w:type="dxa"/>
            <w:tcBorders>
              <w:bottom w:val="single" w:sz="4" w:space="0" w:color="auto"/>
            </w:tcBorders>
            <w:tcMar>
              <w:left w:w="57" w:type="dxa"/>
              <w:right w:w="57" w:type="dxa"/>
            </w:tcMar>
            <w:vAlign w:val="center"/>
          </w:tcPr>
          <w:p w:rsidR="00C15183" w:rsidRPr="009501A7" w:rsidRDefault="00C15183" w:rsidP="009501A7">
            <w:pPr>
              <w:autoSpaceDE w:val="0"/>
              <w:autoSpaceDN w:val="0"/>
              <w:adjustRightInd w:val="0"/>
              <w:jc w:val="center"/>
              <w:rPr>
                <w:sz w:val="24"/>
                <w:szCs w:val="24"/>
              </w:rPr>
            </w:pPr>
            <w:r w:rsidRPr="009501A7">
              <w:rPr>
                <w:sz w:val="24"/>
                <w:szCs w:val="24"/>
              </w:rPr>
              <w:t>Предприятия торговли</w:t>
            </w:r>
          </w:p>
        </w:tc>
        <w:tc>
          <w:tcPr>
            <w:tcW w:w="1559" w:type="dxa"/>
            <w:tcBorders>
              <w:bottom w:val="single" w:sz="4" w:space="0" w:color="auto"/>
              <w:right w:val="nil"/>
            </w:tcBorders>
            <w:tcMar>
              <w:left w:w="57" w:type="dxa"/>
              <w:right w:w="57" w:type="dxa"/>
            </w:tcMar>
            <w:vAlign w:val="center"/>
          </w:tcPr>
          <w:p w:rsidR="00C15183" w:rsidRPr="009501A7" w:rsidRDefault="009501A7" w:rsidP="009501A7">
            <w:pPr>
              <w:autoSpaceDE w:val="0"/>
              <w:autoSpaceDN w:val="0"/>
              <w:adjustRightInd w:val="0"/>
              <w:jc w:val="center"/>
              <w:rPr>
                <w:sz w:val="24"/>
                <w:szCs w:val="24"/>
              </w:rPr>
            </w:pPr>
            <w:r>
              <w:rPr>
                <w:sz w:val="24"/>
                <w:szCs w:val="24"/>
              </w:rPr>
              <w:t>Предприятия общественного</w:t>
            </w:r>
            <w:r w:rsidR="00C15183" w:rsidRPr="009501A7">
              <w:rPr>
                <w:sz w:val="24"/>
                <w:szCs w:val="24"/>
              </w:rPr>
              <w:t xml:space="preserve"> питания</w:t>
            </w:r>
          </w:p>
        </w:tc>
      </w:tr>
      <w:tr w:rsidR="00C15183" w:rsidRPr="009501A7" w:rsidTr="00A94F49">
        <w:trPr>
          <w:trHeight w:val="1021"/>
        </w:trPr>
        <w:tc>
          <w:tcPr>
            <w:tcW w:w="1985" w:type="dxa"/>
            <w:tcBorders>
              <w:top w:val="single" w:sz="4" w:space="0" w:color="auto"/>
              <w:left w:val="nil"/>
              <w:bottom w:val="nil"/>
              <w:right w:val="nil"/>
            </w:tcBorders>
            <w:tcMar>
              <w:left w:w="57" w:type="dxa"/>
              <w:right w:w="57" w:type="dxa"/>
            </w:tcMar>
          </w:tcPr>
          <w:p w:rsidR="00C15183" w:rsidRPr="009501A7" w:rsidRDefault="00C15183" w:rsidP="006D6436">
            <w:pPr>
              <w:autoSpaceDE w:val="0"/>
              <w:autoSpaceDN w:val="0"/>
              <w:adjustRightInd w:val="0"/>
              <w:rPr>
                <w:sz w:val="24"/>
                <w:szCs w:val="24"/>
              </w:rPr>
            </w:pPr>
            <w:r w:rsidRPr="009501A7">
              <w:rPr>
                <w:sz w:val="24"/>
                <w:szCs w:val="24"/>
              </w:rPr>
              <w:t>Нормативный показатель</w:t>
            </w:r>
          </w:p>
        </w:tc>
        <w:tc>
          <w:tcPr>
            <w:tcW w:w="1701" w:type="dxa"/>
            <w:tcBorders>
              <w:top w:val="single" w:sz="4" w:space="0" w:color="auto"/>
              <w:left w:val="nil"/>
              <w:bottom w:val="nil"/>
              <w:right w:val="nil"/>
            </w:tcBorders>
            <w:tcMar>
              <w:left w:w="57" w:type="dxa"/>
              <w:right w:w="57" w:type="dxa"/>
            </w:tcMar>
          </w:tcPr>
          <w:p w:rsidR="00C15183" w:rsidRPr="009501A7" w:rsidRDefault="00C15183" w:rsidP="006D6436">
            <w:pPr>
              <w:autoSpaceDE w:val="0"/>
              <w:autoSpaceDN w:val="0"/>
              <w:adjustRightInd w:val="0"/>
              <w:rPr>
                <w:sz w:val="24"/>
                <w:szCs w:val="24"/>
              </w:rPr>
            </w:pPr>
            <w:r w:rsidRPr="009501A7">
              <w:rPr>
                <w:sz w:val="24"/>
                <w:szCs w:val="24"/>
              </w:rPr>
              <w:t xml:space="preserve">100 мест </w:t>
            </w:r>
            <w:r w:rsidR="009501A7">
              <w:rPr>
                <w:sz w:val="24"/>
                <w:szCs w:val="24"/>
              </w:rPr>
              <w:br/>
            </w:r>
            <w:r w:rsidRPr="009501A7">
              <w:rPr>
                <w:sz w:val="24"/>
                <w:szCs w:val="24"/>
              </w:rPr>
              <w:t>на 1 тыс. человек</w:t>
            </w:r>
          </w:p>
        </w:tc>
        <w:tc>
          <w:tcPr>
            <w:tcW w:w="1417" w:type="dxa"/>
            <w:tcBorders>
              <w:top w:val="single" w:sz="4" w:space="0" w:color="auto"/>
              <w:left w:val="nil"/>
              <w:bottom w:val="nil"/>
              <w:right w:val="nil"/>
            </w:tcBorders>
            <w:tcMar>
              <w:left w:w="57" w:type="dxa"/>
              <w:right w:w="57" w:type="dxa"/>
            </w:tcMar>
          </w:tcPr>
          <w:p w:rsidR="00C15183" w:rsidRPr="009501A7" w:rsidRDefault="00C15183" w:rsidP="006D6436">
            <w:pPr>
              <w:autoSpaceDE w:val="0"/>
              <w:autoSpaceDN w:val="0"/>
              <w:adjustRightInd w:val="0"/>
              <w:rPr>
                <w:sz w:val="24"/>
                <w:szCs w:val="24"/>
              </w:rPr>
            </w:pPr>
            <w:r w:rsidRPr="009501A7">
              <w:rPr>
                <w:sz w:val="24"/>
                <w:szCs w:val="24"/>
              </w:rPr>
              <w:t xml:space="preserve">180 мест </w:t>
            </w:r>
            <w:r w:rsidR="009501A7">
              <w:rPr>
                <w:sz w:val="24"/>
                <w:szCs w:val="24"/>
              </w:rPr>
              <w:br/>
            </w:r>
            <w:r w:rsidRPr="009501A7">
              <w:rPr>
                <w:sz w:val="24"/>
                <w:szCs w:val="24"/>
              </w:rPr>
              <w:t>на 1 тыс. человек</w:t>
            </w:r>
          </w:p>
        </w:tc>
        <w:tc>
          <w:tcPr>
            <w:tcW w:w="2977" w:type="dxa"/>
            <w:tcBorders>
              <w:top w:val="single" w:sz="4" w:space="0" w:color="auto"/>
              <w:left w:val="nil"/>
              <w:bottom w:val="nil"/>
              <w:right w:val="nil"/>
            </w:tcBorders>
            <w:tcMar>
              <w:left w:w="57" w:type="dxa"/>
              <w:right w:w="57" w:type="dxa"/>
            </w:tcMar>
          </w:tcPr>
          <w:p w:rsidR="00C15183" w:rsidRPr="009501A7" w:rsidRDefault="00C15183" w:rsidP="006D6436">
            <w:pPr>
              <w:autoSpaceDE w:val="0"/>
              <w:autoSpaceDN w:val="0"/>
              <w:adjustRightInd w:val="0"/>
              <w:rPr>
                <w:sz w:val="24"/>
                <w:szCs w:val="24"/>
              </w:rPr>
            </w:pPr>
            <w:r w:rsidRPr="009501A7">
              <w:rPr>
                <w:sz w:val="24"/>
                <w:szCs w:val="24"/>
              </w:rPr>
              <w:t>280 кв.</w:t>
            </w:r>
            <w:r w:rsidR="006D6436">
              <w:rPr>
                <w:sz w:val="24"/>
                <w:szCs w:val="24"/>
              </w:rPr>
              <w:t xml:space="preserve"> </w:t>
            </w:r>
            <w:r w:rsidRPr="009501A7">
              <w:rPr>
                <w:sz w:val="24"/>
                <w:szCs w:val="24"/>
              </w:rPr>
              <w:t xml:space="preserve">м торг. площади </w:t>
            </w:r>
            <w:r w:rsidR="009501A7">
              <w:rPr>
                <w:sz w:val="24"/>
                <w:szCs w:val="24"/>
              </w:rPr>
              <w:br/>
            </w:r>
            <w:r w:rsidRPr="009501A7">
              <w:rPr>
                <w:sz w:val="24"/>
                <w:szCs w:val="24"/>
              </w:rPr>
              <w:t>на 1 тыс. человек</w:t>
            </w:r>
          </w:p>
        </w:tc>
        <w:tc>
          <w:tcPr>
            <w:tcW w:w="1559" w:type="dxa"/>
            <w:tcBorders>
              <w:top w:val="single" w:sz="4" w:space="0" w:color="auto"/>
              <w:left w:val="nil"/>
              <w:bottom w:val="nil"/>
              <w:right w:val="nil"/>
            </w:tcBorders>
            <w:tcMar>
              <w:left w:w="57" w:type="dxa"/>
              <w:right w:w="57" w:type="dxa"/>
            </w:tcMar>
          </w:tcPr>
          <w:p w:rsidR="00C15183" w:rsidRPr="009501A7" w:rsidRDefault="00C15183" w:rsidP="006D6436">
            <w:pPr>
              <w:autoSpaceDE w:val="0"/>
              <w:autoSpaceDN w:val="0"/>
              <w:adjustRightInd w:val="0"/>
              <w:rPr>
                <w:sz w:val="24"/>
                <w:szCs w:val="24"/>
              </w:rPr>
            </w:pPr>
            <w:r w:rsidRPr="009501A7">
              <w:rPr>
                <w:sz w:val="24"/>
                <w:szCs w:val="24"/>
              </w:rPr>
              <w:t xml:space="preserve">44 места </w:t>
            </w:r>
            <w:r w:rsidR="009501A7">
              <w:rPr>
                <w:sz w:val="24"/>
                <w:szCs w:val="24"/>
              </w:rPr>
              <w:br/>
            </w:r>
            <w:r w:rsidRPr="009501A7">
              <w:rPr>
                <w:sz w:val="24"/>
                <w:szCs w:val="24"/>
              </w:rPr>
              <w:t>на 1 тыс. человек</w:t>
            </w:r>
          </w:p>
        </w:tc>
      </w:tr>
      <w:tr w:rsidR="00C15183" w:rsidRPr="009501A7" w:rsidTr="00A94F49">
        <w:trPr>
          <w:trHeight w:val="794"/>
        </w:trPr>
        <w:tc>
          <w:tcPr>
            <w:tcW w:w="1985" w:type="dxa"/>
            <w:tcBorders>
              <w:top w:val="nil"/>
              <w:left w:val="nil"/>
              <w:bottom w:val="nil"/>
              <w:right w:val="nil"/>
            </w:tcBorders>
            <w:tcMar>
              <w:left w:w="57" w:type="dxa"/>
              <w:right w:w="57" w:type="dxa"/>
            </w:tcMar>
          </w:tcPr>
          <w:p w:rsidR="00C15183" w:rsidRPr="009501A7" w:rsidRDefault="00C15183" w:rsidP="006D6436">
            <w:pPr>
              <w:autoSpaceDE w:val="0"/>
              <w:autoSpaceDN w:val="0"/>
              <w:adjustRightInd w:val="0"/>
              <w:rPr>
                <w:sz w:val="24"/>
                <w:szCs w:val="24"/>
              </w:rPr>
            </w:pPr>
            <w:r w:rsidRPr="009501A7">
              <w:rPr>
                <w:sz w:val="24"/>
                <w:szCs w:val="24"/>
              </w:rPr>
              <w:t xml:space="preserve">Проектный показатель </w:t>
            </w:r>
            <w:r w:rsidR="006D6436">
              <w:rPr>
                <w:sz w:val="24"/>
                <w:szCs w:val="24"/>
              </w:rPr>
              <w:br/>
            </w:r>
            <w:r w:rsidRPr="009501A7">
              <w:rPr>
                <w:sz w:val="24"/>
                <w:szCs w:val="24"/>
              </w:rPr>
              <w:t>на 1</w:t>
            </w:r>
            <w:r w:rsidR="009501A7">
              <w:rPr>
                <w:sz w:val="24"/>
                <w:szCs w:val="24"/>
              </w:rPr>
              <w:t> </w:t>
            </w:r>
            <w:r w:rsidRPr="009501A7">
              <w:rPr>
                <w:sz w:val="24"/>
                <w:szCs w:val="24"/>
              </w:rPr>
              <w:t>082 человека</w:t>
            </w:r>
          </w:p>
        </w:tc>
        <w:tc>
          <w:tcPr>
            <w:tcW w:w="1701" w:type="dxa"/>
            <w:tcBorders>
              <w:top w:val="nil"/>
              <w:left w:val="nil"/>
              <w:bottom w:val="nil"/>
              <w:right w:val="nil"/>
            </w:tcBorders>
            <w:tcMar>
              <w:left w:w="57" w:type="dxa"/>
              <w:right w:w="57" w:type="dxa"/>
            </w:tcMar>
          </w:tcPr>
          <w:p w:rsidR="00C15183" w:rsidRPr="009501A7" w:rsidRDefault="00C15183" w:rsidP="006D6436">
            <w:pPr>
              <w:autoSpaceDE w:val="0"/>
              <w:autoSpaceDN w:val="0"/>
              <w:adjustRightInd w:val="0"/>
              <w:rPr>
                <w:sz w:val="24"/>
                <w:szCs w:val="24"/>
              </w:rPr>
            </w:pPr>
            <w:r w:rsidRPr="009501A7">
              <w:rPr>
                <w:sz w:val="24"/>
                <w:szCs w:val="24"/>
              </w:rPr>
              <w:t>109 мест</w:t>
            </w:r>
          </w:p>
        </w:tc>
        <w:tc>
          <w:tcPr>
            <w:tcW w:w="1417" w:type="dxa"/>
            <w:tcBorders>
              <w:top w:val="nil"/>
              <w:left w:val="nil"/>
              <w:bottom w:val="nil"/>
              <w:right w:val="nil"/>
            </w:tcBorders>
            <w:tcMar>
              <w:left w:w="57" w:type="dxa"/>
              <w:right w:w="57" w:type="dxa"/>
            </w:tcMar>
          </w:tcPr>
          <w:p w:rsidR="00C15183" w:rsidRPr="009501A7" w:rsidRDefault="00C15183" w:rsidP="006D6436">
            <w:pPr>
              <w:autoSpaceDE w:val="0"/>
              <w:autoSpaceDN w:val="0"/>
              <w:adjustRightInd w:val="0"/>
              <w:rPr>
                <w:sz w:val="24"/>
                <w:szCs w:val="24"/>
              </w:rPr>
            </w:pPr>
            <w:r w:rsidRPr="009501A7">
              <w:rPr>
                <w:sz w:val="24"/>
                <w:szCs w:val="24"/>
              </w:rPr>
              <w:t>195 мест</w:t>
            </w:r>
          </w:p>
        </w:tc>
        <w:tc>
          <w:tcPr>
            <w:tcW w:w="2977" w:type="dxa"/>
            <w:tcBorders>
              <w:top w:val="nil"/>
              <w:left w:val="nil"/>
              <w:bottom w:val="nil"/>
              <w:right w:val="nil"/>
            </w:tcBorders>
            <w:tcMar>
              <w:left w:w="57" w:type="dxa"/>
              <w:right w:w="57" w:type="dxa"/>
            </w:tcMar>
          </w:tcPr>
          <w:p w:rsidR="00C15183" w:rsidRPr="009501A7" w:rsidRDefault="00C15183" w:rsidP="006D6436">
            <w:pPr>
              <w:autoSpaceDE w:val="0"/>
              <w:autoSpaceDN w:val="0"/>
              <w:adjustRightInd w:val="0"/>
              <w:rPr>
                <w:sz w:val="24"/>
                <w:szCs w:val="24"/>
              </w:rPr>
            </w:pPr>
            <w:r w:rsidRPr="009501A7">
              <w:rPr>
                <w:sz w:val="24"/>
                <w:szCs w:val="24"/>
              </w:rPr>
              <w:t>303 кв.</w:t>
            </w:r>
            <w:r w:rsidR="006D6436">
              <w:rPr>
                <w:sz w:val="24"/>
                <w:szCs w:val="24"/>
              </w:rPr>
              <w:t xml:space="preserve"> </w:t>
            </w:r>
            <w:r w:rsidRPr="009501A7">
              <w:rPr>
                <w:sz w:val="24"/>
                <w:szCs w:val="24"/>
              </w:rPr>
              <w:t>м</w:t>
            </w:r>
          </w:p>
        </w:tc>
        <w:tc>
          <w:tcPr>
            <w:tcW w:w="1559" w:type="dxa"/>
            <w:tcBorders>
              <w:top w:val="nil"/>
              <w:left w:val="nil"/>
              <w:bottom w:val="nil"/>
              <w:right w:val="nil"/>
            </w:tcBorders>
            <w:tcMar>
              <w:left w:w="57" w:type="dxa"/>
              <w:right w:w="57" w:type="dxa"/>
            </w:tcMar>
          </w:tcPr>
          <w:p w:rsidR="00C15183" w:rsidRPr="009501A7" w:rsidRDefault="00C15183" w:rsidP="006D6436">
            <w:pPr>
              <w:autoSpaceDE w:val="0"/>
              <w:autoSpaceDN w:val="0"/>
              <w:adjustRightInd w:val="0"/>
              <w:rPr>
                <w:sz w:val="24"/>
                <w:szCs w:val="24"/>
              </w:rPr>
            </w:pPr>
            <w:r w:rsidRPr="009501A7">
              <w:rPr>
                <w:sz w:val="24"/>
                <w:szCs w:val="24"/>
              </w:rPr>
              <w:t>9 мест</w:t>
            </w:r>
          </w:p>
        </w:tc>
      </w:tr>
    </w:tbl>
    <w:p w:rsidR="009501A7" w:rsidRDefault="009501A7" w:rsidP="009501A7">
      <w:pPr>
        <w:pStyle w:val="2a"/>
        <w:shd w:val="clear" w:color="auto" w:fill="auto"/>
        <w:spacing w:before="0" w:line="240" w:lineRule="auto"/>
        <w:ind w:firstLine="720"/>
        <w:jc w:val="both"/>
        <w:rPr>
          <w:b w:val="0"/>
          <w:sz w:val="28"/>
        </w:rPr>
      </w:pPr>
    </w:p>
    <w:p w:rsidR="00C15183" w:rsidRPr="009501A7" w:rsidRDefault="009501A7" w:rsidP="009501A7">
      <w:pPr>
        <w:pStyle w:val="2a"/>
        <w:shd w:val="clear" w:color="auto" w:fill="auto"/>
        <w:spacing w:before="0" w:line="240" w:lineRule="auto"/>
        <w:ind w:firstLine="720"/>
        <w:jc w:val="both"/>
        <w:rPr>
          <w:b w:val="0"/>
          <w:sz w:val="28"/>
        </w:rPr>
      </w:pPr>
      <w:r>
        <w:rPr>
          <w:b w:val="0"/>
          <w:sz w:val="28"/>
        </w:rPr>
        <w:t xml:space="preserve">Согласно пункту </w:t>
      </w:r>
      <w:r w:rsidR="00C15183" w:rsidRPr="009501A7">
        <w:rPr>
          <w:b w:val="0"/>
          <w:sz w:val="28"/>
        </w:rPr>
        <w:t xml:space="preserve">2.1.2 СП 2.4.3648-20 расстояние от организаций, реализующих программы дошкольного, начального общего, основного общего и среднего общего образования до жилых зданий должно быть не более 500 м, </w:t>
      </w:r>
      <w:r w:rsidR="00DA13DC">
        <w:rPr>
          <w:b w:val="0"/>
          <w:sz w:val="28"/>
        </w:rPr>
        <w:br/>
      </w:r>
      <w:r w:rsidR="00C15183" w:rsidRPr="009501A7">
        <w:rPr>
          <w:b w:val="0"/>
          <w:sz w:val="28"/>
        </w:rPr>
        <w:t>в условиях стесненной городской застройки и труднодоступной местности — 800</w:t>
      </w:r>
      <w:r>
        <w:rPr>
          <w:b w:val="0"/>
          <w:sz w:val="28"/>
        </w:rPr>
        <w:t> </w:t>
      </w:r>
      <w:r w:rsidR="00C15183" w:rsidRPr="009501A7">
        <w:rPr>
          <w:b w:val="0"/>
          <w:sz w:val="28"/>
        </w:rPr>
        <w:t>м, для сельских поселений — до 1 км.</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Детские дошкольные учреждения</w:t>
      </w:r>
    </w:p>
    <w:p w:rsidR="00C15183" w:rsidRPr="009501A7" w:rsidRDefault="00C15183" w:rsidP="009501A7">
      <w:pPr>
        <w:pStyle w:val="2a"/>
        <w:shd w:val="clear" w:color="auto" w:fill="auto"/>
        <w:spacing w:before="0" w:line="240" w:lineRule="auto"/>
        <w:ind w:firstLine="720"/>
        <w:contextualSpacing/>
        <w:jc w:val="both"/>
        <w:rPr>
          <w:b w:val="0"/>
          <w:sz w:val="28"/>
        </w:rPr>
      </w:pPr>
      <w:bookmarkStart w:id="12" w:name="_Toc92816169"/>
      <w:bookmarkStart w:id="13" w:name="_Toc101774569"/>
      <w:r w:rsidRPr="009501A7">
        <w:rPr>
          <w:b w:val="0"/>
          <w:sz w:val="28"/>
        </w:rPr>
        <w:t xml:space="preserve">Ближайшие существующие дошкольные учреждения расположены </w:t>
      </w:r>
      <w:r w:rsidR="00DA13DC">
        <w:rPr>
          <w:b w:val="0"/>
          <w:sz w:val="28"/>
        </w:rPr>
        <w:br/>
      </w:r>
      <w:r w:rsidRPr="009501A7">
        <w:rPr>
          <w:b w:val="0"/>
          <w:sz w:val="28"/>
        </w:rPr>
        <w:t>в смежных районах:</w:t>
      </w:r>
    </w:p>
    <w:p w:rsidR="00C15183" w:rsidRPr="009501A7" w:rsidRDefault="00C15183" w:rsidP="009501A7">
      <w:pPr>
        <w:pStyle w:val="2a"/>
        <w:shd w:val="clear" w:color="auto" w:fill="auto"/>
        <w:spacing w:before="0" w:line="240" w:lineRule="auto"/>
        <w:ind w:firstLine="720"/>
        <w:contextualSpacing/>
        <w:jc w:val="both"/>
        <w:rPr>
          <w:b w:val="0"/>
          <w:sz w:val="28"/>
        </w:rPr>
      </w:pPr>
      <w:r w:rsidRPr="009501A7">
        <w:rPr>
          <w:b w:val="0"/>
          <w:sz w:val="28"/>
        </w:rPr>
        <w:t>МБДОУ "Центр развития ребенка – детский сад №</w:t>
      </w:r>
      <w:r w:rsidR="009501A7">
        <w:rPr>
          <w:b w:val="0"/>
          <w:sz w:val="28"/>
        </w:rPr>
        <w:t xml:space="preserve"> </w:t>
      </w:r>
      <w:r w:rsidRPr="009501A7">
        <w:rPr>
          <w:b w:val="0"/>
          <w:sz w:val="28"/>
        </w:rPr>
        <w:t xml:space="preserve">50 "Искорка", </w:t>
      </w:r>
      <w:r w:rsidR="00495E53">
        <w:rPr>
          <w:b w:val="0"/>
          <w:sz w:val="28"/>
        </w:rPr>
        <w:br/>
      </w:r>
      <w:r w:rsidRPr="009501A7">
        <w:rPr>
          <w:b w:val="0"/>
          <w:sz w:val="28"/>
        </w:rPr>
        <w:t>ул. Свободы, д. 39 – 145 мест;</w:t>
      </w:r>
    </w:p>
    <w:p w:rsidR="00C15183" w:rsidRPr="009501A7" w:rsidRDefault="00C15183" w:rsidP="009501A7">
      <w:pPr>
        <w:pStyle w:val="2a"/>
        <w:shd w:val="clear" w:color="auto" w:fill="auto"/>
        <w:spacing w:before="0" w:line="240" w:lineRule="auto"/>
        <w:ind w:firstLine="720"/>
        <w:contextualSpacing/>
        <w:jc w:val="both"/>
        <w:rPr>
          <w:b w:val="0"/>
          <w:sz w:val="28"/>
        </w:rPr>
      </w:pPr>
      <w:r w:rsidRPr="009501A7">
        <w:rPr>
          <w:b w:val="0"/>
          <w:sz w:val="28"/>
        </w:rPr>
        <w:t>МБДОУ "Детский сад №</w:t>
      </w:r>
      <w:r w:rsidR="009501A7">
        <w:rPr>
          <w:b w:val="0"/>
          <w:sz w:val="28"/>
        </w:rPr>
        <w:t xml:space="preserve"> </w:t>
      </w:r>
      <w:r w:rsidRPr="009501A7">
        <w:rPr>
          <w:b w:val="0"/>
          <w:sz w:val="28"/>
        </w:rPr>
        <w:t xml:space="preserve">119 "Поморочка" (3 филиала), ул. Логинова, </w:t>
      </w:r>
      <w:r w:rsidR="00495E53">
        <w:rPr>
          <w:b w:val="0"/>
          <w:sz w:val="28"/>
        </w:rPr>
        <w:br/>
      </w:r>
      <w:r w:rsidRPr="009501A7">
        <w:rPr>
          <w:b w:val="0"/>
          <w:sz w:val="28"/>
        </w:rPr>
        <w:t>д. 24, корп. 1</w:t>
      </w:r>
      <w:r w:rsidR="004B274F">
        <w:rPr>
          <w:b w:val="0"/>
          <w:sz w:val="28"/>
        </w:rPr>
        <w:t xml:space="preserve"> </w:t>
      </w:r>
      <w:r w:rsidRPr="009501A7">
        <w:rPr>
          <w:b w:val="0"/>
          <w:sz w:val="28"/>
        </w:rPr>
        <w:t xml:space="preserve">(226 мест); просп. Троицкий, д. 96, корп. 1 (60 мест); </w:t>
      </w:r>
      <w:r w:rsidR="004B274F">
        <w:rPr>
          <w:b w:val="0"/>
          <w:sz w:val="28"/>
        </w:rPr>
        <w:br/>
      </w:r>
      <w:r w:rsidRPr="009501A7">
        <w:rPr>
          <w:b w:val="0"/>
          <w:sz w:val="28"/>
        </w:rPr>
        <w:t>ул. Логинова, д. 4, корп. 1 (101 место).</w:t>
      </w:r>
    </w:p>
    <w:p w:rsidR="00C15183" w:rsidRPr="009501A7" w:rsidRDefault="00C15183" w:rsidP="009501A7">
      <w:pPr>
        <w:pStyle w:val="2a"/>
        <w:shd w:val="clear" w:color="auto" w:fill="auto"/>
        <w:spacing w:before="0" w:line="240" w:lineRule="auto"/>
        <w:ind w:firstLine="720"/>
        <w:contextualSpacing/>
        <w:jc w:val="both"/>
        <w:rPr>
          <w:b w:val="0"/>
          <w:sz w:val="28"/>
        </w:rPr>
      </w:pPr>
      <w:r w:rsidRPr="009501A7">
        <w:rPr>
          <w:b w:val="0"/>
          <w:sz w:val="28"/>
        </w:rPr>
        <w:t xml:space="preserve">Расчетные нормы по детским дошкольным учреждениям </w:t>
      </w:r>
      <w:r w:rsidR="004B274F">
        <w:rPr>
          <w:b w:val="0"/>
          <w:sz w:val="28"/>
        </w:rPr>
        <w:br/>
      </w:r>
      <w:r w:rsidRPr="009501A7">
        <w:rPr>
          <w:b w:val="0"/>
          <w:sz w:val="28"/>
        </w:rPr>
        <w:t xml:space="preserve">для проектируемой территории обеспечиваются в радиусе обслуживания 500 м </w:t>
      </w:r>
      <w:r w:rsidR="00DA13DC">
        <w:rPr>
          <w:b w:val="0"/>
          <w:sz w:val="28"/>
        </w:rPr>
        <w:br/>
      </w:r>
      <w:r w:rsidRPr="009501A7">
        <w:rPr>
          <w:b w:val="0"/>
          <w:sz w:val="28"/>
        </w:rPr>
        <w:t>в количестве 532 места при необходимом количестве 109 мест. Доступность выполняется.</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Общеобразовательные учреждения</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Ближайшие существующие общеобразовательные учреждения расположены в смежных микрорайонах:</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МБОУ "Гимназия №6", просп. Троицкий, д. 69 – 970 мест;</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 xml:space="preserve">МБОУ "Гимназия №3 им. К.П. Гемп", ул. Воскресенская, д. 7, корп. 1 – </w:t>
      </w:r>
      <w:r w:rsidR="004B274F">
        <w:rPr>
          <w:b w:val="0"/>
          <w:sz w:val="28"/>
        </w:rPr>
        <w:br/>
      </w:r>
      <w:r w:rsidRPr="009501A7">
        <w:rPr>
          <w:b w:val="0"/>
          <w:sz w:val="28"/>
        </w:rPr>
        <w:t>1</w:t>
      </w:r>
      <w:r w:rsidR="004B274F">
        <w:rPr>
          <w:b w:val="0"/>
          <w:sz w:val="28"/>
        </w:rPr>
        <w:t xml:space="preserve"> </w:t>
      </w:r>
      <w:r w:rsidRPr="009501A7">
        <w:rPr>
          <w:b w:val="0"/>
          <w:sz w:val="28"/>
        </w:rPr>
        <w:t>121 место.</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 xml:space="preserve">Расчетные нормы по общеобразовательным учреждениям </w:t>
      </w:r>
      <w:r w:rsidR="004B274F">
        <w:rPr>
          <w:b w:val="0"/>
          <w:sz w:val="28"/>
        </w:rPr>
        <w:br/>
      </w:r>
      <w:r w:rsidRPr="009501A7">
        <w:rPr>
          <w:b w:val="0"/>
          <w:sz w:val="28"/>
        </w:rPr>
        <w:t>для проектируемой территории обеспечиваются в 2</w:t>
      </w:r>
      <w:r w:rsidR="009501A7">
        <w:rPr>
          <w:b w:val="0"/>
          <w:sz w:val="28"/>
        </w:rPr>
        <w:t> </w:t>
      </w:r>
      <w:r w:rsidRPr="009501A7">
        <w:rPr>
          <w:b w:val="0"/>
          <w:sz w:val="28"/>
        </w:rPr>
        <w:t>091 мест при необходимом количестве 195 мест.</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Проектируемая территория находится в пределах радиуса обслуживания общеобразовательных учреждений – 500 м. Доступность выполняется.</w:t>
      </w:r>
    </w:p>
    <w:p w:rsidR="00C15183" w:rsidRPr="009501A7" w:rsidRDefault="00C15183" w:rsidP="00EF577E">
      <w:pPr>
        <w:pStyle w:val="2a"/>
        <w:keepNext/>
        <w:shd w:val="clear" w:color="auto" w:fill="auto"/>
        <w:spacing w:before="0" w:line="240" w:lineRule="auto"/>
        <w:ind w:firstLine="720"/>
        <w:jc w:val="both"/>
        <w:rPr>
          <w:b w:val="0"/>
          <w:sz w:val="28"/>
        </w:rPr>
      </w:pPr>
      <w:r w:rsidRPr="009501A7">
        <w:rPr>
          <w:b w:val="0"/>
          <w:sz w:val="28"/>
        </w:rPr>
        <w:t>Продовольственные и непродовольственные товары, предприятия общественного питания</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 xml:space="preserve">Ближайшие существующие предприятия обслуживания первой необходимости </w:t>
      </w:r>
      <w:r w:rsidR="00EF577E">
        <w:rPr>
          <w:b w:val="0"/>
          <w:sz w:val="28"/>
        </w:rPr>
        <w:t>–</w:t>
      </w:r>
      <w:r w:rsidRPr="009501A7">
        <w:rPr>
          <w:b w:val="0"/>
          <w:sz w:val="28"/>
        </w:rPr>
        <w:t xml:space="preserve"> магазины смешанной торговли (по продаже продовольственными и непродовольственными товарами), аптеки, а также </w:t>
      </w:r>
      <w:r w:rsidRPr="009501A7">
        <w:rPr>
          <w:b w:val="0"/>
          <w:sz w:val="28"/>
        </w:rPr>
        <w:lastRenderedPageBreak/>
        <w:t>предприятия общественного питания, расположены на территории проектирования и в смежных микрорайонах:</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продуктовый магазин "Бристоль", просп</w:t>
      </w:r>
      <w:r w:rsidR="00EF577E">
        <w:rPr>
          <w:b w:val="0"/>
          <w:sz w:val="28"/>
        </w:rPr>
        <w:t>. Новгородский, д. 155 – 60 кв.</w:t>
      </w:r>
      <w:r w:rsidR="00D00202">
        <w:rPr>
          <w:b w:val="0"/>
          <w:sz w:val="28"/>
        </w:rPr>
        <w:t xml:space="preserve"> </w:t>
      </w:r>
      <w:r w:rsidRPr="009501A7">
        <w:rPr>
          <w:b w:val="0"/>
          <w:sz w:val="28"/>
        </w:rPr>
        <w:t>м торговой площади;</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магазин промтоваров "Хороший", про</w:t>
      </w:r>
      <w:r w:rsidR="00EF577E">
        <w:rPr>
          <w:b w:val="0"/>
          <w:sz w:val="28"/>
        </w:rPr>
        <w:t>сп. Ломоносова, д. 199 – 70 кв.</w:t>
      </w:r>
      <w:r w:rsidR="00D00202">
        <w:rPr>
          <w:b w:val="0"/>
          <w:sz w:val="28"/>
        </w:rPr>
        <w:t xml:space="preserve"> </w:t>
      </w:r>
      <w:r w:rsidRPr="009501A7">
        <w:rPr>
          <w:b w:val="0"/>
          <w:sz w:val="28"/>
        </w:rPr>
        <w:t>м торговой площади;</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продуктовый магазин "Магнит", ул</w:t>
      </w:r>
      <w:r w:rsidR="00EF577E">
        <w:rPr>
          <w:b w:val="0"/>
          <w:sz w:val="28"/>
        </w:rPr>
        <w:t>. Карла Маркса, д. 39 – 220 кв.</w:t>
      </w:r>
      <w:r w:rsidR="00D00202">
        <w:rPr>
          <w:b w:val="0"/>
          <w:sz w:val="28"/>
        </w:rPr>
        <w:t xml:space="preserve"> </w:t>
      </w:r>
      <w:r w:rsidRPr="009501A7">
        <w:rPr>
          <w:b w:val="0"/>
          <w:sz w:val="28"/>
        </w:rPr>
        <w:t>м торговой площади;</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продуктовый магазин "Пятерочка", просп. Ломоно</w:t>
      </w:r>
      <w:r w:rsidR="00EF577E">
        <w:rPr>
          <w:b w:val="0"/>
          <w:sz w:val="28"/>
        </w:rPr>
        <w:t>сова, д. 177, корп. 1 – 250 кв.</w:t>
      </w:r>
      <w:r w:rsidR="00D00202">
        <w:rPr>
          <w:b w:val="0"/>
          <w:sz w:val="28"/>
        </w:rPr>
        <w:t xml:space="preserve"> </w:t>
      </w:r>
      <w:r w:rsidRPr="009501A7">
        <w:rPr>
          <w:b w:val="0"/>
          <w:sz w:val="28"/>
        </w:rPr>
        <w:t>м торговой площади;</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продуктовый магазин "Магнит", у</w:t>
      </w:r>
      <w:r w:rsidR="00EF577E">
        <w:rPr>
          <w:b w:val="0"/>
          <w:sz w:val="28"/>
        </w:rPr>
        <w:t>л. Карла Маркса, д. 7 – 200 кв.</w:t>
      </w:r>
      <w:r w:rsidR="00D00202">
        <w:rPr>
          <w:b w:val="0"/>
          <w:sz w:val="28"/>
        </w:rPr>
        <w:t xml:space="preserve"> </w:t>
      </w:r>
      <w:r w:rsidRPr="009501A7">
        <w:rPr>
          <w:b w:val="0"/>
          <w:sz w:val="28"/>
        </w:rPr>
        <w:t>м торговой площади;</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продуктовый магазин "Магни</w:t>
      </w:r>
      <w:r w:rsidR="00EF577E">
        <w:rPr>
          <w:b w:val="0"/>
          <w:sz w:val="28"/>
        </w:rPr>
        <w:t>т", ул. Попова, д. 16 – 220 кв.</w:t>
      </w:r>
      <w:r w:rsidR="00D00202">
        <w:rPr>
          <w:b w:val="0"/>
          <w:sz w:val="28"/>
        </w:rPr>
        <w:t xml:space="preserve"> </w:t>
      </w:r>
      <w:r w:rsidRPr="009501A7">
        <w:rPr>
          <w:b w:val="0"/>
          <w:sz w:val="28"/>
        </w:rPr>
        <w:t>м торговой площади;</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продуктовый магазин "Красное и бел</w:t>
      </w:r>
      <w:r w:rsidR="00EF577E">
        <w:rPr>
          <w:b w:val="0"/>
          <w:sz w:val="28"/>
        </w:rPr>
        <w:t>ое", ул. Попова, д. 19 – 70 кв.</w:t>
      </w:r>
      <w:r w:rsidR="00D00202">
        <w:rPr>
          <w:b w:val="0"/>
          <w:sz w:val="28"/>
        </w:rPr>
        <w:t xml:space="preserve"> </w:t>
      </w:r>
      <w:r w:rsidRPr="009501A7">
        <w:rPr>
          <w:b w:val="0"/>
          <w:sz w:val="28"/>
        </w:rPr>
        <w:t>м торговой площади;</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магазин промтоваров "То да с</w:t>
      </w:r>
      <w:r w:rsidR="00EF577E">
        <w:rPr>
          <w:b w:val="0"/>
          <w:sz w:val="28"/>
        </w:rPr>
        <w:t>е", ул. Логинова, д. 8 – 50 кв.</w:t>
      </w:r>
      <w:r w:rsidR="00D00202">
        <w:rPr>
          <w:b w:val="0"/>
          <w:sz w:val="28"/>
        </w:rPr>
        <w:t xml:space="preserve"> </w:t>
      </w:r>
      <w:r w:rsidRPr="009501A7">
        <w:rPr>
          <w:b w:val="0"/>
          <w:sz w:val="28"/>
        </w:rPr>
        <w:t>м торговой площади;</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продуктовый магазин "Гарант", просп. Советски</w:t>
      </w:r>
      <w:r w:rsidR="00EF577E">
        <w:rPr>
          <w:b w:val="0"/>
          <w:sz w:val="28"/>
        </w:rPr>
        <w:t xml:space="preserve">х </w:t>
      </w:r>
      <w:r w:rsidR="00D00202">
        <w:rPr>
          <w:b w:val="0"/>
          <w:sz w:val="28"/>
        </w:rPr>
        <w:t>к</w:t>
      </w:r>
      <w:r w:rsidR="00EF577E">
        <w:rPr>
          <w:b w:val="0"/>
          <w:sz w:val="28"/>
        </w:rPr>
        <w:t>осмонавтов, д. 115 – 150 кв.</w:t>
      </w:r>
      <w:r w:rsidRPr="009501A7">
        <w:rPr>
          <w:b w:val="0"/>
          <w:sz w:val="28"/>
        </w:rPr>
        <w:t>м торговой площади;</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аптека "Армида", просп. Новгородский, д. 155;</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аптека "Забота", ул. Попова, д. 18;</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 xml:space="preserve">аптека "Вита Норд", просп. Советских </w:t>
      </w:r>
      <w:r w:rsidR="00D00202">
        <w:rPr>
          <w:b w:val="0"/>
          <w:sz w:val="28"/>
        </w:rPr>
        <w:t>к</w:t>
      </w:r>
      <w:r w:rsidRPr="009501A7">
        <w:rPr>
          <w:b w:val="0"/>
          <w:sz w:val="28"/>
        </w:rPr>
        <w:t>осмонавтов, д. 115;</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аптека "Вита Норд", ул. Карла Маркса, д. 9;</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аптека "Будь здоров!", ул. Логинова, д. 20;</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аптека "Аптечный огород", ул. Логинова, д. 14, корп. 1;</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аптека "Магнит аптека", просп. Троицкий, д. 106;</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предприятие общественного питания, ул. Попова, д. 18 – 36 мест;</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предприятие общественного питания, просп. Троицкий, д. 79 – 64 места;</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предприятие общественного питания, ул. Карла Маркса, д. 37 – 30 мест;</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предприятие общественного питания, ул. Попова, д. 30 – 40 мест;</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предприятие общественного питания, просп. Троицкий, д. 122 – 28 мест;</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Расчетные нормы по предприятиям торговли для проектируемой терр</w:t>
      </w:r>
      <w:r w:rsidR="00EF577E">
        <w:rPr>
          <w:b w:val="0"/>
          <w:sz w:val="28"/>
        </w:rPr>
        <w:t>итории обеспечиваются в 950 кв.</w:t>
      </w:r>
      <w:r w:rsidR="00D00202">
        <w:rPr>
          <w:b w:val="0"/>
          <w:sz w:val="28"/>
        </w:rPr>
        <w:t xml:space="preserve"> </w:t>
      </w:r>
      <w:r w:rsidRPr="009501A7">
        <w:rPr>
          <w:b w:val="0"/>
          <w:sz w:val="28"/>
        </w:rPr>
        <w:t>м торговой площади при</w:t>
      </w:r>
      <w:r w:rsidR="00EF577E">
        <w:rPr>
          <w:b w:val="0"/>
          <w:sz w:val="28"/>
        </w:rPr>
        <w:t xml:space="preserve"> необходимом количестве 303 кв.</w:t>
      </w:r>
      <w:r w:rsidR="00D00202">
        <w:rPr>
          <w:b w:val="0"/>
          <w:sz w:val="28"/>
        </w:rPr>
        <w:t xml:space="preserve"> </w:t>
      </w:r>
      <w:r w:rsidRPr="009501A7">
        <w:rPr>
          <w:b w:val="0"/>
          <w:sz w:val="28"/>
        </w:rPr>
        <w:t>м.</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 xml:space="preserve">Расчетные нормы по предприятиям общественного питания </w:t>
      </w:r>
      <w:r w:rsidR="00D00202">
        <w:rPr>
          <w:b w:val="0"/>
          <w:sz w:val="28"/>
        </w:rPr>
        <w:br/>
      </w:r>
      <w:r w:rsidRPr="009501A7">
        <w:rPr>
          <w:b w:val="0"/>
          <w:sz w:val="28"/>
        </w:rPr>
        <w:t>для проектируемой территории обеспечиваются в 198 мест при необходимом количестве 44 места.</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Проектируемая территория находится в пределах радиуса обслуживания данными предприятиями и доступность выполняется.</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Объекты физической культуры и спорта местного значения</w:t>
      </w:r>
    </w:p>
    <w:p w:rsidR="00C15183" w:rsidRPr="009501A7" w:rsidRDefault="00C15183" w:rsidP="009501A7">
      <w:pPr>
        <w:pStyle w:val="2a"/>
        <w:shd w:val="clear" w:color="auto" w:fill="auto"/>
        <w:spacing w:before="0" w:line="240" w:lineRule="auto"/>
        <w:ind w:firstLine="720"/>
        <w:jc w:val="both"/>
        <w:rPr>
          <w:b w:val="0"/>
          <w:sz w:val="28"/>
        </w:rPr>
      </w:pPr>
      <w:r w:rsidRPr="009501A7">
        <w:rPr>
          <w:b w:val="0"/>
          <w:sz w:val="28"/>
        </w:rPr>
        <w:t>Расчет показателей обеспеченности объектами физической культуры представлен в таблице 6.</w:t>
      </w:r>
    </w:p>
    <w:p w:rsidR="00EF577E" w:rsidRDefault="00EF577E" w:rsidP="00EF577E">
      <w:pPr>
        <w:pStyle w:val="2a"/>
        <w:keepNext/>
        <w:shd w:val="clear" w:color="auto" w:fill="auto"/>
        <w:spacing w:before="0" w:line="240" w:lineRule="auto"/>
        <w:ind w:firstLine="720"/>
        <w:jc w:val="both"/>
        <w:rPr>
          <w:b w:val="0"/>
          <w:sz w:val="28"/>
        </w:rPr>
      </w:pPr>
    </w:p>
    <w:p w:rsidR="00C15183" w:rsidRPr="009501A7" w:rsidRDefault="00C15183" w:rsidP="00D00202">
      <w:pPr>
        <w:pStyle w:val="2a"/>
        <w:keepNext/>
        <w:shd w:val="clear" w:color="auto" w:fill="auto"/>
        <w:spacing w:before="0" w:line="240" w:lineRule="auto"/>
        <w:jc w:val="both"/>
        <w:rPr>
          <w:b w:val="0"/>
          <w:sz w:val="28"/>
        </w:rPr>
      </w:pPr>
      <w:r w:rsidRPr="009501A7">
        <w:rPr>
          <w:b w:val="0"/>
          <w:sz w:val="28"/>
        </w:rPr>
        <w:t>Таблица 6</w:t>
      </w:r>
    </w:p>
    <w:tbl>
      <w:tblPr>
        <w:tblStyle w:val="afd"/>
        <w:tblW w:w="9745" w:type="dxa"/>
        <w:tblInd w:w="-5" w:type="dxa"/>
        <w:tblLook w:val="04A0" w:firstRow="1" w:lastRow="0" w:firstColumn="1" w:lastColumn="0" w:noHBand="0" w:noVBand="1"/>
      </w:tblPr>
      <w:tblGrid>
        <w:gridCol w:w="1980"/>
        <w:gridCol w:w="2890"/>
        <w:gridCol w:w="1836"/>
        <w:gridCol w:w="3039"/>
      </w:tblGrid>
      <w:tr w:rsidR="00C15183" w:rsidRPr="00EF577E" w:rsidTr="00EF577E">
        <w:trPr>
          <w:trHeight w:hRule="exact" w:val="794"/>
          <w:tblHeader/>
        </w:trPr>
        <w:tc>
          <w:tcPr>
            <w:tcW w:w="1980" w:type="dxa"/>
            <w:tcBorders>
              <w:left w:val="nil"/>
              <w:bottom w:val="single" w:sz="4" w:space="0" w:color="auto"/>
            </w:tcBorders>
            <w:vAlign w:val="center"/>
          </w:tcPr>
          <w:p w:rsidR="00C15183" w:rsidRPr="00EF577E" w:rsidRDefault="00C15183" w:rsidP="00EF577E">
            <w:pPr>
              <w:autoSpaceDE w:val="0"/>
              <w:autoSpaceDN w:val="0"/>
              <w:adjustRightInd w:val="0"/>
              <w:jc w:val="center"/>
              <w:rPr>
                <w:sz w:val="24"/>
                <w:szCs w:val="24"/>
              </w:rPr>
            </w:pPr>
            <w:r w:rsidRPr="00EF577E">
              <w:rPr>
                <w:sz w:val="24"/>
                <w:szCs w:val="24"/>
              </w:rPr>
              <w:t>Наименование объектов</w:t>
            </w:r>
          </w:p>
        </w:tc>
        <w:tc>
          <w:tcPr>
            <w:tcW w:w="2890" w:type="dxa"/>
            <w:tcBorders>
              <w:bottom w:val="single" w:sz="4" w:space="0" w:color="auto"/>
            </w:tcBorders>
            <w:vAlign w:val="center"/>
          </w:tcPr>
          <w:p w:rsidR="00C15183" w:rsidRPr="00EF577E" w:rsidRDefault="00C15183" w:rsidP="00EF577E">
            <w:pPr>
              <w:autoSpaceDE w:val="0"/>
              <w:autoSpaceDN w:val="0"/>
              <w:adjustRightInd w:val="0"/>
              <w:jc w:val="center"/>
              <w:rPr>
                <w:sz w:val="24"/>
                <w:szCs w:val="24"/>
              </w:rPr>
            </w:pPr>
            <w:r w:rsidRPr="00EF577E">
              <w:rPr>
                <w:sz w:val="24"/>
                <w:szCs w:val="24"/>
              </w:rPr>
              <w:t>Единица измерения</w:t>
            </w:r>
          </w:p>
          <w:p w:rsidR="00C15183" w:rsidRPr="00EF577E" w:rsidRDefault="00C15183" w:rsidP="00EF577E">
            <w:pPr>
              <w:autoSpaceDE w:val="0"/>
              <w:autoSpaceDN w:val="0"/>
              <w:adjustRightInd w:val="0"/>
              <w:jc w:val="center"/>
              <w:rPr>
                <w:sz w:val="24"/>
                <w:szCs w:val="24"/>
              </w:rPr>
            </w:pPr>
            <w:r w:rsidRPr="00EF577E">
              <w:rPr>
                <w:sz w:val="24"/>
                <w:szCs w:val="24"/>
              </w:rPr>
              <w:t>в расчете на 1 тыс. чел.</w:t>
            </w:r>
          </w:p>
        </w:tc>
        <w:tc>
          <w:tcPr>
            <w:tcW w:w="1836" w:type="dxa"/>
            <w:tcBorders>
              <w:bottom w:val="single" w:sz="4" w:space="0" w:color="auto"/>
            </w:tcBorders>
            <w:vAlign w:val="center"/>
          </w:tcPr>
          <w:p w:rsidR="00C15183" w:rsidRPr="00EF577E" w:rsidRDefault="00C15183" w:rsidP="00EF577E">
            <w:pPr>
              <w:autoSpaceDE w:val="0"/>
              <w:autoSpaceDN w:val="0"/>
              <w:adjustRightInd w:val="0"/>
              <w:jc w:val="center"/>
              <w:rPr>
                <w:sz w:val="24"/>
                <w:szCs w:val="24"/>
              </w:rPr>
            </w:pPr>
            <w:r w:rsidRPr="00EF577E">
              <w:rPr>
                <w:sz w:val="24"/>
                <w:szCs w:val="24"/>
              </w:rPr>
              <w:t>Значение</w:t>
            </w:r>
          </w:p>
          <w:p w:rsidR="00C15183" w:rsidRPr="00EF577E" w:rsidRDefault="00C15183" w:rsidP="00EF577E">
            <w:pPr>
              <w:autoSpaceDE w:val="0"/>
              <w:autoSpaceDN w:val="0"/>
              <w:adjustRightInd w:val="0"/>
              <w:jc w:val="center"/>
              <w:rPr>
                <w:sz w:val="24"/>
                <w:szCs w:val="24"/>
              </w:rPr>
            </w:pPr>
            <w:r w:rsidRPr="00EF577E">
              <w:rPr>
                <w:sz w:val="24"/>
                <w:szCs w:val="24"/>
              </w:rPr>
              <w:t>показателя</w:t>
            </w:r>
          </w:p>
        </w:tc>
        <w:tc>
          <w:tcPr>
            <w:tcW w:w="3039" w:type="dxa"/>
            <w:tcBorders>
              <w:bottom w:val="single" w:sz="4" w:space="0" w:color="auto"/>
              <w:right w:val="nil"/>
            </w:tcBorders>
            <w:vAlign w:val="center"/>
          </w:tcPr>
          <w:p w:rsidR="00C15183" w:rsidRPr="00EF577E" w:rsidRDefault="00C15183" w:rsidP="00EF577E">
            <w:pPr>
              <w:autoSpaceDE w:val="0"/>
              <w:autoSpaceDN w:val="0"/>
              <w:adjustRightInd w:val="0"/>
              <w:jc w:val="center"/>
              <w:rPr>
                <w:sz w:val="24"/>
                <w:szCs w:val="24"/>
              </w:rPr>
            </w:pPr>
            <w:r w:rsidRPr="00EF577E">
              <w:rPr>
                <w:sz w:val="24"/>
                <w:szCs w:val="24"/>
              </w:rPr>
              <w:t>Проектное решение</w:t>
            </w:r>
          </w:p>
        </w:tc>
      </w:tr>
      <w:tr w:rsidR="00C15183" w:rsidRPr="00EF577E" w:rsidTr="00A94F49">
        <w:trPr>
          <w:trHeight w:val="510"/>
        </w:trPr>
        <w:tc>
          <w:tcPr>
            <w:tcW w:w="1980" w:type="dxa"/>
            <w:tcBorders>
              <w:top w:val="single" w:sz="4" w:space="0" w:color="auto"/>
              <w:left w:val="nil"/>
              <w:bottom w:val="nil"/>
              <w:right w:val="nil"/>
            </w:tcBorders>
          </w:tcPr>
          <w:p w:rsidR="00C15183" w:rsidRPr="00EF577E" w:rsidRDefault="00C15183" w:rsidP="00EF577E">
            <w:pPr>
              <w:autoSpaceDE w:val="0"/>
              <w:autoSpaceDN w:val="0"/>
              <w:adjustRightInd w:val="0"/>
              <w:rPr>
                <w:sz w:val="24"/>
                <w:szCs w:val="24"/>
              </w:rPr>
            </w:pPr>
            <w:r w:rsidRPr="00EF577E">
              <w:rPr>
                <w:sz w:val="24"/>
                <w:szCs w:val="24"/>
              </w:rPr>
              <w:t>Стадион</w:t>
            </w:r>
          </w:p>
        </w:tc>
        <w:tc>
          <w:tcPr>
            <w:tcW w:w="2890" w:type="dxa"/>
            <w:tcBorders>
              <w:top w:val="single" w:sz="4" w:space="0" w:color="auto"/>
              <w:left w:val="nil"/>
              <w:bottom w:val="nil"/>
              <w:right w:val="nil"/>
            </w:tcBorders>
          </w:tcPr>
          <w:p w:rsidR="00C15183" w:rsidRPr="00EF577E" w:rsidRDefault="00C15183" w:rsidP="00EF577E">
            <w:pPr>
              <w:autoSpaceDE w:val="0"/>
              <w:autoSpaceDN w:val="0"/>
              <w:adjustRightInd w:val="0"/>
              <w:jc w:val="center"/>
              <w:rPr>
                <w:sz w:val="24"/>
                <w:szCs w:val="24"/>
              </w:rPr>
            </w:pPr>
            <w:r w:rsidRPr="00EF577E">
              <w:rPr>
                <w:sz w:val="24"/>
                <w:szCs w:val="24"/>
              </w:rPr>
              <w:t>мест на трибунах</w:t>
            </w:r>
          </w:p>
        </w:tc>
        <w:tc>
          <w:tcPr>
            <w:tcW w:w="1836" w:type="dxa"/>
            <w:tcBorders>
              <w:top w:val="single" w:sz="4" w:space="0" w:color="auto"/>
              <w:left w:val="nil"/>
              <w:bottom w:val="nil"/>
              <w:right w:val="nil"/>
            </w:tcBorders>
          </w:tcPr>
          <w:p w:rsidR="00C15183" w:rsidRPr="00EF577E" w:rsidRDefault="00C15183" w:rsidP="00EF577E">
            <w:pPr>
              <w:autoSpaceDE w:val="0"/>
              <w:autoSpaceDN w:val="0"/>
              <w:adjustRightInd w:val="0"/>
              <w:jc w:val="center"/>
              <w:rPr>
                <w:sz w:val="24"/>
                <w:szCs w:val="24"/>
              </w:rPr>
            </w:pPr>
            <w:r w:rsidRPr="00EF577E">
              <w:rPr>
                <w:sz w:val="24"/>
                <w:szCs w:val="24"/>
              </w:rPr>
              <w:t>45</w:t>
            </w:r>
          </w:p>
        </w:tc>
        <w:tc>
          <w:tcPr>
            <w:tcW w:w="3039" w:type="dxa"/>
            <w:tcBorders>
              <w:top w:val="single" w:sz="4" w:space="0" w:color="auto"/>
              <w:left w:val="nil"/>
              <w:bottom w:val="nil"/>
              <w:right w:val="nil"/>
            </w:tcBorders>
          </w:tcPr>
          <w:p w:rsidR="00C15183" w:rsidRPr="00EF577E" w:rsidRDefault="00C15183" w:rsidP="00D00202">
            <w:pPr>
              <w:autoSpaceDE w:val="0"/>
              <w:autoSpaceDN w:val="0"/>
              <w:adjustRightInd w:val="0"/>
              <w:rPr>
                <w:sz w:val="24"/>
                <w:szCs w:val="24"/>
              </w:rPr>
            </w:pPr>
            <w:r w:rsidRPr="00EF577E">
              <w:rPr>
                <w:sz w:val="24"/>
                <w:szCs w:val="24"/>
              </w:rPr>
              <w:t>45 х 1,082</w:t>
            </w:r>
            <w:r w:rsidR="00D00202">
              <w:rPr>
                <w:sz w:val="24"/>
                <w:szCs w:val="24"/>
              </w:rPr>
              <w:t xml:space="preserve"> </w:t>
            </w:r>
            <w:r w:rsidRPr="00EF577E">
              <w:rPr>
                <w:sz w:val="24"/>
                <w:szCs w:val="24"/>
              </w:rPr>
              <w:t xml:space="preserve"> =  50 мест</w:t>
            </w:r>
          </w:p>
        </w:tc>
      </w:tr>
      <w:tr w:rsidR="00C15183" w:rsidRPr="00EF577E" w:rsidTr="00A94F49">
        <w:trPr>
          <w:trHeight w:val="510"/>
        </w:trPr>
        <w:tc>
          <w:tcPr>
            <w:tcW w:w="1980" w:type="dxa"/>
            <w:tcBorders>
              <w:top w:val="nil"/>
              <w:left w:val="nil"/>
              <w:bottom w:val="nil"/>
              <w:right w:val="nil"/>
            </w:tcBorders>
          </w:tcPr>
          <w:p w:rsidR="00C15183" w:rsidRPr="00EF577E" w:rsidRDefault="00C15183" w:rsidP="00EF577E">
            <w:pPr>
              <w:autoSpaceDE w:val="0"/>
              <w:autoSpaceDN w:val="0"/>
              <w:adjustRightInd w:val="0"/>
              <w:rPr>
                <w:sz w:val="24"/>
                <w:szCs w:val="24"/>
              </w:rPr>
            </w:pPr>
            <w:r w:rsidRPr="00EF577E">
              <w:rPr>
                <w:sz w:val="24"/>
                <w:szCs w:val="24"/>
              </w:rPr>
              <w:t>Спортзал</w:t>
            </w:r>
          </w:p>
        </w:tc>
        <w:tc>
          <w:tcPr>
            <w:tcW w:w="2890" w:type="dxa"/>
            <w:tcBorders>
              <w:top w:val="nil"/>
              <w:left w:val="nil"/>
              <w:bottom w:val="nil"/>
              <w:right w:val="nil"/>
            </w:tcBorders>
          </w:tcPr>
          <w:p w:rsidR="00C15183" w:rsidRPr="00EF577E" w:rsidRDefault="00EF577E" w:rsidP="00EF577E">
            <w:pPr>
              <w:autoSpaceDE w:val="0"/>
              <w:autoSpaceDN w:val="0"/>
              <w:adjustRightInd w:val="0"/>
              <w:jc w:val="center"/>
              <w:rPr>
                <w:sz w:val="24"/>
                <w:szCs w:val="24"/>
              </w:rPr>
            </w:pPr>
            <w:r>
              <w:rPr>
                <w:sz w:val="24"/>
                <w:szCs w:val="24"/>
              </w:rPr>
              <w:t>кв.</w:t>
            </w:r>
            <w:r w:rsidR="00D00202">
              <w:rPr>
                <w:sz w:val="24"/>
                <w:szCs w:val="24"/>
              </w:rPr>
              <w:t xml:space="preserve"> </w:t>
            </w:r>
            <w:r w:rsidR="00C15183" w:rsidRPr="00EF577E">
              <w:rPr>
                <w:sz w:val="24"/>
                <w:szCs w:val="24"/>
              </w:rPr>
              <w:t>м площади пола</w:t>
            </w:r>
          </w:p>
        </w:tc>
        <w:tc>
          <w:tcPr>
            <w:tcW w:w="1836" w:type="dxa"/>
            <w:tcBorders>
              <w:top w:val="nil"/>
              <w:left w:val="nil"/>
              <w:bottom w:val="nil"/>
              <w:right w:val="nil"/>
            </w:tcBorders>
          </w:tcPr>
          <w:p w:rsidR="00C15183" w:rsidRPr="00EF577E" w:rsidRDefault="00C15183" w:rsidP="00EF577E">
            <w:pPr>
              <w:autoSpaceDE w:val="0"/>
              <w:autoSpaceDN w:val="0"/>
              <w:adjustRightInd w:val="0"/>
              <w:jc w:val="center"/>
              <w:rPr>
                <w:sz w:val="24"/>
                <w:szCs w:val="24"/>
              </w:rPr>
            </w:pPr>
            <w:r w:rsidRPr="00EF577E">
              <w:rPr>
                <w:sz w:val="24"/>
                <w:szCs w:val="24"/>
              </w:rPr>
              <w:t>350</w:t>
            </w:r>
          </w:p>
        </w:tc>
        <w:tc>
          <w:tcPr>
            <w:tcW w:w="3039" w:type="dxa"/>
            <w:tcBorders>
              <w:top w:val="nil"/>
              <w:left w:val="nil"/>
              <w:bottom w:val="nil"/>
              <w:right w:val="nil"/>
            </w:tcBorders>
          </w:tcPr>
          <w:p w:rsidR="00C15183" w:rsidRPr="00EF577E" w:rsidRDefault="00C15183" w:rsidP="00D00202">
            <w:pPr>
              <w:autoSpaceDE w:val="0"/>
              <w:autoSpaceDN w:val="0"/>
              <w:adjustRightInd w:val="0"/>
              <w:rPr>
                <w:sz w:val="24"/>
                <w:szCs w:val="24"/>
              </w:rPr>
            </w:pPr>
            <w:r w:rsidRPr="00EF577E">
              <w:rPr>
                <w:sz w:val="24"/>
                <w:szCs w:val="24"/>
              </w:rPr>
              <w:t>350 х 1,082</w:t>
            </w:r>
            <w:r w:rsidR="00D00202">
              <w:rPr>
                <w:sz w:val="24"/>
                <w:szCs w:val="24"/>
              </w:rPr>
              <w:t xml:space="preserve"> </w:t>
            </w:r>
            <w:r w:rsidRPr="00EF577E">
              <w:rPr>
                <w:sz w:val="24"/>
                <w:szCs w:val="24"/>
              </w:rPr>
              <w:t>= 378,7 кв.</w:t>
            </w:r>
            <w:r w:rsidR="00D00202">
              <w:rPr>
                <w:sz w:val="24"/>
                <w:szCs w:val="24"/>
              </w:rPr>
              <w:t xml:space="preserve"> </w:t>
            </w:r>
            <w:r w:rsidRPr="00EF577E">
              <w:rPr>
                <w:sz w:val="24"/>
                <w:szCs w:val="24"/>
              </w:rPr>
              <w:t>м</w:t>
            </w:r>
          </w:p>
        </w:tc>
      </w:tr>
      <w:tr w:rsidR="00C15183" w:rsidRPr="00EF577E" w:rsidTr="00AE51B4">
        <w:trPr>
          <w:trHeight w:val="390"/>
        </w:trPr>
        <w:tc>
          <w:tcPr>
            <w:tcW w:w="1980" w:type="dxa"/>
            <w:tcBorders>
              <w:top w:val="nil"/>
              <w:left w:val="nil"/>
              <w:bottom w:val="nil"/>
              <w:right w:val="nil"/>
            </w:tcBorders>
          </w:tcPr>
          <w:p w:rsidR="00C15183" w:rsidRPr="00EF577E" w:rsidRDefault="00C15183" w:rsidP="00EF577E">
            <w:pPr>
              <w:autoSpaceDE w:val="0"/>
              <w:autoSpaceDN w:val="0"/>
              <w:adjustRightInd w:val="0"/>
              <w:rPr>
                <w:sz w:val="24"/>
                <w:szCs w:val="24"/>
              </w:rPr>
            </w:pPr>
            <w:r w:rsidRPr="00EF577E">
              <w:rPr>
                <w:sz w:val="24"/>
                <w:szCs w:val="24"/>
              </w:rPr>
              <w:t>Бассейн</w:t>
            </w:r>
          </w:p>
        </w:tc>
        <w:tc>
          <w:tcPr>
            <w:tcW w:w="2890" w:type="dxa"/>
            <w:tcBorders>
              <w:top w:val="nil"/>
              <w:left w:val="nil"/>
              <w:bottom w:val="nil"/>
              <w:right w:val="nil"/>
            </w:tcBorders>
          </w:tcPr>
          <w:p w:rsidR="00C15183" w:rsidRPr="00EF577E" w:rsidRDefault="00EF577E" w:rsidP="00EF577E">
            <w:pPr>
              <w:autoSpaceDE w:val="0"/>
              <w:autoSpaceDN w:val="0"/>
              <w:adjustRightInd w:val="0"/>
              <w:jc w:val="center"/>
              <w:rPr>
                <w:sz w:val="24"/>
                <w:szCs w:val="24"/>
              </w:rPr>
            </w:pPr>
            <w:r>
              <w:rPr>
                <w:sz w:val="24"/>
                <w:szCs w:val="24"/>
              </w:rPr>
              <w:t>кв.</w:t>
            </w:r>
            <w:r w:rsidR="00D00202">
              <w:rPr>
                <w:sz w:val="24"/>
                <w:szCs w:val="24"/>
              </w:rPr>
              <w:t xml:space="preserve"> </w:t>
            </w:r>
            <w:r w:rsidR="00C15183" w:rsidRPr="00EF577E">
              <w:rPr>
                <w:sz w:val="24"/>
                <w:szCs w:val="24"/>
              </w:rPr>
              <w:t>м зеркала воды</w:t>
            </w:r>
          </w:p>
        </w:tc>
        <w:tc>
          <w:tcPr>
            <w:tcW w:w="1836" w:type="dxa"/>
            <w:tcBorders>
              <w:top w:val="nil"/>
              <w:left w:val="nil"/>
              <w:bottom w:val="nil"/>
              <w:right w:val="nil"/>
            </w:tcBorders>
          </w:tcPr>
          <w:p w:rsidR="00C15183" w:rsidRPr="00EF577E" w:rsidRDefault="00C15183" w:rsidP="00EF577E">
            <w:pPr>
              <w:autoSpaceDE w:val="0"/>
              <w:autoSpaceDN w:val="0"/>
              <w:adjustRightInd w:val="0"/>
              <w:jc w:val="center"/>
              <w:rPr>
                <w:sz w:val="24"/>
                <w:szCs w:val="24"/>
              </w:rPr>
            </w:pPr>
            <w:r w:rsidRPr="00EF577E">
              <w:rPr>
                <w:sz w:val="24"/>
                <w:szCs w:val="24"/>
              </w:rPr>
              <w:t>75</w:t>
            </w:r>
          </w:p>
        </w:tc>
        <w:tc>
          <w:tcPr>
            <w:tcW w:w="3039" w:type="dxa"/>
            <w:tcBorders>
              <w:top w:val="nil"/>
              <w:left w:val="nil"/>
              <w:bottom w:val="nil"/>
              <w:right w:val="nil"/>
            </w:tcBorders>
          </w:tcPr>
          <w:p w:rsidR="00C15183" w:rsidRPr="00EF577E" w:rsidRDefault="00EF577E" w:rsidP="00D00202">
            <w:pPr>
              <w:autoSpaceDE w:val="0"/>
              <w:autoSpaceDN w:val="0"/>
              <w:adjustRightInd w:val="0"/>
              <w:rPr>
                <w:sz w:val="24"/>
                <w:szCs w:val="24"/>
              </w:rPr>
            </w:pPr>
            <w:r>
              <w:rPr>
                <w:sz w:val="24"/>
                <w:szCs w:val="24"/>
              </w:rPr>
              <w:t>75 х 1,082</w:t>
            </w:r>
            <w:r w:rsidR="00D00202">
              <w:rPr>
                <w:sz w:val="24"/>
                <w:szCs w:val="24"/>
              </w:rPr>
              <w:t xml:space="preserve"> </w:t>
            </w:r>
            <w:r>
              <w:rPr>
                <w:sz w:val="24"/>
                <w:szCs w:val="24"/>
              </w:rPr>
              <w:t>=8</w:t>
            </w:r>
            <w:r w:rsidR="00D00202">
              <w:rPr>
                <w:sz w:val="24"/>
                <w:szCs w:val="24"/>
              </w:rPr>
              <w:t xml:space="preserve"> </w:t>
            </w:r>
            <w:r>
              <w:rPr>
                <w:sz w:val="24"/>
                <w:szCs w:val="24"/>
              </w:rPr>
              <w:t>1,2 кв.</w:t>
            </w:r>
            <w:r w:rsidR="00D00202">
              <w:rPr>
                <w:sz w:val="24"/>
                <w:szCs w:val="24"/>
              </w:rPr>
              <w:t xml:space="preserve"> </w:t>
            </w:r>
            <w:r w:rsidR="00C15183" w:rsidRPr="00EF577E">
              <w:rPr>
                <w:sz w:val="24"/>
                <w:szCs w:val="24"/>
              </w:rPr>
              <w:t>м</w:t>
            </w:r>
          </w:p>
        </w:tc>
      </w:tr>
    </w:tbl>
    <w:p w:rsidR="00913757" w:rsidRDefault="00913757" w:rsidP="00EF577E">
      <w:pPr>
        <w:pStyle w:val="2a"/>
        <w:shd w:val="clear" w:color="auto" w:fill="auto"/>
        <w:spacing w:before="0" w:line="240" w:lineRule="auto"/>
        <w:ind w:firstLine="720"/>
        <w:contextualSpacing/>
        <w:jc w:val="both"/>
        <w:rPr>
          <w:b w:val="0"/>
          <w:sz w:val="28"/>
        </w:rPr>
      </w:pPr>
    </w:p>
    <w:p w:rsidR="00C15183" w:rsidRPr="00EF577E" w:rsidRDefault="00C15183" w:rsidP="00EF577E">
      <w:pPr>
        <w:pStyle w:val="2a"/>
        <w:shd w:val="clear" w:color="auto" w:fill="auto"/>
        <w:spacing w:before="0" w:line="240" w:lineRule="auto"/>
        <w:ind w:firstLine="720"/>
        <w:contextualSpacing/>
        <w:jc w:val="both"/>
        <w:rPr>
          <w:b w:val="0"/>
          <w:sz w:val="28"/>
        </w:rPr>
      </w:pPr>
      <w:r w:rsidRPr="00EF577E">
        <w:rPr>
          <w:b w:val="0"/>
          <w:sz w:val="28"/>
        </w:rPr>
        <w:t xml:space="preserve">В соответствии со сводной картой планируемого размещения объектов местного значения городского округа "Город Архангельск" на расчетный срок до 2040 года в границах разработки проекта планировки территории </w:t>
      </w:r>
      <w:r w:rsidR="00D00202">
        <w:rPr>
          <w:b w:val="0"/>
          <w:sz w:val="28"/>
        </w:rPr>
        <w:br/>
      </w:r>
      <w:r w:rsidRPr="00EF577E">
        <w:rPr>
          <w:b w:val="0"/>
          <w:sz w:val="28"/>
        </w:rPr>
        <w:t>не предусматривается размещение объектов физической культуры и спорта местного значения в виде стадионов, спортзалов, бассейнов.</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Уровень обеспеченности объектами физической культуры и спорта городского значения выполняется в границах территориального округа города Архангельска. Ближайшие физкультурно-оздоровительные центры располагаются по адресу:</w:t>
      </w:r>
    </w:p>
    <w:p w:rsidR="00C15183" w:rsidRPr="00EF577E" w:rsidRDefault="00C15183" w:rsidP="00EF577E">
      <w:pPr>
        <w:pStyle w:val="2a"/>
        <w:shd w:val="clear" w:color="auto" w:fill="auto"/>
        <w:spacing w:before="0" w:line="240" w:lineRule="auto"/>
        <w:ind w:firstLine="720"/>
        <w:contextualSpacing/>
        <w:jc w:val="both"/>
        <w:rPr>
          <w:b w:val="0"/>
          <w:sz w:val="28"/>
        </w:rPr>
      </w:pPr>
      <w:r w:rsidRPr="00EF577E">
        <w:rPr>
          <w:b w:val="0"/>
          <w:sz w:val="28"/>
        </w:rPr>
        <w:t>стадион "Труд", просп. Ломоносова, д. 252, к</w:t>
      </w:r>
      <w:r w:rsidR="00EF577E" w:rsidRPr="00EF577E">
        <w:rPr>
          <w:b w:val="0"/>
          <w:sz w:val="28"/>
        </w:rPr>
        <w:t>орп</w:t>
      </w:r>
      <w:r w:rsidRPr="00EF577E">
        <w:rPr>
          <w:b w:val="0"/>
          <w:sz w:val="28"/>
        </w:rPr>
        <w:t>. 2 – 10</w:t>
      </w:r>
      <w:r w:rsidR="00EF577E" w:rsidRPr="00EF577E">
        <w:rPr>
          <w:b w:val="0"/>
          <w:sz w:val="28"/>
        </w:rPr>
        <w:t> </w:t>
      </w:r>
      <w:r w:rsidRPr="00EF577E">
        <w:rPr>
          <w:b w:val="0"/>
          <w:sz w:val="28"/>
        </w:rPr>
        <w:t xml:space="preserve">000 мест </w:t>
      </w:r>
      <w:r w:rsidR="00DA13DC">
        <w:rPr>
          <w:b w:val="0"/>
          <w:sz w:val="28"/>
        </w:rPr>
        <w:br/>
      </w:r>
      <w:r w:rsidRPr="00EF577E">
        <w:rPr>
          <w:b w:val="0"/>
          <w:sz w:val="28"/>
        </w:rPr>
        <w:t>на трибунах;</w:t>
      </w:r>
    </w:p>
    <w:p w:rsidR="00C15183" w:rsidRPr="00EF577E" w:rsidRDefault="00C15183" w:rsidP="00EF577E">
      <w:pPr>
        <w:pStyle w:val="2a"/>
        <w:shd w:val="clear" w:color="auto" w:fill="auto"/>
        <w:spacing w:before="0" w:line="240" w:lineRule="auto"/>
        <w:ind w:firstLine="720"/>
        <w:contextualSpacing/>
        <w:jc w:val="both"/>
        <w:rPr>
          <w:b w:val="0"/>
          <w:sz w:val="28"/>
        </w:rPr>
      </w:pPr>
      <w:r w:rsidRPr="00EF577E">
        <w:rPr>
          <w:b w:val="0"/>
          <w:sz w:val="28"/>
        </w:rPr>
        <w:t>стадион "Динамо", ул. Садовая, д. 8 – 5</w:t>
      </w:r>
      <w:r w:rsidR="00EF577E" w:rsidRPr="00EF577E">
        <w:rPr>
          <w:b w:val="0"/>
          <w:sz w:val="28"/>
        </w:rPr>
        <w:t> </w:t>
      </w:r>
      <w:r w:rsidRPr="00EF577E">
        <w:rPr>
          <w:b w:val="0"/>
          <w:sz w:val="28"/>
        </w:rPr>
        <w:t>000 мест на трибунах;</w:t>
      </w:r>
    </w:p>
    <w:p w:rsidR="00C15183" w:rsidRPr="00EF577E" w:rsidRDefault="00C15183" w:rsidP="00EF577E">
      <w:pPr>
        <w:pStyle w:val="2a"/>
        <w:shd w:val="clear" w:color="auto" w:fill="FFFFFF" w:themeFill="background1"/>
        <w:spacing w:before="0" w:line="240" w:lineRule="auto"/>
        <w:ind w:firstLine="720"/>
        <w:contextualSpacing/>
        <w:jc w:val="both"/>
        <w:rPr>
          <w:b w:val="0"/>
          <w:sz w:val="28"/>
        </w:rPr>
      </w:pPr>
      <w:r w:rsidRPr="00EF577E">
        <w:rPr>
          <w:b w:val="0"/>
          <w:sz w:val="28"/>
        </w:rPr>
        <w:t>школа спорта "Олимп", прос</w:t>
      </w:r>
      <w:r w:rsidR="00EF577E" w:rsidRPr="00EF577E">
        <w:rPr>
          <w:b w:val="0"/>
          <w:sz w:val="28"/>
        </w:rPr>
        <w:t>п. Ломоносова, д. 188 – 950 кв.</w:t>
      </w:r>
      <w:r w:rsidR="00D00202">
        <w:rPr>
          <w:b w:val="0"/>
          <w:sz w:val="28"/>
        </w:rPr>
        <w:t xml:space="preserve"> </w:t>
      </w:r>
      <w:r w:rsidRPr="00EF577E">
        <w:rPr>
          <w:b w:val="0"/>
          <w:sz w:val="28"/>
        </w:rPr>
        <w:t>м площади пола;</w:t>
      </w:r>
    </w:p>
    <w:p w:rsidR="00C15183" w:rsidRPr="00EF577E" w:rsidRDefault="00C15183" w:rsidP="00EF577E">
      <w:pPr>
        <w:pStyle w:val="2a"/>
        <w:shd w:val="clear" w:color="auto" w:fill="FFFFFF" w:themeFill="background1"/>
        <w:spacing w:before="0" w:line="240" w:lineRule="auto"/>
        <w:ind w:firstLine="720"/>
        <w:contextualSpacing/>
        <w:jc w:val="both"/>
        <w:rPr>
          <w:b w:val="0"/>
          <w:sz w:val="28"/>
        </w:rPr>
      </w:pPr>
      <w:r w:rsidRPr="00EF577E">
        <w:rPr>
          <w:b w:val="0"/>
          <w:sz w:val="28"/>
        </w:rPr>
        <w:t>школа спорта "Олимп", просп. Ломоно</w:t>
      </w:r>
      <w:r w:rsidR="00EF577E" w:rsidRPr="00EF577E">
        <w:rPr>
          <w:b w:val="0"/>
          <w:sz w:val="28"/>
        </w:rPr>
        <w:t>сова, д. 200, корп. 2 – 200 кв.</w:t>
      </w:r>
      <w:r w:rsidR="00D00202">
        <w:rPr>
          <w:b w:val="0"/>
          <w:sz w:val="28"/>
        </w:rPr>
        <w:t xml:space="preserve"> </w:t>
      </w:r>
      <w:r w:rsidRPr="00EF577E">
        <w:rPr>
          <w:b w:val="0"/>
          <w:sz w:val="28"/>
        </w:rPr>
        <w:t>м площади пола;</w:t>
      </w:r>
    </w:p>
    <w:p w:rsidR="00C15183" w:rsidRPr="00EF577E" w:rsidRDefault="00C15183" w:rsidP="00EF577E">
      <w:pPr>
        <w:pStyle w:val="2a"/>
        <w:shd w:val="clear" w:color="auto" w:fill="FFFFFF" w:themeFill="background1"/>
        <w:spacing w:before="0" w:line="240" w:lineRule="auto"/>
        <w:ind w:firstLine="720"/>
        <w:contextualSpacing/>
        <w:jc w:val="both"/>
        <w:rPr>
          <w:b w:val="0"/>
          <w:sz w:val="28"/>
        </w:rPr>
      </w:pPr>
      <w:r w:rsidRPr="00EF577E">
        <w:rPr>
          <w:b w:val="0"/>
          <w:sz w:val="28"/>
        </w:rPr>
        <w:t>спортивный клуб "Богатырь"</w:t>
      </w:r>
      <w:r w:rsidR="00EF577E" w:rsidRPr="00EF577E">
        <w:rPr>
          <w:b w:val="0"/>
          <w:sz w:val="28"/>
        </w:rPr>
        <w:t>, ул. Логинова, д. 18 – 400 кв.</w:t>
      </w:r>
      <w:r w:rsidR="00D00202">
        <w:rPr>
          <w:b w:val="0"/>
          <w:sz w:val="28"/>
        </w:rPr>
        <w:t xml:space="preserve"> </w:t>
      </w:r>
      <w:r w:rsidRPr="00EF577E">
        <w:rPr>
          <w:b w:val="0"/>
          <w:sz w:val="28"/>
        </w:rPr>
        <w:t>м площади пола;</w:t>
      </w:r>
    </w:p>
    <w:p w:rsidR="00C15183" w:rsidRPr="00EF577E" w:rsidRDefault="00C15183" w:rsidP="00EF577E">
      <w:pPr>
        <w:pStyle w:val="2a"/>
        <w:shd w:val="clear" w:color="auto" w:fill="auto"/>
        <w:spacing w:before="0" w:line="240" w:lineRule="auto"/>
        <w:ind w:firstLine="720"/>
        <w:contextualSpacing/>
        <w:jc w:val="both"/>
        <w:rPr>
          <w:b w:val="0"/>
          <w:sz w:val="28"/>
        </w:rPr>
      </w:pPr>
      <w:r w:rsidRPr="00EF577E">
        <w:rPr>
          <w:b w:val="0"/>
          <w:sz w:val="28"/>
        </w:rPr>
        <w:t>спортивный клуб "Патриот", пр</w:t>
      </w:r>
      <w:r w:rsidR="00EF577E" w:rsidRPr="00EF577E">
        <w:rPr>
          <w:b w:val="0"/>
          <w:sz w:val="28"/>
        </w:rPr>
        <w:t>осп. Троицкий, д. 188 – 350 кв.</w:t>
      </w:r>
      <w:r w:rsidR="00D00202">
        <w:rPr>
          <w:b w:val="0"/>
          <w:sz w:val="28"/>
        </w:rPr>
        <w:t xml:space="preserve"> </w:t>
      </w:r>
      <w:r w:rsidRPr="00EF577E">
        <w:rPr>
          <w:b w:val="0"/>
          <w:sz w:val="28"/>
        </w:rPr>
        <w:t>м площади пола;</w:t>
      </w:r>
    </w:p>
    <w:p w:rsidR="00C15183" w:rsidRPr="00EF577E" w:rsidRDefault="00C15183" w:rsidP="00EF577E">
      <w:pPr>
        <w:pStyle w:val="2a"/>
        <w:shd w:val="clear" w:color="auto" w:fill="auto"/>
        <w:spacing w:before="0" w:line="240" w:lineRule="auto"/>
        <w:ind w:firstLine="720"/>
        <w:contextualSpacing/>
        <w:jc w:val="both"/>
        <w:rPr>
          <w:b w:val="0"/>
          <w:sz w:val="28"/>
        </w:rPr>
      </w:pPr>
      <w:r w:rsidRPr="00EF577E">
        <w:rPr>
          <w:b w:val="0"/>
          <w:sz w:val="28"/>
        </w:rPr>
        <w:t>фитнес-клуб по адре</w:t>
      </w:r>
      <w:r w:rsidR="00EF577E" w:rsidRPr="00EF577E">
        <w:rPr>
          <w:b w:val="0"/>
          <w:sz w:val="28"/>
        </w:rPr>
        <w:t>су: ул. Попова, д. 14 – 200 кв.</w:t>
      </w:r>
      <w:r w:rsidR="00D00202">
        <w:rPr>
          <w:b w:val="0"/>
          <w:sz w:val="28"/>
        </w:rPr>
        <w:t xml:space="preserve"> </w:t>
      </w:r>
      <w:r w:rsidR="00EF577E" w:rsidRPr="00EF577E">
        <w:rPr>
          <w:b w:val="0"/>
          <w:sz w:val="28"/>
        </w:rPr>
        <w:t>м</w:t>
      </w:r>
      <w:r w:rsidRPr="00EF577E">
        <w:rPr>
          <w:b w:val="0"/>
          <w:sz w:val="28"/>
          <w:vertAlign w:val="superscript"/>
        </w:rPr>
        <w:t xml:space="preserve"> </w:t>
      </w:r>
      <w:r w:rsidRPr="00EF577E">
        <w:rPr>
          <w:b w:val="0"/>
          <w:sz w:val="28"/>
        </w:rPr>
        <w:t>площади пола;</w:t>
      </w:r>
    </w:p>
    <w:p w:rsidR="00C15183" w:rsidRPr="00EF577E" w:rsidRDefault="00C15183" w:rsidP="00EF577E">
      <w:pPr>
        <w:pStyle w:val="2a"/>
        <w:shd w:val="clear" w:color="auto" w:fill="auto"/>
        <w:spacing w:before="0" w:line="240" w:lineRule="auto"/>
        <w:ind w:firstLine="720"/>
        <w:contextualSpacing/>
        <w:jc w:val="both"/>
        <w:rPr>
          <w:b w:val="0"/>
          <w:sz w:val="28"/>
        </w:rPr>
      </w:pPr>
      <w:r w:rsidRPr="00EF577E">
        <w:rPr>
          <w:b w:val="0"/>
          <w:sz w:val="28"/>
        </w:rPr>
        <w:t>фитнес-клуб по адресу: ул.</w:t>
      </w:r>
      <w:r w:rsidR="00EF577E" w:rsidRPr="00EF577E">
        <w:rPr>
          <w:b w:val="0"/>
          <w:sz w:val="28"/>
        </w:rPr>
        <w:t xml:space="preserve"> Воскресенская, д. 19 – 700 кв.</w:t>
      </w:r>
      <w:r w:rsidR="00D00202">
        <w:rPr>
          <w:b w:val="0"/>
          <w:sz w:val="28"/>
        </w:rPr>
        <w:t xml:space="preserve"> </w:t>
      </w:r>
      <w:r w:rsidRPr="00EF577E">
        <w:rPr>
          <w:b w:val="0"/>
          <w:sz w:val="28"/>
        </w:rPr>
        <w:t>м</w:t>
      </w:r>
      <w:r w:rsidRPr="00EF577E">
        <w:rPr>
          <w:b w:val="0"/>
          <w:sz w:val="28"/>
          <w:vertAlign w:val="superscript"/>
        </w:rPr>
        <w:t xml:space="preserve"> </w:t>
      </w:r>
      <w:r w:rsidRPr="00EF577E">
        <w:rPr>
          <w:b w:val="0"/>
          <w:sz w:val="28"/>
        </w:rPr>
        <w:t>площади пола;</w:t>
      </w:r>
    </w:p>
    <w:p w:rsidR="00C15183" w:rsidRPr="00EF577E" w:rsidRDefault="00C15183" w:rsidP="00EF577E">
      <w:pPr>
        <w:pStyle w:val="2a"/>
        <w:shd w:val="clear" w:color="auto" w:fill="auto"/>
        <w:spacing w:before="0" w:line="240" w:lineRule="auto"/>
        <w:ind w:firstLine="720"/>
        <w:contextualSpacing/>
        <w:jc w:val="both"/>
        <w:rPr>
          <w:b w:val="0"/>
          <w:sz w:val="28"/>
        </w:rPr>
      </w:pPr>
      <w:r w:rsidRPr="00EF577E">
        <w:rPr>
          <w:b w:val="0"/>
          <w:sz w:val="28"/>
        </w:rPr>
        <w:t>бассейн центра развития и спорта "Норд арена" по адресу: пр. Советских Космонавтов, д. 179</w:t>
      </w:r>
      <w:r w:rsidR="00EF577E" w:rsidRPr="00EF577E">
        <w:rPr>
          <w:b w:val="0"/>
          <w:sz w:val="28"/>
        </w:rPr>
        <w:t xml:space="preserve"> – площадь зеркала воды 300 кв.</w:t>
      </w:r>
      <w:r w:rsidR="00D00202">
        <w:rPr>
          <w:b w:val="0"/>
          <w:sz w:val="28"/>
        </w:rPr>
        <w:t xml:space="preserve"> </w:t>
      </w:r>
      <w:r w:rsidRPr="00EF577E">
        <w:rPr>
          <w:b w:val="0"/>
          <w:sz w:val="28"/>
        </w:rPr>
        <w:t>м;</w:t>
      </w:r>
    </w:p>
    <w:p w:rsidR="00C15183" w:rsidRPr="00EF577E" w:rsidRDefault="00C15183" w:rsidP="00EF577E">
      <w:pPr>
        <w:pStyle w:val="2a"/>
        <w:shd w:val="clear" w:color="auto" w:fill="auto"/>
        <w:spacing w:before="0" w:line="240" w:lineRule="auto"/>
        <w:ind w:firstLine="720"/>
        <w:contextualSpacing/>
        <w:jc w:val="both"/>
        <w:rPr>
          <w:b w:val="0"/>
          <w:sz w:val="28"/>
        </w:rPr>
      </w:pPr>
      <w:r w:rsidRPr="00EF577E">
        <w:rPr>
          <w:b w:val="0"/>
          <w:sz w:val="28"/>
        </w:rPr>
        <w:t xml:space="preserve">бассейн Дворца детского и юношеского творчества по адресу: </w:t>
      </w:r>
      <w:r w:rsidR="00495E53">
        <w:rPr>
          <w:b w:val="0"/>
          <w:sz w:val="28"/>
        </w:rPr>
        <w:br/>
      </w:r>
      <w:r w:rsidRPr="00EF577E">
        <w:rPr>
          <w:b w:val="0"/>
          <w:sz w:val="28"/>
        </w:rPr>
        <w:t>ул. Набережная Северной Двины, д. 73</w:t>
      </w:r>
      <w:r w:rsidR="00EF577E" w:rsidRPr="00EF577E">
        <w:rPr>
          <w:b w:val="0"/>
          <w:sz w:val="28"/>
        </w:rPr>
        <w:t xml:space="preserve"> – площадь зеркала воды 250 кв.</w:t>
      </w:r>
      <w:r w:rsidR="00D00202">
        <w:rPr>
          <w:b w:val="0"/>
          <w:sz w:val="28"/>
        </w:rPr>
        <w:t xml:space="preserve"> </w:t>
      </w:r>
      <w:r w:rsidRPr="00EF577E">
        <w:rPr>
          <w:b w:val="0"/>
          <w:sz w:val="28"/>
        </w:rPr>
        <w:t>м;</w:t>
      </w:r>
    </w:p>
    <w:p w:rsidR="00C15183" w:rsidRPr="00EF577E" w:rsidRDefault="00C15183" w:rsidP="00EF577E">
      <w:pPr>
        <w:pStyle w:val="2a"/>
        <w:shd w:val="clear" w:color="auto" w:fill="auto"/>
        <w:spacing w:before="0" w:line="240" w:lineRule="auto"/>
        <w:ind w:firstLine="720"/>
        <w:contextualSpacing/>
        <w:jc w:val="both"/>
        <w:rPr>
          <w:b w:val="0"/>
          <w:sz w:val="28"/>
        </w:rPr>
      </w:pPr>
      <w:r w:rsidRPr="00EF577E">
        <w:rPr>
          <w:b w:val="0"/>
          <w:sz w:val="28"/>
        </w:rPr>
        <w:t>бассейн "Водник" по адресу: просп. Троицкий, д. 122 – площадь зеркала воды 1</w:t>
      </w:r>
      <w:r w:rsidR="00EF577E">
        <w:rPr>
          <w:b w:val="0"/>
          <w:sz w:val="28"/>
        </w:rPr>
        <w:t> </w:t>
      </w:r>
      <w:r w:rsidRPr="00EF577E">
        <w:rPr>
          <w:b w:val="0"/>
          <w:sz w:val="28"/>
        </w:rPr>
        <w:t>000 кв.</w:t>
      </w:r>
      <w:r w:rsidR="00D00202">
        <w:rPr>
          <w:b w:val="0"/>
          <w:sz w:val="28"/>
        </w:rPr>
        <w:t xml:space="preserve"> </w:t>
      </w:r>
      <w:r w:rsidRPr="00EF577E">
        <w:rPr>
          <w:b w:val="0"/>
          <w:sz w:val="28"/>
        </w:rPr>
        <w:t>м.</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Расчетные нормы для проектируемой территории обеспечиваются:</w:t>
      </w:r>
    </w:p>
    <w:p w:rsidR="00C15183" w:rsidRPr="00EF577E" w:rsidRDefault="00C15183" w:rsidP="00EF577E">
      <w:pPr>
        <w:widowControl w:val="0"/>
        <w:ind w:firstLine="720"/>
        <w:rPr>
          <w:sz w:val="28"/>
          <w:szCs w:val="28"/>
        </w:rPr>
      </w:pPr>
      <w:r w:rsidRPr="00EF577E">
        <w:rPr>
          <w:sz w:val="28"/>
          <w:szCs w:val="28"/>
        </w:rPr>
        <w:t>для стадионов с 15</w:t>
      </w:r>
      <w:r w:rsidR="00EF577E" w:rsidRPr="00EF577E">
        <w:rPr>
          <w:sz w:val="28"/>
          <w:szCs w:val="28"/>
        </w:rPr>
        <w:t> </w:t>
      </w:r>
      <w:r w:rsidRPr="00EF577E">
        <w:rPr>
          <w:sz w:val="28"/>
          <w:szCs w:val="28"/>
        </w:rPr>
        <w:t>000 мест на трибунах;</w:t>
      </w:r>
    </w:p>
    <w:p w:rsidR="00C15183" w:rsidRPr="00EF577E" w:rsidRDefault="00C15183" w:rsidP="00EF577E">
      <w:pPr>
        <w:widowControl w:val="0"/>
        <w:ind w:firstLine="720"/>
        <w:rPr>
          <w:sz w:val="28"/>
          <w:szCs w:val="28"/>
        </w:rPr>
      </w:pPr>
      <w:r w:rsidRPr="00EF577E">
        <w:rPr>
          <w:sz w:val="28"/>
          <w:szCs w:val="28"/>
        </w:rPr>
        <w:t>для спортзалов с 2</w:t>
      </w:r>
      <w:r w:rsidR="00EF577E" w:rsidRPr="00EF577E">
        <w:rPr>
          <w:sz w:val="28"/>
          <w:szCs w:val="28"/>
        </w:rPr>
        <w:t> 800 кв.</w:t>
      </w:r>
      <w:r w:rsidR="00D00202">
        <w:rPr>
          <w:sz w:val="28"/>
          <w:szCs w:val="28"/>
        </w:rPr>
        <w:t xml:space="preserve"> </w:t>
      </w:r>
      <w:r w:rsidRPr="00EF577E">
        <w:rPr>
          <w:sz w:val="28"/>
          <w:szCs w:val="28"/>
        </w:rPr>
        <w:t>м площади пола;</w:t>
      </w:r>
    </w:p>
    <w:p w:rsidR="00C15183" w:rsidRPr="00EF577E" w:rsidRDefault="00EF577E" w:rsidP="00EF577E">
      <w:pPr>
        <w:widowControl w:val="0"/>
        <w:ind w:firstLine="720"/>
        <w:rPr>
          <w:sz w:val="28"/>
          <w:szCs w:val="28"/>
        </w:rPr>
      </w:pPr>
      <w:r w:rsidRPr="00EF577E">
        <w:rPr>
          <w:sz w:val="28"/>
          <w:szCs w:val="28"/>
        </w:rPr>
        <w:t>для бассейнов с 1 550 кв.</w:t>
      </w:r>
      <w:r w:rsidR="00D00202">
        <w:rPr>
          <w:sz w:val="28"/>
          <w:szCs w:val="28"/>
        </w:rPr>
        <w:t xml:space="preserve"> </w:t>
      </w:r>
      <w:r w:rsidR="00C15183" w:rsidRPr="00EF577E">
        <w:rPr>
          <w:sz w:val="28"/>
          <w:szCs w:val="28"/>
        </w:rPr>
        <w:t>м зеркала воды.</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 xml:space="preserve">Транспортная доступность объектов физической культуры и спорта </w:t>
      </w:r>
      <w:r w:rsidRPr="00EF577E">
        <w:rPr>
          <w:b w:val="0"/>
          <w:sz w:val="28"/>
        </w:rPr>
        <w:lastRenderedPageBreak/>
        <w:t xml:space="preserve">местного значения в виде стадионов, спортзалов, бассейнов физкультурно-спортивных центров жилых районов обеспечивается, норматив по времени </w:t>
      </w:r>
      <w:r w:rsidR="00DA13DC">
        <w:rPr>
          <w:b w:val="0"/>
          <w:sz w:val="28"/>
        </w:rPr>
        <w:br/>
      </w:r>
      <w:r w:rsidRPr="00EF577E">
        <w:rPr>
          <w:b w:val="0"/>
          <w:sz w:val="28"/>
        </w:rPr>
        <w:t>не установлен.</w:t>
      </w:r>
    </w:p>
    <w:p w:rsidR="00C15183" w:rsidRPr="00EF577E" w:rsidRDefault="00C15183" w:rsidP="00EF577E">
      <w:pPr>
        <w:pStyle w:val="2a"/>
        <w:keepNext/>
        <w:shd w:val="clear" w:color="auto" w:fill="auto"/>
        <w:spacing w:before="0" w:line="240" w:lineRule="auto"/>
        <w:ind w:firstLine="720"/>
        <w:jc w:val="both"/>
        <w:rPr>
          <w:b w:val="0"/>
          <w:sz w:val="28"/>
        </w:rPr>
      </w:pPr>
      <w:r w:rsidRPr="00EF577E">
        <w:rPr>
          <w:b w:val="0"/>
          <w:sz w:val="28"/>
        </w:rPr>
        <w:t>Предприятия коммунально-бытового обслуживания и связи</w:t>
      </w:r>
    </w:p>
    <w:p w:rsidR="00C15183" w:rsidRPr="00EF577E" w:rsidRDefault="00C15183" w:rsidP="00EF577E">
      <w:pPr>
        <w:pStyle w:val="2a"/>
        <w:keepNext/>
        <w:shd w:val="clear" w:color="auto" w:fill="auto"/>
        <w:spacing w:before="0" w:line="240" w:lineRule="auto"/>
        <w:ind w:firstLine="720"/>
        <w:jc w:val="both"/>
        <w:rPr>
          <w:b w:val="0"/>
          <w:sz w:val="28"/>
        </w:rPr>
      </w:pPr>
      <w:r w:rsidRPr="00EF577E">
        <w:rPr>
          <w:b w:val="0"/>
          <w:sz w:val="28"/>
        </w:rPr>
        <w:t>Расчет показателей обеспеченности объектами коммунально-бытового обеспечения представлен в таблице 7.</w:t>
      </w:r>
    </w:p>
    <w:p w:rsidR="00EF577E" w:rsidRDefault="00EF577E" w:rsidP="00EF577E">
      <w:pPr>
        <w:pStyle w:val="2a"/>
        <w:keepNext/>
        <w:shd w:val="clear" w:color="auto" w:fill="auto"/>
        <w:spacing w:before="0" w:line="240" w:lineRule="auto"/>
        <w:ind w:firstLine="720"/>
        <w:jc w:val="both"/>
        <w:rPr>
          <w:b w:val="0"/>
          <w:sz w:val="28"/>
        </w:rPr>
      </w:pPr>
    </w:p>
    <w:p w:rsidR="00C15183" w:rsidRPr="00EF577E" w:rsidRDefault="00C15183" w:rsidP="00D00202">
      <w:pPr>
        <w:pStyle w:val="2a"/>
        <w:keepNext/>
        <w:shd w:val="clear" w:color="auto" w:fill="auto"/>
        <w:spacing w:before="0" w:line="240" w:lineRule="auto"/>
        <w:jc w:val="both"/>
        <w:rPr>
          <w:b w:val="0"/>
          <w:sz w:val="28"/>
        </w:rPr>
      </w:pPr>
      <w:r w:rsidRPr="00EF577E">
        <w:rPr>
          <w:b w:val="0"/>
          <w:sz w:val="28"/>
        </w:rPr>
        <w:t>Таблица 7</w:t>
      </w:r>
    </w:p>
    <w:tbl>
      <w:tblPr>
        <w:tblStyle w:val="afd"/>
        <w:tblW w:w="9639" w:type="dxa"/>
        <w:tblInd w:w="-5" w:type="dxa"/>
        <w:tblLook w:val="04A0" w:firstRow="1" w:lastRow="0" w:firstColumn="1" w:lastColumn="0" w:noHBand="0" w:noVBand="1"/>
      </w:tblPr>
      <w:tblGrid>
        <w:gridCol w:w="3681"/>
        <w:gridCol w:w="2835"/>
        <w:gridCol w:w="1422"/>
        <w:gridCol w:w="1701"/>
      </w:tblGrid>
      <w:tr w:rsidR="00C15183" w:rsidRPr="00EF577E" w:rsidTr="00D00202">
        <w:trPr>
          <w:trHeight w:val="20"/>
          <w:tblHeader/>
        </w:trPr>
        <w:tc>
          <w:tcPr>
            <w:tcW w:w="3681" w:type="dxa"/>
            <w:tcBorders>
              <w:left w:val="nil"/>
              <w:bottom w:val="single" w:sz="4" w:space="0" w:color="auto"/>
            </w:tcBorders>
            <w:vAlign w:val="center"/>
          </w:tcPr>
          <w:p w:rsidR="00C15183" w:rsidRPr="00EF577E" w:rsidRDefault="00C15183" w:rsidP="00C15183">
            <w:pPr>
              <w:autoSpaceDE w:val="0"/>
              <w:autoSpaceDN w:val="0"/>
              <w:adjustRightInd w:val="0"/>
              <w:jc w:val="center"/>
              <w:rPr>
                <w:sz w:val="24"/>
                <w:szCs w:val="24"/>
              </w:rPr>
            </w:pPr>
            <w:r w:rsidRPr="00EF577E">
              <w:rPr>
                <w:sz w:val="24"/>
                <w:szCs w:val="24"/>
              </w:rPr>
              <w:t>Наименование объектов</w:t>
            </w:r>
          </w:p>
        </w:tc>
        <w:tc>
          <w:tcPr>
            <w:tcW w:w="2835" w:type="dxa"/>
            <w:tcBorders>
              <w:bottom w:val="single" w:sz="4" w:space="0" w:color="auto"/>
            </w:tcBorders>
            <w:vAlign w:val="center"/>
          </w:tcPr>
          <w:p w:rsidR="00C15183" w:rsidRPr="00EF577E" w:rsidRDefault="00C15183" w:rsidP="00C15183">
            <w:pPr>
              <w:autoSpaceDE w:val="0"/>
              <w:autoSpaceDN w:val="0"/>
              <w:adjustRightInd w:val="0"/>
              <w:jc w:val="center"/>
              <w:rPr>
                <w:sz w:val="24"/>
                <w:szCs w:val="24"/>
              </w:rPr>
            </w:pPr>
            <w:r w:rsidRPr="00EF577E">
              <w:rPr>
                <w:sz w:val="24"/>
                <w:szCs w:val="24"/>
              </w:rPr>
              <w:t>Единица измерения</w:t>
            </w:r>
          </w:p>
          <w:p w:rsidR="00C15183" w:rsidRPr="00EF577E" w:rsidRDefault="00C15183" w:rsidP="00C15183">
            <w:pPr>
              <w:autoSpaceDE w:val="0"/>
              <w:autoSpaceDN w:val="0"/>
              <w:adjustRightInd w:val="0"/>
              <w:jc w:val="center"/>
              <w:rPr>
                <w:sz w:val="24"/>
                <w:szCs w:val="24"/>
              </w:rPr>
            </w:pPr>
            <w:r w:rsidRPr="00EF577E">
              <w:rPr>
                <w:sz w:val="24"/>
                <w:szCs w:val="24"/>
              </w:rPr>
              <w:t>в расчете на 1 тыс. чел.</w:t>
            </w:r>
          </w:p>
        </w:tc>
        <w:tc>
          <w:tcPr>
            <w:tcW w:w="1422" w:type="dxa"/>
            <w:tcBorders>
              <w:bottom w:val="single" w:sz="4" w:space="0" w:color="auto"/>
            </w:tcBorders>
            <w:vAlign w:val="center"/>
          </w:tcPr>
          <w:p w:rsidR="00C15183" w:rsidRPr="00EF577E" w:rsidRDefault="00C15183" w:rsidP="00C15183">
            <w:pPr>
              <w:autoSpaceDE w:val="0"/>
              <w:autoSpaceDN w:val="0"/>
              <w:adjustRightInd w:val="0"/>
              <w:jc w:val="center"/>
              <w:rPr>
                <w:sz w:val="24"/>
                <w:szCs w:val="24"/>
              </w:rPr>
            </w:pPr>
            <w:r w:rsidRPr="00EF577E">
              <w:rPr>
                <w:sz w:val="24"/>
                <w:szCs w:val="24"/>
              </w:rPr>
              <w:t>Значение</w:t>
            </w:r>
          </w:p>
          <w:p w:rsidR="00C15183" w:rsidRPr="00EF577E" w:rsidRDefault="00C15183" w:rsidP="00C15183">
            <w:pPr>
              <w:autoSpaceDE w:val="0"/>
              <w:autoSpaceDN w:val="0"/>
              <w:adjustRightInd w:val="0"/>
              <w:jc w:val="center"/>
              <w:rPr>
                <w:sz w:val="24"/>
                <w:szCs w:val="24"/>
              </w:rPr>
            </w:pPr>
            <w:r w:rsidRPr="00EF577E">
              <w:rPr>
                <w:sz w:val="24"/>
                <w:szCs w:val="24"/>
              </w:rPr>
              <w:t>показателя</w:t>
            </w:r>
          </w:p>
        </w:tc>
        <w:tc>
          <w:tcPr>
            <w:tcW w:w="1701" w:type="dxa"/>
            <w:tcBorders>
              <w:bottom w:val="single" w:sz="4" w:space="0" w:color="auto"/>
              <w:right w:val="nil"/>
            </w:tcBorders>
            <w:vAlign w:val="center"/>
          </w:tcPr>
          <w:p w:rsidR="00C15183" w:rsidRPr="00EF577E" w:rsidRDefault="00C15183" w:rsidP="00C15183">
            <w:pPr>
              <w:autoSpaceDE w:val="0"/>
              <w:autoSpaceDN w:val="0"/>
              <w:adjustRightInd w:val="0"/>
              <w:jc w:val="center"/>
              <w:rPr>
                <w:sz w:val="24"/>
                <w:szCs w:val="24"/>
              </w:rPr>
            </w:pPr>
            <w:r w:rsidRPr="00EF577E">
              <w:rPr>
                <w:sz w:val="24"/>
                <w:szCs w:val="24"/>
              </w:rPr>
              <w:t>Формула расчета</w:t>
            </w:r>
          </w:p>
        </w:tc>
      </w:tr>
      <w:tr w:rsidR="00C15183" w:rsidRPr="00EF577E" w:rsidTr="00D00202">
        <w:trPr>
          <w:trHeight w:val="20"/>
        </w:trPr>
        <w:tc>
          <w:tcPr>
            <w:tcW w:w="3681" w:type="dxa"/>
            <w:tcBorders>
              <w:top w:val="single" w:sz="4" w:space="0" w:color="auto"/>
              <w:left w:val="nil"/>
              <w:bottom w:val="nil"/>
              <w:right w:val="nil"/>
            </w:tcBorders>
          </w:tcPr>
          <w:p w:rsidR="00C15183" w:rsidRPr="00EF577E" w:rsidRDefault="00C15183" w:rsidP="00C15183">
            <w:pPr>
              <w:autoSpaceDE w:val="0"/>
              <w:autoSpaceDN w:val="0"/>
              <w:adjustRightInd w:val="0"/>
              <w:rPr>
                <w:sz w:val="24"/>
                <w:szCs w:val="24"/>
              </w:rPr>
            </w:pPr>
            <w:r w:rsidRPr="00EF577E">
              <w:rPr>
                <w:sz w:val="24"/>
                <w:szCs w:val="24"/>
              </w:rPr>
              <w:t>Предприятия бытового обслуживания</w:t>
            </w:r>
          </w:p>
        </w:tc>
        <w:tc>
          <w:tcPr>
            <w:tcW w:w="2835" w:type="dxa"/>
            <w:tcBorders>
              <w:top w:val="single" w:sz="4" w:space="0" w:color="auto"/>
              <w:left w:val="nil"/>
              <w:bottom w:val="nil"/>
              <w:right w:val="nil"/>
            </w:tcBorders>
          </w:tcPr>
          <w:p w:rsidR="00C15183" w:rsidRPr="00EF577E" w:rsidRDefault="00C15183" w:rsidP="00D00202">
            <w:pPr>
              <w:autoSpaceDE w:val="0"/>
              <w:autoSpaceDN w:val="0"/>
              <w:adjustRightInd w:val="0"/>
              <w:rPr>
                <w:sz w:val="24"/>
                <w:szCs w:val="24"/>
              </w:rPr>
            </w:pPr>
            <w:r w:rsidRPr="00EF577E">
              <w:rPr>
                <w:sz w:val="24"/>
                <w:szCs w:val="24"/>
              </w:rPr>
              <w:t>рабочих мест</w:t>
            </w:r>
          </w:p>
        </w:tc>
        <w:tc>
          <w:tcPr>
            <w:tcW w:w="1422" w:type="dxa"/>
            <w:tcBorders>
              <w:top w:val="single" w:sz="4" w:space="0" w:color="auto"/>
              <w:left w:val="nil"/>
              <w:bottom w:val="nil"/>
              <w:right w:val="nil"/>
            </w:tcBorders>
          </w:tcPr>
          <w:p w:rsidR="00C15183" w:rsidRPr="00EF577E" w:rsidRDefault="00C15183" w:rsidP="00C15183">
            <w:pPr>
              <w:autoSpaceDE w:val="0"/>
              <w:autoSpaceDN w:val="0"/>
              <w:adjustRightInd w:val="0"/>
              <w:jc w:val="center"/>
              <w:rPr>
                <w:sz w:val="24"/>
                <w:szCs w:val="24"/>
              </w:rPr>
            </w:pPr>
            <w:r w:rsidRPr="00EF577E">
              <w:rPr>
                <w:sz w:val="24"/>
                <w:szCs w:val="24"/>
              </w:rPr>
              <w:t>9</w:t>
            </w:r>
          </w:p>
        </w:tc>
        <w:tc>
          <w:tcPr>
            <w:tcW w:w="1701" w:type="dxa"/>
            <w:tcBorders>
              <w:top w:val="single" w:sz="4" w:space="0" w:color="auto"/>
              <w:left w:val="nil"/>
              <w:bottom w:val="nil"/>
              <w:right w:val="nil"/>
            </w:tcBorders>
          </w:tcPr>
          <w:p w:rsidR="00C15183" w:rsidRPr="00EF577E" w:rsidRDefault="00C15183" w:rsidP="00C15183">
            <w:pPr>
              <w:autoSpaceDE w:val="0"/>
              <w:autoSpaceDN w:val="0"/>
              <w:adjustRightInd w:val="0"/>
              <w:jc w:val="center"/>
              <w:rPr>
                <w:sz w:val="24"/>
                <w:szCs w:val="24"/>
              </w:rPr>
            </w:pPr>
            <w:r w:rsidRPr="00EF577E">
              <w:rPr>
                <w:sz w:val="24"/>
                <w:szCs w:val="24"/>
              </w:rPr>
              <w:t>9 х</w:t>
            </w:r>
            <w:r w:rsidRPr="00EF577E">
              <w:rPr>
                <w:sz w:val="24"/>
                <w:szCs w:val="24"/>
                <w:lang w:val="en-US"/>
              </w:rPr>
              <w:t xml:space="preserve"> </w:t>
            </w:r>
            <w:r w:rsidRPr="00EF577E">
              <w:rPr>
                <w:sz w:val="24"/>
                <w:szCs w:val="24"/>
              </w:rPr>
              <w:t>1,082</w:t>
            </w:r>
            <w:r w:rsidRPr="00EF577E">
              <w:rPr>
                <w:sz w:val="24"/>
                <w:szCs w:val="24"/>
                <w:lang w:val="en-US"/>
              </w:rPr>
              <w:t xml:space="preserve"> </w:t>
            </w:r>
            <w:r w:rsidRPr="00EF577E">
              <w:rPr>
                <w:sz w:val="24"/>
                <w:szCs w:val="24"/>
              </w:rPr>
              <w:t>=</w:t>
            </w:r>
            <w:r w:rsidRPr="00EF577E">
              <w:rPr>
                <w:sz w:val="24"/>
                <w:szCs w:val="24"/>
                <w:lang w:val="en-US"/>
              </w:rPr>
              <w:t xml:space="preserve"> </w:t>
            </w:r>
            <w:r w:rsidRPr="00EF577E">
              <w:rPr>
                <w:sz w:val="24"/>
                <w:szCs w:val="24"/>
              </w:rPr>
              <w:t>10</w:t>
            </w:r>
          </w:p>
        </w:tc>
      </w:tr>
      <w:tr w:rsidR="00C15183" w:rsidRPr="00EF577E" w:rsidTr="00D00202">
        <w:trPr>
          <w:trHeight w:val="20"/>
        </w:trPr>
        <w:tc>
          <w:tcPr>
            <w:tcW w:w="3681" w:type="dxa"/>
            <w:tcBorders>
              <w:top w:val="nil"/>
              <w:left w:val="nil"/>
              <w:bottom w:val="nil"/>
              <w:right w:val="nil"/>
            </w:tcBorders>
          </w:tcPr>
          <w:p w:rsidR="00C15183" w:rsidRPr="00EF577E" w:rsidRDefault="00C15183" w:rsidP="00C15183">
            <w:pPr>
              <w:autoSpaceDE w:val="0"/>
              <w:autoSpaceDN w:val="0"/>
              <w:adjustRightInd w:val="0"/>
              <w:rPr>
                <w:sz w:val="24"/>
                <w:szCs w:val="24"/>
              </w:rPr>
            </w:pPr>
            <w:r w:rsidRPr="00EF577E">
              <w:rPr>
                <w:sz w:val="24"/>
                <w:szCs w:val="24"/>
              </w:rPr>
              <w:t>Бани, сауны</w:t>
            </w:r>
          </w:p>
        </w:tc>
        <w:tc>
          <w:tcPr>
            <w:tcW w:w="2835" w:type="dxa"/>
            <w:tcBorders>
              <w:top w:val="nil"/>
              <w:left w:val="nil"/>
              <w:bottom w:val="nil"/>
              <w:right w:val="nil"/>
            </w:tcBorders>
          </w:tcPr>
          <w:p w:rsidR="00C15183" w:rsidRPr="00EF577E" w:rsidRDefault="00C15183" w:rsidP="00D00202">
            <w:pPr>
              <w:autoSpaceDE w:val="0"/>
              <w:autoSpaceDN w:val="0"/>
              <w:adjustRightInd w:val="0"/>
              <w:rPr>
                <w:sz w:val="24"/>
                <w:szCs w:val="24"/>
              </w:rPr>
            </w:pPr>
            <w:r w:rsidRPr="00EF577E">
              <w:rPr>
                <w:sz w:val="24"/>
                <w:szCs w:val="24"/>
              </w:rPr>
              <w:t>мест</w:t>
            </w:r>
          </w:p>
        </w:tc>
        <w:tc>
          <w:tcPr>
            <w:tcW w:w="1422" w:type="dxa"/>
            <w:tcBorders>
              <w:top w:val="nil"/>
              <w:left w:val="nil"/>
              <w:bottom w:val="nil"/>
              <w:right w:val="nil"/>
            </w:tcBorders>
          </w:tcPr>
          <w:p w:rsidR="00C15183" w:rsidRPr="00EF577E" w:rsidRDefault="00C15183" w:rsidP="00C15183">
            <w:pPr>
              <w:autoSpaceDE w:val="0"/>
              <w:autoSpaceDN w:val="0"/>
              <w:adjustRightInd w:val="0"/>
              <w:jc w:val="center"/>
              <w:rPr>
                <w:sz w:val="24"/>
                <w:szCs w:val="24"/>
              </w:rPr>
            </w:pPr>
            <w:r w:rsidRPr="00EF577E">
              <w:rPr>
                <w:sz w:val="24"/>
                <w:szCs w:val="24"/>
              </w:rPr>
              <w:t>8</w:t>
            </w:r>
          </w:p>
        </w:tc>
        <w:tc>
          <w:tcPr>
            <w:tcW w:w="1701" w:type="dxa"/>
            <w:tcBorders>
              <w:top w:val="nil"/>
              <w:left w:val="nil"/>
              <w:bottom w:val="nil"/>
              <w:right w:val="nil"/>
            </w:tcBorders>
          </w:tcPr>
          <w:p w:rsidR="00C15183" w:rsidRPr="00EF577E" w:rsidRDefault="00C15183" w:rsidP="00C15183">
            <w:pPr>
              <w:autoSpaceDE w:val="0"/>
              <w:autoSpaceDN w:val="0"/>
              <w:adjustRightInd w:val="0"/>
              <w:jc w:val="center"/>
              <w:rPr>
                <w:sz w:val="24"/>
                <w:szCs w:val="24"/>
              </w:rPr>
            </w:pPr>
            <w:r w:rsidRPr="00EF577E">
              <w:rPr>
                <w:sz w:val="24"/>
                <w:szCs w:val="24"/>
              </w:rPr>
              <w:t>8 х</w:t>
            </w:r>
            <w:r w:rsidRPr="00EF577E">
              <w:rPr>
                <w:sz w:val="24"/>
                <w:szCs w:val="24"/>
                <w:lang w:val="en-US"/>
              </w:rPr>
              <w:t xml:space="preserve"> </w:t>
            </w:r>
            <w:r w:rsidRPr="00EF577E">
              <w:rPr>
                <w:sz w:val="24"/>
                <w:szCs w:val="24"/>
              </w:rPr>
              <w:t>1,082 =</w:t>
            </w:r>
            <w:r w:rsidRPr="00EF577E">
              <w:rPr>
                <w:sz w:val="24"/>
                <w:szCs w:val="24"/>
                <w:lang w:val="en-US"/>
              </w:rPr>
              <w:t xml:space="preserve"> </w:t>
            </w:r>
            <w:r w:rsidRPr="00EF577E">
              <w:rPr>
                <w:sz w:val="24"/>
                <w:szCs w:val="24"/>
              </w:rPr>
              <w:t>9</w:t>
            </w:r>
          </w:p>
        </w:tc>
      </w:tr>
      <w:tr w:rsidR="00C15183" w:rsidRPr="00EF577E" w:rsidTr="00D00202">
        <w:trPr>
          <w:trHeight w:val="20"/>
        </w:trPr>
        <w:tc>
          <w:tcPr>
            <w:tcW w:w="3681" w:type="dxa"/>
            <w:tcBorders>
              <w:top w:val="nil"/>
              <w:left w:val="nil"/>
              <w:bottom w:val="nil"/>
              <w:right w:val="nil"/>
            </w:tcBorders>
          </w:tcPr>
          <w:p w:rsidR="00C15183" w:rsidRPr="00EF577E" w:rsidRDefault="00C15183" w:rsidP="00C15183">
            <w:pPr>
              <w:autoSpaceDE w:val="0"/>
              <w:autoSpaceDN w:val="0"/>
              <w:adjustRightInd w:val="0"/>
              <w:rPr>
                <w:sz w:val="24"/>
                <w:szCs w:val="24"/>
              </w:rPr>
            </w:pPr>
            <w:r w:rsidRPr="00EF577E">
              <w:rPr>
                <w:sz w:val="24"/>
                <w:szCs w:val="24"/>
              </w:rPr>
              <w:t>Гостиницы</w:t>
            </w:r>
          </w:p>
        </w:tc>
        <w:tc>
          <w:tcPr>
            <w:tcW w:w="2835" w:type="dxa"/>
            <w:tcBorders>
              <w:top w:val="nil"/>
              <w:left w:val="nil"/>
              <w:bottom w:val="nil"/>
              <w:right w:val="nil"/>
            </w:tcBorders>
          </w:tcPr>
          <w:p w:rsidR="00C15183" w:rsidRPr="00EF577E" w:rsidRDefault="00C15183" w:rsidP="00D00202">
            <w:pPr>
              <w:autoSpaceDE w:val="0"/>
              <w:autoSpaceDN w:val="0"/>
              <w:adjustRightInd w:val="0"/>
              <w:rPr>
                <w:sz w:val="24"/>
                <w:szCs w:val="24"/>
              </w:rPr>
            </w:pPr>
            <w:r w:rsidRPr="00EF577E">
              <w:rPr>
                <w:sz w:val="24"/>
                <w:szCs w:val="24"/>
              </w:rPr>
              <w:t>мест</w:t>
            </w:r>
          </w:p>
        </w:tc>
        <w:tc>
          <w:tcPr>
            <w:tcW w:w="1422" w:type="dxa"/>
            <w:tcBorders>
              <w:top w:val="nil"/>
              <w:left w:val="nil"/>
              <w:bottom w:val="nil"/>
              <w:right w:val="nil"/>
            </w:tcBorders>
          </w:tcPr>
          <w:p w:rsidR="00C15183" w:rsidRPr="00EF577E" w:rsidRDefault="00C15183" w:rsidP="00C15183">
            <w:pPr>
              <w:autoSpaceDE w:val="0"/>
              <w:autoSpaceDN w:val="0"/>
              <w:adjustRightInd w:val="0"/>
              <w:jc w:val="center"/>
              <w:rPr>
                <w:sz w:val="24"/>
                <w:szCs w:val="24"/>
              </w:rPr>
            </w:pPr>
            <w:r w:rsidRPr="00EF577E">
              <w:rPr>
                <w:sz w:val="24"/>
                <w:szCs w:val="24"/>
              </w:rPr>
              <w:t>6</w:t>
            </w:r>
          </w:p>
        </w:tc>
        <w:tc>
          <w:tcPr>
            <w:tcW w:w="1701" w:type="dxa"/>
            <w:tcBorders>
              <w:top w:val="nil"/>
              <w:left w:val="nil"/>
              <w:bottom w:val="nil"/>
              <w:right w:val="nil"/>
            </w:tcBorders>
          </w:tcPr>
          <w:p w:rsidR="00C15183" w:rsidRPr="00EF577E" w:rsidRDefault="00C15183" w:rsidP="00C15183">
            <w:pPr>
              <w:autoSpaceDE w:val="0"/>
              <w:autoSpaceDN w:val="0"/>
              <w:adjustRightInd w:val="0"/>
              <w:jc w:val="center"/>
              <w:rPr>
                <w:sz w:val="24"/>
                <w:szCs w:val="24"/>
              </w:rPr>
            </w:pPr>
            <w:r w:rsidRPr="00EF577E">
              <w:rPr>
                <w:sz w:val="24"/>
                <w:szCs w:val="24"/>
              </w:rPr>
              <w:t>6</w:t>
            </w:r>
            <w:r w:rsidRPr="00EF577E">
              <w:rPr>
                <w:sz w:val="24"/>
                <w:szCs w:val="24"/>
                <w:lang w:val="en-US"/>
              </w:rPr>
              <w:t xml:space="preserve"> </w:t>
            </w:r>
            <w:r w:rsidRPr="00EF577E">
              <w:rPr>
                <w:sz w:val="24"/>
                <w:szCs w:val="24"/>
              </w:rPr>
              <w:t>х</w:t>
            </w:r>
            <w:r w:rsidRPr="00EF577E">
              <w:rPr>
                <w:sz w:val="24"/>
                <w:szCs w:val="24"/>
                <w:lang w:val="en-US"/>
              </w:rPr>
              <w:t xml:space="preserve"> </w:t>
            </w:r>
            <w:r w:rsidRPr="00EF577E">
              <w:rPr>
                <w:sz w:val="24"/>
                <w:szCs w:val="24"/>
              </w:rPr>
              <w:t>1,082 =</w:t>
            </w:r>
            <w:r w:rsidRPr="00EF577E">
              <w:rPr>
                <w:sz w:val="24"/>
                <w:szCs w:val="24"/>
                <w:lang w:val="en-US"/>
              </w:rPr>
              <w:t xml:space="preserve"> </w:t>
            </w:r>
            <w:r w:rsidRPr="00EF577E">
              <w:rPr>
                <w:sz w:val="24"/>
                <w:szCs w:val="24"/>
              </w:rPr>
              <w:t>7</w:t>
            </w:r>
          </w:p>
        </w:tc>
      </w:tr>
    </w:tbl>
    <w:p w:rsidR="00EF577E" w:rsidRPr="00EF577E" w:rsidRDefault="00EF577E" w:rsidP="00EF577E">
      <w:pPr>
        <w:pStyle w:val="2a"/>
        <w:shd w:val="clear" w:color="auto" w:fill="auto"/>
        <w:spacing w:before="0" w:line="240" w:lineRule="auto"/>
        <w:ind w:firstLine="720"/>
        <w:jc w:val="both"/>
        <w:rPr>
          <w:b w:val="0"/>
          <w:sz w:val="28"/>
        </w:rPr>
      </w:pP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В ближайшей шаговой доступности расположены предприятия бытового обслуживания:</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Попова, д. 24, корп. 1, сервисный центр – 2 рабочих места;</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Карла Маркса, д. 12, ремонт обуви – 2 рабочих места;</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Воскресенская, д. 17, ремонт обуви – 3 рабочих места;</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Попова, д. 14, изготовление ключей – 1 рабочее место;</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Попова, д. 14, ремонт часов – 1 рабочее место;</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просп. Троицкий, д. 106, мастерская бытовых услуг – 3 рабочих места;</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Садовая, д. 8, корп. 1, ремонт обуви, изготовление ключей – 2 рабочих места</w:t>
      </w:r>
      <w:r w:rsidR="00EF577E">
        <w:rPr>
          <w:b w:val="0"/>
          <w:sz w:val="28"/>
        </w:rPr>
        <w:t>;</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Воскресенская, д. 59, ремонт электроники – 3 рабочих места;</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Попова, д. 24, корп. 1, парикмахерская – 4 рабочих места;</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Карла Маркса, д. 13, парикмахерская – 2 рабочих места;</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 xml:space="preserve">ул. Карла Маркса, д. 37, салон красоты – 9 рабочих мест; </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Попова, д. 17, парикмахерская – 3 рабочих места;</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Карла Маркса, д .9, салон красоты – 6 рабочих мест;</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просп. Новгородский, д. 171, салон красоты – 3 рабочих места.</w:t>
      </w:r>
    </w:p>
    <w:p w:rsidR="00C15183" w:rsidRPr="00EF577E" w:rsidRDefault="00C15183" w:rsidP="00EF577E">
      <w:pPr>
        <w:widowControl w:val="0"/>
        <w:suppressAutoHyphens/>
        <w:overflowPunct w:val="0"/>
        <w:autoSpaceDE w:val="0"/>
        <w:ind w:firstLine="720"/>
        <w:jc w:val="both"/>
        <w:rPr>
          <w:sz w:val="28"/>
          <w:szCs w:val="28"/>
        </w:rPr>
      </w:pPr>
      <w:r w:rsidRPr="00EF577E">
        <w:rPr>
          <w:sz w:val="28"/>
          <w:szCs w:val="28"/>
        </w:rPr>
        <w:t xml:space="preserve">Расчетные нормы по предприятия бытового обслуживания </w:t>
      </w:r>
      <w:r w:rsidR="00D00202">
        <w:rPr>
          <w:sz w:val="28"/>
          <w:szCs w:val="28"/>
        </w:rPr>
        <w:br/>
      </w:r>
      <w:r w:rsidRPr="00EF577E">
        <w:rPr>
          <w:sz w:val="28"/>
          <w:szCs w:val="28"/>
        </w:rPr>
        <w:t xml:space="preserve">для проектируемой территории обеспечиваются в 44 места при необходимом количестве 10 мест. </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В соседних микрорайонах расположены предприятия периодического посещения (бани, сауны) в увязке с системой общественного пассажирского транспорта, соблюдая пределы пешей доступности не более 30 минут:</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просп. Ломоносова, д. 190, корп. 1, сауна на 10 мест;</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Логинова, д. 14, баня на 20 мест;</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 xml:space="preserve">ул. Логинова, д. 11, сауна на 8 мест. </w:t>
      </w:r>
    </w:p>
    <w:p w:rsidR="00C15183" w:rsidRPr="00EF577E" w:rsidRDefault="00C15183" w:rsidP="00EF577E">
      <w:pPr>
        <w:widowControl w:val="0"/>
        <w:suppressAutoHyphens/>
        <w:overflowPunct w:val="0"/>
        <w:autoSpaceDE w:val="0"/>
        <w:ind w:firstLine="720"/>
        <w:jc w:val="both"/>
        <w:rPr>
          <w:sz w:val="28"/>
          <w:szCs w:val="28"/>
        </w:rPr>
      </w:pPr>
      <w:r w:rsidRPr="00EF577E">
        <w:rPr>
          <w:sz w:val="28"/>
          <w:szCs w:val="28"/>
        </w:rPr>
        <w:t xml:space="preserve">Расчетные нормы по предприятия периодического посещения </w:t>
      </w:r>
      <w:r w:rsidR="00D00202">
        <w:rPr>
          <w:sz w:val="28"/>
          <w:szCs w:val="28"/>
        </w:rPr>
        <w:br/>
      </w:r>
      <w:r w:rsidRPr="00EF577E">
        <w:rPr>
          <w:sz w:val="28"/>
          <w:szCs w:val="28"/>
        </w:rPr>
        <w:t xml:space="preserve">для проектируемой территории обеспечиваются в 38 мест при необходимом количестве 9 мест. </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 xml:space="preserve">В соседних территориальных округах расположены предприятия </w:t>
      </w:r>
      <w:r w:rsidRPr="00EF577E">
        <w:rPr>
          <w:b w:val="0"/>
          <w:sz w:val="28"/>
        </w:rPr>
        <w:lastRenderedPageBreak/>
        <w:t xml:space="preserve">эпизодического посещения (гостиницы) в увязке с системой общественного пассажирского транспорта, соблюдая пределы пешей доступности не более </w:t>
      </w:r>
      <w:r w:rsidR="00DA13DC">
        <w:rPr>
          <w:b w:val="0"/>
          <w:sz w:val="28"/>
        </w:rPr>
        <w:br/>
      </w:r>
      <w:r w:rsidRPr="00EF577E">
        <w:rPr>
          <w:b w:val="0"/>
          <w:sz w:val="28"/>
        </w:rPr>
        <w:t>30 мин</w:t>
      </w:r>
      <w:r w:rsidR="009B3B5A">
        <w:rPr>
          <w:b w:val="0"/>
          <w:sz w:val="28"/>
        </w:rPr>
        <w:t>ут</w:t>
      </w:r>
      <w:r w:rsidRPr="00EF577E">
        <w:rPr>
          <w:b w:val="0"/>
          <w:sz w:val="28"/>
        </w:rPr>
        <w:t>:</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Воскресенская, д. 8, отель на 36 мест;</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ул. Садовая, д. 3, отель на 28 мест;</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просп. Новгородский, д. 109, отель на 35 мест.</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Обеспеченность и доступность предприятиями коммунально-бытового обслуживания выполняется.</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Предприятия связи</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На территории, смежной с территорией проектирования расположено почтовое отделение связи: ул. Попова, д. 34, отделение почтовой связи Почты России.</w:t>
      </w:r>
    </w:p>
    <w:p w:rsidR="00C15183" w:rsidRPr="00EF577E" w:rsidRDefault="00C15183" w:rsidP="00EF577E">
      <w:pPr>
        <w:ind w:firstLine="720"/>
        <w:jc w:val="both"/>
        <w:rPr>
          <w:sz w:val="28"/>
          <w:szCs w:val="28"/>
        </w:rPr>
      </w:pPr>
      <w:r w:rsidRPr="00EF577E">
        <w:rPr>
          <w:sz w:val="28"/>
          <w:szCs w:val="28"/>
        </w:rPr>
        <w:t>Обеспеченность предприятиями связи выполняется в пределах радиуса обслуживания 500 м, доступность выполняется и не превышает 30 мин</w:t>
      </w:r>
      <w:r w:rsidR="009B3B5A">
        <w:rPr>
          <w:sz w:val="28"/>
          <w:szCs w:val="28"/>
        </w:rPr>
        <w:t>ут</w:t>
      </w:r>
      <w:r w:rsidRPr="00EF577E">
        <w:rPr>
          <w:sz w:val="28"/>
          <w:szCs w:val="28"/>
        </w:rPr>
        <w:t xml:space="preserve"> пешей ходьбы.</w:t>
      </w:r>
    </w:p>
    <w:p w:rsidR="00C15183" w:rsidRPr="00EF577E" w:rsidRDefault="00C15183" w:rsidP="00EF577E">
      <w:pPr>
        <w:ind w:firstLine="720"/>
        <w:jc w:val="both"/>
        <w:rPr>
          <w:sz w:val="28"/>
          <w:szCs w:val="28"/>
        </w:rPr>
      </w:pPr>
      <w:r w:rsidRPr="00EF577E">
        <w:rPr>
          <w:sz w:val="28"/>
          <w:szCs w:val="28"/>
        </w:rPr>
        <w:t>Объекты культуры и социального обеспечения местного значения</w:t>
      </w:r>
    </w:p>
    <w:p w:rsidR="00C15183" w:rsidRPr="00EF577E" w:rsidRDefault="00C15183" w:rsidP="00EF577E">
      <w:pPr>
        <w:ind w:firstLine="720"/>
        <w:jc w:val="both"/>
        <w:rPr>
          <w:sz w:val="28"/>
          <w:szCs w:val="28"/>
        </w:rPr>
      </w:pPr>
      <w:r w:rsidRPr="00EF577E">
        <w:rPr>
          <w:sz w:val="28"/>
          <w:szCs w:val="28"/>
        </w:rPr>
        <w:t xml:space="preserve">Согласно </w:t>
      </w:r>
      <w:r w:rsidR="009B3B5A">
        <w:rPr>
          <w:sz w:val="28"/>
          <w:szCs w:val="28"/>
        </w:rPr>
        <w:t>статье</w:t>
      </w:r>
      <w:r w:rsidR="009B3B5A" w:rsidRPr="00EF577E">
        <w:rPr>
          <w:sz w:val="28"/>
          <w:szCs w:val="28"/>
        </w:rPr>
        <w:t xml:space="preserve"> 25 глав</w:t>
      </w:r>
      <w:r w:rsidR="009B3B5A">
        <w:rPr>
          <w:sz w:val="28"/>
          <w:szCs w:val="28"/>
        </w:rPr>
        <w:t>ы</w:t>
      </w:r>
      <w:r w:rsidR="009B3B5A" w:rsidRPr="00EF577E">
        <w:rPr>
          <w:sz w:val="28"/>
          <w:szCs w:val="28"/>
        </w:rPr>
        <w:t xml:space="preserve"> 8</w:t>
      </w:r>
      <w:r w:rsidR="009B3B5A">
        <w:rPr>
          <w:sz w:val="28"/>
          <w:szCs w:val="28"/>
        </w:rPr>
        <w:t xml:space="preserve"> </w:t>
      </w:r>
      <w:r w:rsidRPr="00EF577E">
        <w:rPr>
          <w:sz w:val="28"/>
          <w:szCs w:val="28"/>
        </w:rPr>
        <w:t>МНГП</w:t>
      </w:r>
      <w:r w:rsidR="009B3B5A">
        <w:rPr>
          <w:sz w:val="28"/>
          <w:szCs w:val="28"/>
        </w:rPr>
        <w:t xml:space="preserve"> </w:t>
      </w:r>
      <w:r w:rsidRPr="00EF577E">
        <w:rPr>
          <w:sz w:val="28"/>
          <w:szCs w:val="28"/>
        </w:rPr>
        <w:t xml:space="preserve">в проекте планировки территории допустимо не отображать показатели обеспеченности объектами культуры </w:t>
      </w:r>
      <w:r w:rsidR="00DA13DC">
        <w:rPr>
          <w:sz w:val="28"/>
          <w:szCs w:val="28"/>
        </w:rPr>
        <w:br/>
      </w:r>
      <w:r w:rsidRPr="00EF577E">
        <w:rPr>
          <w:sz w:val="28"/>
          <w:szCs w:val="28"/>
        </w:rPr>
        <w:t>и социального обеспечения местного значения такими как:</w:t>
      </w:r>
    </w:p>
    <w:p w:rsidR="00C15183" w:rsidRPr="00EF577E" w:rsidRDefault="00C15183" w:rsidP="00EF577E">
      <w:pPr>
        <w:ind w:firstLine="720"/>
        <w:jc w:val="both"/>
        <w:rPr>
          <w:sz w:val="28"/>
          <w:szCs w:val="28"/>
        </w:rPr>
      </w:pPr>
      <w:r w:rsidRPr="00EF577E">
        <w:rPr>
          <w:sz w:val="28"/>
          <w:szCs w:val="28"/>
        </w:rPr>
        <w:t>учреждения клубного типа, дома культуры и прочие развлекательные учреждения, кинотеатры;</w:t>
      </w:r>
    </w:p>
    <w:p w:rsidR="00C15183" w:rsidRPr="00EF577E" w:rsidRDefault="00C15183" w:rsidP="00EF577E">
      <w:pPr>
        <w:ind w:firstLine="720"/>
        <w:jc w:val="both"/>
        <w:rPr>
          <w:sz w:val="28"/>
          <w:szCs w:val="28"/>
        </w:rPr>
      </w:pPr>
      <w:r w:rsidRPr="00EF577E">
        <w:rPr>
          <w:sz w:val="28"/>
          <w:szCs w:val="28"/>
        </w:rPr>
        <w:t>уровень обеспеченности библиотеками;</w:t>
      </w:r>
    </w:p>
    <w:p w:rsidR="00C15183" w:rsidRPr="00EF577E" w:rsidRDefault="00C15183" w:rsidP="00EF577E">
      <w:pPr>
        <w:ind w:firstLine="720"/>
        <w:jc w:val="both"/>
        <w:rPr>
          <w:sz w:val="28"/>
          <w:szCs w:val="28"/>
        </w:rPr>
      </w:pPr>
      <w:r w:rsidRPr="00EF577E">
        <w:rPr>
          <w:sz w:val="28"/>
          <w:szCs w:val="28"/>
        </w:rPr>
        <w:t>уровень обеспеченности выставочными залами, музеями.</w:t>
      </w:r>
    </w:p>
    <w:p w:rsidR="00C15183" w:rsidRPr="00EF577E" w:rsidRDefault="00C15183" w:rsidP="00EF577E">
      <w:pPr>
        <w:ind w:firstLine="720"/>
        <w:jc w:val="both"/>
        <w:rPr>
          <w:sz w:val="28"/>
          <w:szCs w:val="28"/>
        </w:rPr>
      </w:pPr>
      <w:r w:rsidRPr="00EF577E">
        <w:rPr>
          <w:sz w:val="28"/>
          <w:szCs w:val="28"/>
        </w:rPr>
        <w:t>Уровень обеспеченности данными объектами выполняется в границах территориального округа города Архангельска.</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Поликлиники и медицинские учреждения</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 xml:space="preserve">При расчете емкости учреждений, организаций и предприятий обслуживания следует использовать РНГП (в случае отнесения их объектов </w:t>
      </w:r>
      <w:r w:rsidR="00DA13DC">
        <w:rPr>
          <w:b w:val="0"/>
          <w:sz w:val="28"/>
        </w:rPr>
        <w:br/>
      </w:r>
      <w:r w:rsidRPr="00EF577E">
        <w:rPr>
          <w:b w:val="0"/>
          <w:sz w:val="28"/>
        </w:rPr>
        <w:t>к объектам регионального или местного значения), а также социальные нормативы обеспеченности согласно пункту 10.1 Изменений №</w:t>
      </w:r>
      <w:r w:rsidR="009B3B5A">
        <w:rPr>
          <w:b w:val="0"/>
          <w:sz w:val="28"/>
        </w:rPr>
        <w:t xml:space="preserve"> </w:t>
      </w:r>
      <w:r w:rsidRPr="00EF577E">
        <w:rPr>
          <w:b w:val="0"/>
          <w:sz w:val="28"/>
        </w:rPr>
        <w:t>3 к СП 42.13330.2016.</w:t>
      </w:r>
    </w:p>
    <w:p w:rsidR="00C15183" w:rsidRPr="00EF577E" w:rsidRDefault="00C15183" w:rsidP="00EF577E">
      <w:pPr>
        <w:pStyle w:val="2a"/>
        <w:shd w:val="clear" w:color="auto" w:fill="auto"/>
        <w:spacing w:before="0" w:line="240" w:lineRule="auto"/>
        <w:ind w:firstLine="720"/>
        <w:jc w:val="both"/>
        <w:rPr>
          <w:b w:val="0"/>
          <w:sz w:val="28"/>
        </w:rPr>
      </w:pPr>
      <w:r w:rsidRPr="00EF577E">
        <w:rPr>
          <w:b w:val="0"/>
          <w:sz w:val="28"/>
        </w:rPr>
        <w:t xml:space="preserve">Расчетные показатели минимально допустимого уровня обеспеченности медицинскими организациями, оказывающими медицинскую помощь </w:t>
      </w:r>
      <w:r w:rsidR="00DA13DC">
        <w:rPr>
          <w:b w:val="0"/>
          <w:sz w:val="28"/>
        </w:rPr>
        <w:br/>
      </w:r>
      <w:r w:rsidRPr="00EF577E">
        <w:rPr>
          <w:b w:val="0"/>
          <w:sz w:val="28"/>
        </w:rPr>
        <w:t xml:space="preserve">в амбулаторных условиях (поликлиники) согласно РНГП представлены </w:t>
      </w:r>
      <w:r w:rsidR="00DA13DC">
        <w:rPr>
          <w:b w:val="0"/>
          <w:sz w:val="28"/>
        </w:rPr>
        <w:br/>
      </w:r>
      <w:r w:rsidRPr="00EF577E">
        <w:rPr>
          <w:b w:val="0"/>
          <w:sz w:val="28"/>
        </w:rPr>
        <w:t>в таблице 8.</w:t>
      </w:r>
    </w:p>
    <w:p w:rsidR="00C15183" w:rsidRPr="00EF577E" w:rsidRDefault="009B3B5A" w:rsidP="009B3B5A">
      <w:pPr>
        <w:pStyle w:val="2a"/>
        <w:keepNext/>
        <w:shd w:val="clear" w:color="auto" w:fill="auto"/>
        <w:spacing w:before="0" w:line="240" w:lineRule="auto"/>
        <w:ind w:firstLine="720"/>
        <w:jc w:val="both"/>
        <w:rPr>
          <w:b w:val="0"/>
          <w:sz w:val="28"/>
        </w:rPr>
      </w:pPr>
      <w:r>
        <w:rPr>
          <w:b w:val="0"/>
          <w:sz w:val="28"/>
        </w:rPr>
        <w:t>Таблица 8</w:t>
      </w:r>
    </w:p>
    <w:tbl>
      <w:tblPr>
        <w:tblStyle w:val="afd"/>
        <w:tblW w:w="9630" w:type="dxa"/>
        <w:tblInd w:w="-5" w:type="dxa"/>
        <w:tblLook w:val="04A0" w:firstRow="1" w:lastRow="0" w:firstColumn="1" w:lastColumn="0" w:noHBand="0" w:noVBand="1"/>
      </w:tblPr>
      <w:tblGrid>
        <w:gridCol w:w="2948"/>
        <w:gridCol w:w="2977"/>
        <w:gridCol w:w="1945"/>
        <w:gridCol w:w="1760"/>
      </w:tblGrid>
      <w:tr w:rsidR="00C15183" w:rsidRPr="009B3B5A" w:rsidTr="00D00202">
        <w:trPr>
          <w:trHeight w:val="851"/>
          <w:tblHeader/>
        </w:trPr>
        <w:tc>
          <w:tcPr>
            <w:tcW w:w="2948" w:type="dxa"/>
            <w:tcBorders>
              <w:left w:val="nil"/>
              <w:bottom w:val="single" w:sz="4" w:space="0" w:color="auto"/>
            </w:tcBorders>
            <w:vAlign w:val="center"/>
          </w:tcPr>
          <w:p w:rsidR="00C15183" w:rsidRPr="009B3B5A" w:rsidRDefault="00C15183" w:rsidP="009B3B5A">
            <w:pPr>
              <w:pStyle w:val="Default"/>
              <w:keepNext/>
              <w:jc w:val="center"/>
              <w:rPr>
                <w:color w:val="auto"/>
              </w:rPr>
            </w:pPr>
            <w:r w:rsidRPr="009B3B5A">
              <w:rPr>
                <w:color w:val="auto"/>
              </w:rPr>
              <w:t>Основная часть (расчетные показатели)</w:t>
            </w:r>
          </w:p>
        </w:tc>
        <w:tc>
          <w:tcPr>
            <w:tcW w:w="2977" w:type="dxa"/>
            <w:tcBorders>
              <w:bottom w:val="single" w:sz="4" w:space="0" w:color="auto"/>
            </w:tcBorders>
            <w:vAlign w:val="center"/>
          </w:tcPr>
          <w:p w:rsidR="00C15183" w:rsidRPr="009B3B5A" w:rsidRDefault="00C15183" w:rsidP="00C15183">
            <w:pPr>
              <w:pStyle w:val="Default"/>
              <w:jc w:val="center"/>
              <w:rPr>
                <w:color w:val="auto"/>
              </w:rPr>
            </w:pPr>
            <w:r w:rsidRPr="009B3B5A">
              <w:rPr>
                <w:color w:val="auto"/>
              </w:rPr>
              <w:t>Правила и область применения расчетных показателей</w:t>
            </w:r>
          </w:p>
        </w:tc>
        <w:tc>
          <w:tcPr>
            <w:tcW w:w="1945" w:type="dxa"/>
            <w:tcBorders>
              <w:bottom w:val="single" w:sz="4" w:space="0" w:color="auto"/>
            </w:tcBorders>
            <w:vAlign w:val="center"/>
          </w:tcPr>
          <w:p w:rsidR="00C15183" w:rsidRPr="009B3B5A" w:rsidRDefault="00C15183" w:rsidP="00C15183">
            <w:pPr>
              <w:autoSpaceDE w:val="0"/>
              <w:autoSpaceDN w:val="0"/>
              <w:adjustRightInd w:val="0"/>
              <w:jc w:val="center"/>
              <w:rPr>
                <w:sz w:val="24"/>
                <w:szCs w:val="24"/>
              </w:rPr>
            </w:pPr>
            <w:r w:rsidRPr="009B3B5A">
              <w:rPr>
                <w:sz w:val="24"/>
                <w:szCs w:val="24"/>
              </w:rPr>
              <w:t>Значение</w:t>
            </w:r>
          </w:p>
          <w:p w:rsidR="00C15183" w:rsidRPr="009B3B5A" w:rsidRDefault="00C15183" w:rsidP="00C15183">
            <w:pPr>
              <w:autoSpaceDE w:val="0"/>
              <w:autoSpaceDN w:val="0"/>
              <w:adjustRightInd w:val="0"/>
              <w:jc w:val="center"/>
              <w:rPr>
                <w:sz w:val="24"/>
                <w:szCs w:val="24"/>
              </w:rPr>
            </w:pPr>
            <w:r w:rsidRPr="009B3B5A">
              <w:rPr>
                <w:sz w:val="24"/>
                <w:szCs w:val="24"/>
              </w:rPr>
              <w:t>показателя</w:t>
            </w:r>
          </w:p>
        </w:tc>
        <w:tc>
          <w:tcPr>
            <w:tcW w:w="1760" w:type="dxa"/>
            <w:tcBorders>
              <w:bottom w:val="single" w:sz="4" w:space="0" w:color="auto"/>
              <w:right w:val="nil"/>
            </w:tcBorders>
            <w:vAlign w:val="center"/>
          </w:tcPr>
          <w:p w:rsidR="00C15183" w:rsidRPr="009B3B5A" w:rsidRDefault="00C15183" w:rsidP="00C15183">
            <w:pPr>
              <w:autoSpaceDE w:val="0"/>
              <w:autoSpaceDN w:val="0"/>
              <w:adjustRightInd w:val="0"/>
              <w:jc w:val="center"/>
              <w:rPr>
                <w:sz w:val="24"/>
                <w:szCs w:val="24"/>
              </w:rPr>
            </w:pPr>
            <w:r w:rsidRPr="009B3B5A">
              <w:rPr>
                <w:sz w:val="24"/>
                <w:szCs w:val="24"/>
              </w:rPr>
              <w:t>Формула расчета</w:t>
            </w:r>
          </w:p>
        </w:tc>
      </w:tr>
      <w:tr w:rsidR="00C15183" w:rsidRPr="009B3B5A" w:rsidTr="00FA0072">
        <w:trPr>
          <w:trHeight w:hRule="exact" w:val="680"/>
        </w:trPr>
        <w:tc>
          <w:tcPr>
            <w:tcW w:w="2948" w:type="dxa"/>
            <w:tcBorders>
              <w:top w:val="single" w:sz="4" w:space="0" w:color="auto"/>
              <w:left w:val="nil"/>
              <w:bottom w:val="nil"/>
              <w:right w:val="nil"/>
            </w:tcBorders>
          </w:tcPr>
          <w:p w:rsidR="00C15183" w:rsidRPr="009B3B5A" w:rsidRDefault="00C15183" w:rsidP="00C15183">
            <w:pPr>
              <w:pStyle w:val="Default"/>
              <w:rPr>
                <w:color w:val="auto"/>
              </w:rPr>
            </w:pPr>
            <w:r w:rsidRPr="009B3B5A">
              <w:rPr>
                <w:color w:val="auto"/>
              </w:rPr>
              <w:t xml:space="preserve">Уровень обеспеченности, посещений в смену </w:t>
            </w:r>
          </w:p>
        </w:tc>
        <w:tc>
          <w:tcPr>
            <w:tcW w:w="2977" w:type="dxa"/>
            <w:tcBorders>
              <w:top w:val="single" w:sz="4" w:space="0" w:color="auto"/>
              <w:left w:val="nil"/>
              <w:bottom w:val="nil"/>
              <w:right w:val="nil"/>
            </w:tcBorders>
          </w:tcPr>
          <w:p w:rsidR="00C15183" w:rsidRPr="009B3B5A" w:rsidRDefault="00C15183" w:rsidP="00D00202">
            <w:pPr>
              <w:pStyle w:val="Default"/>
            </w:pPr>
            <w:r w:rsidRPr="009B3B5A">
              <w:rPr>
                <w:color w:val="auto"/>
              </w:rPr>
              <w:t xml:space="preserve">181,5 посещения в смену </w:t>
            </w:r>
            <w:r w:rsidR="00DA13DC">
              <w:rPr>
                <w:color w:val="auto"/>
              </w:rPr>
              <w:br/>
            </w:r>
            <w:r w:rsidRPr="009B3B5A">
              <w:rPr>
                <w:color w:val="auto"/>
              </w:rPr>
              <w:t xml:space="preserve">на 10 тыс. человек </w:t>
            </w:r>
          </w:p>
        </w:tc>
        <w:tc>
          <w:tcPr>
            <w:tcW w:w="1945" w:type="dxa"/>
            <w:tcBorders>
              <w:top w:val="single" w:sz="4" w:space="0" w:color="auto"/>
              <w:left w:val="nil"/>
              <w:bottom w:val="nil"/>
              <w:right w:val="nil"/>
            </w:tcBorders>
          </w:tcPr>
          <w:p w:rsidR="00C15183" w:rsidRPr="009B3B5A" w:rsidRDefault="00C15183" w:rsidP="009B3B5A">
            <w:pPr>
              <w:autoSpaceDE w:val="0"/>
              <w:autoSpaceDN w:val="0"/>
              <w:adjustRightInd w:val="0"/>
              <w:rPr>
                <w:sz w:val="24"/>
                <w:szCs w:val="24"/>
              </w:rPr>
            </w:pPr>
            <w:r w:rsidRPr="009B3B5A">
              <w:rPr>
                <w:sz w:val="24"/>
                <w:szCs w:val="24"/>
              </w:rPr>
              <w:t xml:space="preserve">20 посещений </w:t>
            </w:r>
            <w:r w:rsidR="00DA13DC">
              <w:rPr>
                <w:sz w:val="24"/>
                <w:szCs w:val="24"/>
              </w:rPr>
              <w:br/>
            </w:r>
            <w:r w:rsidRPr="009B3B5A">
              <w:rPr>
                <w:sz w:val="24"/>
                <w:szCs w:val="24"/>
              </w:rPr>
              <w:t>в смену</w:t>
            </w:r>
          </w:p>
        </w:tc>
        <w:tc>
          <w:tcPr>
            <w:tcW w:w="1760" w:type="dxa"/>
            <w:tcBorders>
              <w:top w:val="single" w:sz="4" w:space="0" w:color="auto"/>
              <w:left w:val="nil"/>
              <w:bottom w:val="nil"/>
              <w:right w:val="nil"/>
            </w:tcBorders>
          </w:tcPr>
          <w:p w:rsidR="00C15183" w:rsidRPr="009B3B5A" w:rsidRDefault="00C15183" w:rsidP="00C15183">
            <w:pPr>
              <w:autoSpaceDE w:val="0"/>
              <w:autoSpaceDN w:val="0"/>
              <w:adjustRightInd w:val="0"/>
              <w:jc w:val="center"/>
              <w:rPr>
                <w:sz w:val="24"/>
                <w:szCs w:val="24"/>
              </w:rPr>
            </w:pPr>
            <w:r w:rsidRPr="009B3B5A">
              <w:rPr>
                <w:sz w:val="24"/>
                <w:szCs w:val="24"/>
              </w:rPr>
              <w:t xml:space="preserve">181,5 х 0,1082 </w:t>
            </w:r>
          </w:p>
        </w:tc>
      </w:tr>
    </w:tbl>
    <w:p w:rsidR="00C15183" w:rsidRPr="00FA0072" w:rsidRDefault="00C15183" w:rsidP="009B3B5A">
      <w:pPr>
        <w:pStyle w:val="Default"/>
        <w:jc w:val="both"/>
        <w:rPr>
          <w:sz w:val="16"/>
          <w:szCs w:val="28"/>
        </w:rPr>
      </w:pPr>
    </w:p>
    <w:p w:rsidR="00C15183" w:rsidRPr="00C15183" w:rsidRDefault="00C15183" w:rsidP="009B3B5A">
      <w:pPr>
        <w:ind w:firstLine="720"/>
        <w:jc w:val="both"/>
        <w:rPr>
          <w:sz w:val="28"/>
          <w:szCs w:val="28"/>
        </w:rPr>
      </w:pPr>
      <w:r w:rsidRPr="00C15183">
        <w:rPr>
          <w:sz w:val="28"/>
          <w:szCs w:val="28"/>
        </w:rPr>
        <w:t>По адресу: просп. Троицкий, д. 99 расположена Архангельская городская клиническая поликлиника №1 с радиусом обслуживания 1</w:t>
      </w:r>
      <w:r w:rsidR="009B3B5A">
        <w:rPr>
          <w:sz w:val="28"/>
          <w:szCs w:val="28"/>
        </w:rPr>
        <w:t> </w:t>
      </w:r>
      <w:r w:rsidRPr="00C15183">
        <w:rPr>
          <w:sz w:val="28"/>
          <w:szCs w:val="28"/>
        </w:rPr>
        <w:t>000 м, доступность до территории проектирования выполняется.</w:t>
      </w:r>
    </w:p>
    <w:p w:rsidR="00C15183" w:rsidRPr="00C15183" w:rsidRDefault="00C15183" w:rsidP="009B3B5A">
      <w:pPr>
        <w:pStyle w:val="a"/>
        <w:keepNext/>
        <w:widowControl w:val="0"/>
        <w:numPr>
          <w:ilvl w:val="0"/>
          <w:numId w:val="0"/>
        </w:numPr>
        <w:tabs>
          <w:tab w:val="left" w:pos="0"/>
        </w:tabs>
        <w:spacing w:after="0"/>
        <w:ind w:firstLine="720"/>
        <w:outlineLvl w:val="0"/>
        <w:rPr>
          <w:rFonts w:ascii="Times New Roman" w:hAnsi="Times New Roman"/>
          <w:sz w:val="28"/>
        </w:rPr>
      </w:pPr>
      <w:bookmarkStart w:id="14" w:name="_Toc101774575"/>
      <w:bookmarkEnd w:id="12"/>
      <w:bookmarkEnd w:id="13"/>
      <w:r w:rsidRPr="00C15183">
        <w:rPr>
          <w:rFonts w:ascii="Times New Roman" w:hAnsi="Times New Roman"/>
          <w:sz w:val="28"/>
        </w:rPr>
        <w:lastRenderedPageBreak/>
        <w:t>2.4. Предложения по сохранению, сносу, размещению новых объектов</w:t>
      </w:r>
      <w:bookmarkEnd w:id="14"/>
    </w:p>
    <w:p w:rsidR="00C15183" w:rsidRPr="00C15183" w:rsidRDefault="00C15183" w:rsidP="009B3B5A">
      <w:pPr>
        <w:autoSpaceDE w:val="0"/>
        <w:autoSpaceDN w:val="0"/>
        <w:adjustRightInd w:val="0"/>
        <w:ind w:firstLine="720"/>
        <w:jc w:val="both"/>
        <w:rPr>
          <w:sz w:val="28"/>
          <w:szCs w:val="28"/>
        </w:rPr>
      </w:pPr>
      <w:r w:rsidRPr="00C15183">
        <w:rPr>
          <w:sz w:val="28"/>
          <w:szCs w:val="28"/>
        </w:rPr>
        <w:t>В рамках данного проекта планировки территории предусмотрен демонтаж трех аварийных жилых домов (ул. Карла М</w:t>
      </w:r>
      <w:r w:rsidR="00913757">
        <w:rPr>
          <w:sz w:val="28"/>
          <w:szCs w:val="28"/>
        </w:rPr>
        <w:t xml:space="preserve">аркса, д. 31, д. 27, д. 33, корп. </w:t>
      </w:r>
      <w:r w:rsidRPr="00C15183">
        <w:rPr>
          <w:sz w:val="28"/>
          <w:szCs w:val="28"/>
        </w:rPr>
        <w:t>1), общей площадью застройки 1</w:t>
      </w:r>
      <w:r w:rsidR="009B3B5A">
        <w:rPr>
          <w:sz w:val="28"/>
          <w:szCs w:val="28"/>
        </w:rPr>
        <w:t> 260,2 кв.</w:t>
      </w:r>
      <w:r w:rsidR="00FA0072">
        <w:rPr>
          <w:sz w:val="28"/>
          <w:szCs w:val="28"/>
        </w:rPr>
        <w:t xml:space="preserve"> </w:t>
      </w:r>
      <w:r w:rsidRPr="00C15183">
        <w:rPr>
          <w:sz w:val="28"/>
          <w:szCs w:val="28"/>
        </w:rPr>
        <w:t>м.</w:t>
      </w:r>
    </w:p>
    <w:p w:rsidR="00C15183" w:rsidRPr="00C15183" w:rsidRDefault="00C15183" w:rsidP="009B3B5A">
      <w:pPr>
        <w:autoSpaceDE w:val="0"/>
        <w:autoSpaceDN w:val="0"/>
        <w:adjustRightInd w:val="0"/>
        <w:ind w:firstLine="720"/>
        <w:jc w:val="both"/>
        <w:rPr>
          <w:sz w:val="28"/>
          <w:szCs w:val="28"/>
        </w:rPr>
      </w:pPr>
      <w:r w:rsidRPr="00C15183">
        <w:rPr>
          <w:sz w:val="28"/>
          <w:szCs w:val="28"/>
        </w:rPr>
        <w:t>Жилой дом по адресу г. Архангельск, ул. Карла Маркса, д. 31 является объектом сохранившейся характерной ист</w:t>
      </w:r>
      <w:r w:rsidR="009B3B5A">
        <w:rPr>
          <w:sz w:val="28"/>
          <w:szCs w:val="28"/>
        </w:rPr>
        <w:t>орической застройки (согласно пункту</w:t>
      </w:r>
      <w:r w:rsidRPr="00C15183">
        <w:rPr>
          <w:sz w:val="28"/>
          <w:szCs w:val="28"/>
        </w:rPr>
        <w:t xml:space="preserve"> 22 Постановл</w:t>
      </w:r>
      <w:r w:rsidR="009B3B5A">
        <w:rPr>
          <w:sz w:val="28"/>
          <w:szCs w:val="28"/>
        </w:rPr>
        <w:t>ения 460-пп), и, распоряжением з</w:t>
      </w:r>
      <w:r w:rsidRPr="00C15183">
        <w:rPr>
          <w:sz w:val="28"/>
          <w:szCs w:val="28"/>
        </w:rPr>
        <w:t xml:space="preserve">аместителя </w:t>
      </w:r>
      <w:r w:rsidR="009B3B5A">
        <w:rPr>
          <w:sz w:val="28"/>
          <w:szCs w:val="28"/>
        </w:rPr>
        <w:t>Г</w:t>
      </w:r>
      <w:r w:rsidRPr="00C15183">
        <w:rPr>
          <w:sz w:val="28"/>
          <w:szCs w:val="28"/>
        </w:rPr>
        <w:t xml:space="preserve">лавы </w:t>
      </w:r>
      <w:r w:rsidR="009B3B5A">
        <w:rPr>
          <w:sz w:val="28"/>
          <w:szCs w:val="28"/>
        </w:rPr>
        <w:t>м</w:t>
      </w:r>
      <w:r w:rsidRPr="00C15183">
        <w:rPr>
          <w:sz w:val="28"/>
          <w:szCs w:val="28"/>
        </w:rPr>
        <w:t>униципального образования "Город Архангельск" №</w:t>
      </w:r>
      <w:r w:rsidR="009B3B5A">
        <w:rPr>
          <w:sz w:val="28"/>
          <w:szCs w:val="28"/>
        </w:rPr>
        <w:t xml:space="preserve"> </w:t>
      </w:r>
      <w:r w:rsidRPr="00C15183">
        <w:rPr>
          <w:sz w:val="28"/>
          <w:szCs w:val="28"/>
        </w:rPr>
        <w:t xml:space="preserve">1245р от 24 апреля </w:t>
      </w:r>
      <w:r w:rsidR="00DA13DC">
        <w:rPr>
          <w:sz w:val="28"/>
          <w:szCs w:val="28"/>
        </w:rPr>
        <w:br/>
      </w:r>
      <w:r w:rsidRPr="00C15183">
        <w:rPr>
          <w:sz w:val="28"/>
          <w:szCs w:val="28"/>
        </w:rPr>
        <w:t>2019 года</w:t>
      </w:r>
      <w:r w:rsidR="009B3B5A">
        <w:rPr>
          <w:sz w:val="28"/>
          <w:szCs w:val="28"/>
        </w:rPr>
        <w:t xml:space="preserve"> "</w:t>
      </w:r>
      <w:r w:rsidR="009B3B5A" w:rsidRPr="009B3B5A">
        <w:rPr>
          <w:sz w:val="28"/>
          <w:szCs w:val="28"/>
        </w:rPr>
        <w:t>О признании дома № 31 по ул. Карла Маркса в г. Архангельске аварийным и подлежащим сносу</w:t>
      </w:r>
      <w:r w:rsidR="009B3B5A">
        <w:rPr>
          <w:sz w:val="28"/>
          <w:szCs w:val="28"/>
        </w:rPr>
        <w:t>"</w:t>
      </w:r>
      <w:r w:rsidRPr="00C15183">
        <w:rPr>
          <w:sz w:val="28"/>
          <w:szCs w:val="28"/>
        </w:rPr>
        <w:t xml:space="preserve"> признан аварийным и подлежащим сносу. Распоряжением Администрации городского округа "Город Архангельск" </w:t>
      </w:r>
      <w:r w:rsidR="00DA13DC">
        <w:rPr>
          <w:sz w:val="28"/>
          <w:szCs w:val="28"/>
        </w:rPr>
        <w:br/>
      </w:r>
      <w:r w:rsidRPr="00C15183">
        <w:rPr>
          <w:sz w:val="28"/>
          <w:szCs w:val="28"/>
        </w:rPr>
        <w:t>№</w:t>
      </w:r>
      <w:r w:rsidR="009B3B5A">
        <w:rPr>
          <w:sz w:val="28"/>
          <w:szCs w:val="28"/>
        </w:rPr>
        <w:t xml:space="preserve"> 2743р от </w:t>
      </w:r>
      <w:r w:rsidRPr="00C15183">
        <w:rPr>
          <w:sz w:val="28"/>
          <w:szCs w:val="28"/>
        </w:rPr>
        <w:t>5 июля 2021 года</w:t>
      </w:r>
      <w:r w:rsidR="009B3B5A">
        <w:rPr>
          <w:sz w:val="28"/>
          <w:szCs w:val="28"/>
        </w:rPr>
        <w:t xml:space="preserve"> "</w:t>
      </w:r>
      <w:r w:rsidR="009B3B5A" w:rsidRPr="009B3B5A">
        <w:rPr>
          <w:sz w:val="28"/>
          <w:szCs w:val="28"/>
        </w:rPr>
        <w:t>Об изъятии земельного участка и жилых помещений</w:t>
      </w:r>
      <w:r w:rsidR="009B3B5A">
        <w:rPr>
          <w:sz w:val="28"/>
          <w:szCs w:val="28"/>
        </w:rPr>
        <w:t>"</w:t>
      </w:r>
      <w:r w:rsidRPr="00C15183">
        <w:rPr>
          <w:sz w:val="28"/>
          <w:szCs w:val="28"/>
        </w:rPr>
        <w:t xml:space="preserve"> земельный участок и жилые помещения данного объекта изъяты </w:t>
      </w:r>
      <w:r w:rsidR="00DA13DC">
        <w:rPr>
          <w:sz w:val="28"/>
          <w:szCs w:val="28"/>
        </w:rPr>
        <w:br/>
      </w:r>
      <w:r w:rsidRPr="00C15183">
        <w:rPr>
          <w:sz w:val="28"/>
          <w:szCs w:val="28"/>
        </w:rPr>
        <w:t>в муниципальную собственность. До начала работ по демонтажу объекта надлежит выполнить согласование работ с Инспекция по охране объектов культурного наследия Архангельской области.</w:t>
      </w:r>
    </w:p>
    <w:p w:rsidR="00C15183" w:rsidRPr="00C15183" w:rsidRDefault="00C15183" w:rsidP="009B3B5A">
      <w:pPr>
        <w:autoSpaceDE w:val="0"/>
        <w:autoSpaceDN w:val="0"/>
        <w:adjustRightInd w:val="0"/>
        <w:ind w:firstLine="720"/>
        <w:jc w:val="both"/>
        <w:rPr>
          <w:sz w:val="28"/>
          <w:szCs w:val="28"/>
        </w:rPr>
      </w:pPr>
      <w:r w:rsidRPr="00C15183">
        <w:rPr>
          <w:sz w:val="28"/>
          <w:szCs w:val="28"/>
        </w:rPr>
        <w:t xml:space="preserve">Места переноса сетей инженерно-технического обеспечения определяются в соответствии с техническими условиями владельцев сетей </w:t>
      </w:r>
      <w:r w:rsidR="00DA13DC">
        <w:rPr>
          <w:sz w:val="28"/>
          <w:szCs w:val="28"/>
        </w:rPr>
        <w:br/>
      </w:r>
      <w:r w:rsidRPr="00C15183">
        <w:rPr>
          <w:sz w:val="28"/>
          <w:szCs w:val="28"/>
        </w:rPr>
        <w:t>на стадии подготовки проектно-сметной документации конкретного объекта капитального строительства.</w:t>
      </w:r>
    </w:p>
    <w:p w:rsidR="00C15183" w:rsidRPr="00C15183" w:rsidRDefault="00C15183" w:rsidP="009B3B5A">
      <w:pPr>
        <w:autoSpaceDE w:val="0"/>
        <w:autoSpaceDN w:val="0"/>
        <w:adjustRightInd w:val="0"/>
        <w:ind w:firstLine="720"/>
        <w:jc w:val="both"/>
        <w:rPr>
          <w:sz w:val="28"/>
          <w:szCs w:val="28"/>
        </w:rPr>
      </w:pPr>
      <w:r w:rsidRPr="00C15183">
        <w:rPr>
          <w:sz w:val="28"/>
          <w:szCs w:val="28"/>
        </w:rPr>
        <w:t xml:space="preserve">Местоположение существующих инженерных сетей, объектов капитального строительства, различных строений и сооружений отражено </w:t>
      </w:r>
      <w:r w:rsidR="00DA13DC">
        <w:rPr>
          <w:sz w:val="28"/>
          <w:szCs w:val="28"/>
        </w:rPr>
        <w:br/>
      </w:r>
      <w:r w:rsidRPr="00C15183">
        <w:rPr>
          <w:sz w:val="28"/>
          <w:szCs w:val="28"/>
        </w:rPr>
        <w:t>в графической части проекта планировки на листе "Схема, отображающая местоположение существующих объектов капитального строительства, в том числе линейных объектов, объектов, подлежащих сносу (демонтажу, выносу), объектов незавершенного строительства, а также проходы к водным объектам общего пользования и их береговым полосам М 1:1000".</w:t>
      </w:r>
    </w:p>
    <w:p w:rsidR="00C15183" w:rsidRDefault="00C15183" w:rsidP="009B3B5A">
      <w:pPr>
        <w:autoSpaceDE w:val="0"/>
        <w:autoSpaceDN w:val="0"/>
        <w:adjustRightInd w:val="0"/>
        <w:ind w:firstLine="720"/>
        <w:jc w:val="both"/>
        <w:rPr>
          <w:sz w:val="28"/>
          <w:szCs w:val="28"/>
        </w:rPr>
      </w:pPr>
      <w:r w:rsidRPr="00C15183">
        <w:rPr>
          <w:sz w:val="28"/>
          <w:szCs w:val="28"/>
        </w:rPr>
        <w:t xml:space="preserve">Основные требования к объекту проектирования представлены </w:t>
      </w:r>
      <w:r w:rsidR="00DA13DC">
        <w:rPr>
          <w:sz w:val="28"/>
          <w:szCs w:val="28"/>
        </w:rPr>
        <w:br/>
      </w:r>
      <w:r w:rsidRPr="00C15183">
        <w:rPr>
          <w:sz w:val="28"/>
          <w:szCs w:val="28"/>
        </w:rPr>
        <w:t>в таблице</w:t>
      </w:r>
      <w:r w:rsidR="000678D2">
        <w:rPr>
          <w:sz w:val="28"/>
          <w:szCs w:val="28"/>
        </w:rPr>
        <w:t> </w:t>
      </w:r>
      <w:r w:rsidRPr="00C15183">
        <w:rPr>
          <w:sz w:val="28"/>
          <w:szCs w:val="28"/>
        </w:rPr>
        <w:t>9.</w:t>
      </w:r>
    </w:p>
    <w:p w:rsidR="00C913F1" w:rsidRPr="00C15183" w:rsidRDefault="00C913F1" w:rsidP="009B3B5A">
      <w:pPr>
        <w:autoSpaceDE w:val="0"/>
        <w:autoSpaceDN w:val="0"/>
        <w:adjustRightInd w:val="0"/>
        <w:ind w:firstLine="720"/>
        <w:jc w:val="both"/>
        <w:rPr>
          <w:sz w:val="28"/>
          <w:szCs w:val="28"/>
        </w:rPr>
      </w:pPr>
    </w:p>
    <w:p w:rsidR="00C15183" w:rsidRPr="00C15183" w:rsidRDefault="009B3B5A" w:rsidP="00FA0072">
      <w:pPr>
        <w:keepNext/>
        <w:jc w:val="both"/>
        <w:rPr>
          <w:sz w:val="28"/>
          <w:szCs w:val="28"/>
          <w:u w:val="single"/>
        </w:rPr>
      </w:pPr>
      <w:r>
        <w:rPr>
          <w:sz w:val="28"/>
          <w:szCs w:val="28"/>
        </w:rPr>
        <w:t>Таблица 9</w:t>
      </w:r>
    </w:p>
    <w:tbl>
      <w:tblPr>
        <w:tblStyle w:val="afd"/>
        <w:tblW w:w="9639" w:type="dxa"/>
        <w:tblInd w:w="-5" w:type="dxa"/>
        <w:tblLayout w:type="fixed"/>
        <w:tblLook w:val="04A0" w:firstRow="1" w:lastRow="0" w:firstColumn="1" w:lastColumn="0" w:noHBand="0" w:noVBand="1"/>
      </w:tblPr>
      <w:tblGrid>
        <w:gridCol w:w="959"/>
        <w:gridCol w:w="4394"/>
        <w:gridCol w:w="4286"/>
      </w:tblGrid>
      <w:tr w:rsidR="00C15183" w:rsidRPr="009B3B5A" w:rsidTr="00FA0072">
        <w:trPr>
          <w:trHeight w:val="1304"/>
          <w:tblHeader/>
        </w:trPr>
        <w:tc>
          <w:tcPr>
            <w:tcW w:w="959" w:type="dxa"/>
            <w:tcBorders>
              <w:left w:val="nil"/>
              <w:bottom w:val="single" w:sz="4" w:space="0" w:color="auto"/>
            </w:tcBorders>
            <w:vAlign w:val="center"/>
          </w:tcPr>
          <w:p w:rsidR="00C15183" w:rsidRPr="009B3B5A" w:rsidRDefault="00C15183" w:rsidP="00FA0072">
            <w:pPr>
              <w:jc w:val="center"/>
              <w:rPr>
                <w:sz w:val="24"/>
                <w:szCs w:val="24"/>
              </w:rPr>
            </w:pPr>
            <w:r w:rsidRPr="009B3B5A">
              <w:rPr>
                <w:sz w:val="24"/>
                <w:szCs w:val="24"/>
              </w:rPr>
              <w:t>Номер на плане</w:t>
            </w:r>
          </w:p>
        </w:tc>
        <w:tc>
          <w:tcPr>
            <w:tcW w:w="4394" w:type="dxa"/>
            <w:tcBorders>
              <w:bottom w:val="single" w:sz="4" w:space="0" w:color="auto"/>
            </w:tcBorders>
            <w:vAlign w:val="center"/>
          </w:tcPr>
          <w:p w:rsidR="00C15183" w:rsidRPr="009B3B5A" w:rsidRDefault="00C15183" w:rsidP="00FA0072">
            <w:pPr>
              <w:keepNext/>
              <w:jc w:val="center"/>
              <w:rPr>
                <w:sz w:val="24"/>
                <w:szCs w:val="24"/>
              </w:rPr>
            </w:pPr>
            <w:r w:rsidRPr="009B3B5A">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ПЗЗ</w:t>
            </w:r>
          </w:p>
        </w:tc>
        <w:tc>
          <w:tcPr>
            <w:tcW w:w="4286" w:type="dxa"/>
            <w:tcBorders>
              <w:bottom w:val="single" w:sz="4" w:space="0" w:color="auto"/>
              <w:right w:val="nil"/>
            </w:tcBorders>
            <w:vAlign w:val="center"/>
          </w:tcPr>
          <w:p w:rsidR="00C15183" w:rsidRPr="009B3B5A" w:rsidRDefault="00C15183" w:rsidP="00FA0072">
            <w:pPr>
              <w:jc w:val="center"/>
              <w:rPr>
                <w:sz w:val="24"/>
                <w:szCs w:val="24"/>
              </w:rPr>
            </w:pPr>
            <w:r w:rsidRPr="009B3B5A">
              <w:rPr>
                <w:sz w:val="24"/>
                <w:szCs w:val="24"/>
              </w:rPr>
              <w:t>Планируемые проектные решения</w:t>
            </w:r>
          </w:p>
        </w:tc>
      </w:tr>
      <w:tr w:rsidR="00C15183" w:rsidRPr="009B3B5A" w:rsidTr="00C56309">
        <w:trPr>
          <w:trHeight w:val="860"/>
        </w:trPr>
        <w:tc>
          <w:tcPr>
            <w:tcW w:w="959" w:type="dxa"/>
            <w:tcBorders>
              <w:top w:val="single" w:sz="4" w:space="0" w:color="auto"/>
              <w:left w:val="nil"/>
              <w:bottom w:val="nil"/>
              <w:right w:val="nil"/>
            </w:tcBorders>
          </w:tcPr>
          <w:p w:rsidR="00C15183" w:rsidRPr="009B3B5A" w:rsidRDefault="00C56309" w:rsidP="009B3B5A">
            <w:pPr>
              <w:jc w:val="center"/>
              <w:rPr>
                <w:sz w:val="24"/>
                <w:szCs w:val="24"/>
              </w:rPr>
            </w:pPr>
            <w:r>
              <w:rPr>
                <w:sz w:val="24"/>
                <w:szCs w:val="24"/>
              </w:rPr>
              <w:t>22</w:t>
            </w:r>
          </w:p>
        </w:tc>
        <w:tc>
          <w:tcPr>
            <w:tcW w:w="4394" w:type="dxa"/>
            <w:tcBorders>
              <w:top w:val="single" w:sz="4" w:space="0" w:color="auto"/>
              <w:left w:val="nil"/>
              <w:bottom w:val="nil"/>
              <w:right w:val="nil"/>
            </w:tcBorders>
          </w:tcPr>
          <w:p w:rsidR="00C15183" w:rsidRPr="009B3B5A" w:rsidRDefault="00C15183" w:rsidP="009B3B5A">
            <w:pPr>
              <w:contextualSpacing/>
              <w:rPr>
                <w:sz w:val="24"/>
                <w:szCs w:val="24"/>
              </w:rPr>
            </w:pPr>
            <w:r w:rsidRPr="009B3B5A">
              <w:rPr>
                <w:sz w:val="24"/>
                <w:szCs w:val="24"/>
              </w:rPr>
              <w:t>Минимальные разме</w:t>
            </w:r>
            <w:r w:rsidR="00C913F1">
              <w:rPr>
                <w:sz w:val="24"/>
                <w:szCs w:val="24"/>
              </w:rPr>
              <w:t>ры земельного участка – 500 кв.</w:t>
            </w:r>
            <w:r w:rsidR="00FA0072">
              <w:rPr>
                <w:sz w:val="24"/>
                <w:szCs w:val="24"/>
              </w:rPr>
              <w:t xml:space="preserve"> </w:t>
            </w:r>
            <w:r w:rsidRPr="009B3B5A">
              <w:rPr>
                <w:sz w:val="24"/>
                <w:szCs w:val="24"/>
              </w:rPr>
              <w:t xml:space="preserve">м. </w:t>
            </w:r>
          </w:p>
          <w:p w:rsidR="00C15183" w:rsidRPr="009B3B5A" w:rsidRDefault="00C15183" w:rsidP="009B3B5A">
            <w:pPr>
              <w:contextualSpacing/>
              <w:rPr>
                <w:sz w:val="24"/>
                <w:szCs w:val="24"/>
              </w:rPr>
            </w:pPr>
            <w:r w:rsidRPr="009B3B5A">
              <w:rPr>
                <w:sz w:val="24"/>
                <w:szCs w:val="24"/>
              </w:rPr>
              <w:t>Максимальные размеры земельного участка – не подлежит установлению.</w:t>
            </w:r>
          </w:p>
          <w:p w:rsidR="00C15183" w:rsidRPr="009B3B5A" w:rsidRDefault="00C15183" w:rsidP="009B3B5A">
            <w:pPr>
              <w:contextualSpacing/>
              <w:rPr>
                <w:sz w:val="24"/>
                <w:szCs w:val="24"/>
              </w:rPr>
            </w:pPr>
            <w:r w:rsidRPr="009B3B5A">
              <w:rPr>
                <w:sz w:val="24"/>
                <w:szCs w:val="24"/>
              </w:rPr>
              <w:t xml:space="preserve">Минимальный процент застройки </w:t>
            </w:r>
            <w:r w:rsidR="00FA0072">
              <w:rPr>
                <w:sz w:val="24"/>
                <w:szCs w:val="24"/>
              </w:rPr>
              <w:br/>
            </w:r>
            <w:r w:rsidRPr="009B3B5A">
              <w:rPr>
                <w:sz w:val="24"/>
                <w:szCs w:val="24"/>
              </w:rPr>
              <w:t>в границах земельного участка – 10.</w:t>
            </w:r>
          </w:p>
          <w:p w:rsidR="00C15183" w:rsidRPr="009B3B5A" w:rsidRDefault="00C15183" w:rsidP="009B3B5A">
            <w:pPr>
              <w:contextualSpacing/>
              <w:rPr>
                <w:sz w:val="24"/>
                <w:szCs w:val="24"/>
              </w:rPr>
            </w:pPr>
            <w:r w:rsidRPr="009B3B5A">
              <w:rPr>
                <w:sz w:val="24"/>
                <w:szCs w:val="24"/>
              </w:rPr>
              <w:t xml:space="preserve">Максимальный процент застройки </w:t>
            </w:r>
            <w:r w:rsidR="00FA0072">
              <w:rPr>
                <w:sz w:val="24"/>
                <w:szCs w:val="24"/>
              </w:rPr>
              <w:br/>
            </w:r>
            <w:r w:rsidRPr="009B3B5A">
              <w:rPr>
                <w:sz w:val="24"/>
                <w:szCs w:val="24"/>
              </w:rPr>
              <w:t>в границах земельного участка – 40</w:t>
            </w:r>
          </w:p>
          <w:p w:rsidR="00C15183" w:rsidRPr="009B3B5A" w:rsidRDefault="00C15183" w:rsidP="009B3B5A">
            <w:pPr>
              <w:contextualSpacing/>
              <w:rPr>
                <w:sz w:val="24"/>
                <w:szCs w:val="24"/>
              </w:rPr>
            </w:pPr>
            <w:r w:rsidRPr="009B3B5A">
              <w:rPr>
                <w:sz w:val="24"/>
                <w:szCs w:val="24"/>
              </w:rPr>
              <w:t>Предельное количество надземных этажей – до 4 (включая мансардный).</w:t>
            </w:r>
          </w:p>
          <w:p w:rsidR="00C15183" w:rsidRPr="009B3B5A" w:rsidRDefault="00C15183" w:rsidP="009B3B5A">
            <w:pPr>
              <w:contextualSpacing/>
              <w:rPr>
                <w:sz w:val="24"/>
                <w:szCs w:val="24"/>
              </w:rPr>
            </w:pPr>
            <w:r w:rsidRPr="009B3B5A">
              <w:rPr>
                <w:sz w:val="24"/>
                <w:szCs w:val="24"/>
              </w:rPr>
              <w:t xml:space="preserve">Предельная высота объекта не более </w:t>
            </w:r>
            <w:r w:rsidRPr="009B3B5A">
              <w:rPr>
                <w:sz w:val="24"/>
                <w:szCs w:val="24"/>
              </w:rPr>
              <w:lastRenderedPageBreak/>
              <w:t>20</w:t>
            </w:r>
            <w:r w:rsidR="00C913F1">
              <w:rPr>
                <w:sz w:val="24"/>
                <w:szCs w:val="24"/>
              </w:rPr>
              <w:t> </w:t>
            </w:r>
            <w:r w:rsidRPr="009B3B5A">
              <w:rPr>
                <w:sz w:val="24"/>
                <w:szCs w:val="24"/>
              </w:rPr>
              <w:t>м.</w:t>
            </w:r>
          </w:p>
          <w:p w:rsidR="00C15183" w:rsidRPr="009B3B5A" w:rsidRDefault="00C15183" w:rsidP="009B3B5A">
            <w:pPr>
              <w:rPr>
                <w:sz w:val="24"/>
                <w:szCs w:val="24"/>
              </w:rPr>
            </w:pPr>
            <w:r w:rsidRPr="009B3B5A">
              <w:rPr>
                <w:sz w:val="24"/>
                <w:szCs w:val="24"/>
              </w:rPr>
              <w:t>Минимальная д</w:t>
            </w:r>
            <w:r w:rsidR="0090459F">
              <w:rPr>
                <w:sz w:val="24"/>
                <w:szCs w:val="24"/>
              </w:rPr>
              <w:t>оля озеленения территории – 15</w:t>
            </w:r>
            <w:r w:rsidR="00FA0072">
              <w:rPr>
                <w:sz w:val="24"/>
                <w:szCs w:val="24"/>
              </w:rPr>
              <w:t xml:space="preserve"> </w:t>
            </w:r>
            <w:r w:rsidR="0090459F">
              <w:rPr>
                <w:sz w:val="24"/>
                <w:szCs w:val="24"/>
              </w:rPr>
              <w:t>%</w:t>
            </w:r>
          </w:p>
        </w:tc>
        <w:tc>
          <w:tcPr>
            <w:tcW w:w="4286" w:type="dxa"/>
            <w:tcBorders>
              <w:top w:val="single" w:sz="4" w:space="0" w:color="auto"/>
              <w:left w:val="nil"/>
              <w:bottom w:val="nil"/>
              <w:right w:val="nil"/>
            </w:tcBorders>
          </w:tcPr>
          <w:p w:rsidR="00C15183" w:rsidRPr="009B3B5A" w:rsidRDefault="00C15183" w:rsidP="009B3B5A">
            <w:pPr>
              <w:widowControl w:val="0"/>
              <w:rPr>
                <w:sz w:val="24"/>
                <w:szCs w:val="24"/>
              </w:rPr>
            </w:pPr>
            <w:r w:rsidRPr="009B3B5A">
              <w:rPr>
                <w:sz w:val="24"/>
                <w:szCs w:val="24"/>
              </w:rPr>
              <w:lastRenderedPageBreak/>
              <w:t>Размещение малоэтажной многоквартирной жилой застройки.</w:t>
            </w:r>
          </w:p>
          <w:p w:rsidR="00FA0072" w:rsidRDefault="00C15183" w:rsidP="009B3B5A">
            <w:pPr>
              <w:widowControl w:val="0"/>
              <w:rPr>
                <w:sz w:val="24"/>
                <w:szCs w:val="24"/>
              </w:rPr>
            </w:pPr>
            <w:r w:rsidRPr="009B3B5A">
              <w:rPr>
                <w:sz w:val="24"/>
                <w:szCs w:val="24"/>
              </w:rPr>
              <w:t>Согласно Распоряжению Главы муниципального образования "Город Архангельск" №3438р от 23</w:t>
            </w:r>
            <w:r w:rsidR="009B3B5A">
              <w:rPr>
                <w:sz w:val="24"/>
                <w:szCs w:val="24"/>
              </w:rPr>
              <w:t>.11.</w:t>
            </w:r>
            <w:r w:rsidRPr="009B3B5A">
              <w:rPr>
                <w:sz w:val="24"/>
                <w:szCs w:val="24"/>
              </w:rPr>
              <w:t xml:space="preserve">2015 </w:t>
            </w:r>
          </w:p>
          <w:p w:rsidR="00C15183" w:rsidRPr="009B3B5A" w:rsidRDefault="00C15183" w:rsidP="009B3B5A">
            <w:pPr>
              <w:widowControl w:val="0"/>
              <w:rPr>
                <w:sz w:val="24"/>
                <w:szCs w:val="24"/>
              </w:rPr>
            </w:pPr>
            <w:r w:rsidRPr="009B3B5A">
              <w:rPr>
                <w:sz w:val="24"/>
                <w:szCs w:val="24"/>
              </w:rPr>
              <w:t>"О</w:t>
            </w:r>
            <w:r w:rsidR="00FA0072">
              <w:rPr>
                <w:sz w:val="24"/>
                <w:szCs w:val="24"/>
              </w:rPr>
              <w:t xml:space="preserve"> </w:t>
            </w:r>
            <w:r w:rsidRPr="009B3B5A">
              <w:rPr>
                <w:sz w:val="24"/>
                <w:szCs w:val="24"/>
              </w:rPr>
              <w:t xml:space="preserve">предоставлении разрешения на условно разрешенный вид использования земельного участка, расположенного в Октябрьском территориальном округе </w:t>
            </w:r>
            <w:r w:rsidR="00FA0072">
              <w:rPr>
                <w:sz w:val="24"/>
                <w:szCs w:val="24"/>
              </w:rPr>
              <w:br/>
            </w:r>
            <w:r w:rsidRPr="009B3B5A">
              <w:rPr>
                <w:sz w:val="24"/>
                <w:szCs w:val="24"/>
              </w:rPr>
              <w:t xml:space="preserve">г. Архангельска по ул. Карла Маркса" </w:t>
            </w:r>
            <w:r w:rsidRPr="009B3B5A">
              <w:rPr>
                <w:sz w:val="24"/>
                <w:szCs w:val="24"/>
              </w:rPr>
              <w:lastRenderedPageBreak/>
              <w:t>для земельного участка с кадастровым номером 29:22:040748:16 установлено разрешение на условно разрешенный вид использования "размещение малоэтажного многоквартирного жилого дома".</w:t>
            </w:r>
          </w:p>
          <w:p w:rsidR="00C15183" w:rsidRPr="009B3B5A" w:rsidRDefault="00C15183" w:rsidP="009B3B5A">
            <w:pPr>
              <w:widowControl w:val="0"/>
              <w:rPr>
                <w:sz w:val="24"/>
                <w:szCs w:val="24"/>
              </w:rPr>
            </w:pPr>
            <w:r w:rsidRPr="009B3B5A">
              <w:rPr>
                <w:sz w:val="24"/>
                <w:szCs w:val="24"/>
              </w:rPr>
              <w:t>Площадь ЗУ – 1</w:t>
            </w:r>
            <w:r w:rsidR="009B3B5A">
              <w:rPr>
                <w:sz w:val="24"/>
                <w:szCs w:val="24"/>
              </w:rPr>
              <w:t> </w:t>
            </w:r>
            <w:r w:rsidRPr="009B3B5A">
              <w:rPr>
                <w:sz w:val="24"/>
                <w:szCs w:val="24"/>
              </w:rPr>
              <w:t>492,0 кв.</w:t>
            </w:r>
            <w:r w:rsidR="00FA0072">
              <w:rPr>
                <w:sz w:val="24"/>
                <w:szCs w:val="24"/>
              </w:rPr>
              <w:t xml:space="preserve"> </w:t>
            </w:r>
            <w:r w:rsidRPr="009B3B5A">
              <w:rPr>
                <w:sz w:val="24"/>
                <w:szCs w:val="24"/>
              </w:rPr>
              <w:t>м.</w:t>
            </w:r>
          </w:p>
          <w:p w:rsidR="00C15183" w:rsidRPr="009B3B5A" w:rsidRDefault="00C15183" w:rsidP="009B3B5A">
            <w:pPr>
              <w:widowControl w:val="0"/>
              <w:rPr>
                <w:sz w:val="24"/>
                <w:szCs w:val="24"/>
              </w:rPr>
            </w:pPr>
            <w:r w:rsidRPr="009B3B5A">
              <w:rPr>
                <w:sz w:val="24"/>
                <w:szCs w:val="24"/>
              </w:rPr>
              <w:t>Площадь застройки – 639,0 кв.</w:t>
            </w:r>
            <w:r w:rsidR="00FA0072">
              <w:rPr>
                <w:sz w:val="24"/>
                <w:szCs w:val="24"/>
              </w:rPr>
              <w:t xml:space="preserve"> </w:t>
            </w:r>
            <w:r w:rsidRPr="009B3B5A">
              <w:rPr>
                <w:sz w:val="24"/>
                <w:szCs w:val="24"/>
              </w:rPr>
              <w:t>м.</w:t>
            </w:r>
          </w:p>
          <w:p w:rsidR="00C15183" w:rsidRPr="009B3B5A" w:rsidRDefault="00C15183" w:rsidP="009B3B5A">
            <w:pPr>
              <w:widowControl w:val="0"/>
              <w:rPr>
                <w:sz w:val="24"/>
                <w:szCs w:val="24"/>
              </w:rPr>
            </w:pPr>
            <w:r w:rsidRPr="009B3B5A">
              <w:rPr>
                <w:sz w:val="24"/>
                <w:szCs w:val="24"/>
              </w:rPr>
              <w:t>Площадь жилых помещений – 1</w:t>
            </w:r>
            <w:r w:rsidR="009B3B5A">
              <w:rPr>
                <w:sz w:val="24"/>
                <w:szCs w:val="24"/>
              </w:rPr>
              <w:t> </w:t>
            </w:r>
            <w:r w:rsidRPr="009B3B5A">
              <w:rPr>
                <w:sz w:val="24"/>
                <w:szCs w:val="24"/>
              </w:rPr>
              <w:t>696,3</w:t>
            </w:r>
            <w:r w:rsidR="009B3B5A">
              <w:rPr>
                <w:sz w:val="24"/>
                <w:szCs w:val="24"/>
              </w:rPr>
              <w:t> </w:t>
            </w:r>
            <w:r w:rsidRPr="009B3B5A">
              <w:rPr>
                <w:sz w:val="24"/>
                <w:szCs w:val="24"/>
              </w:rPr>
              <w:t>кв.</w:t>
            </w:r>
            <w:r w:rsidR="00FA0072">
              <w:rPr>
                <w:sz w:val="24"/>
                <w:szCs w:val="24"/>
              </w:rPr>
              <w:t xml:space="preserve"> </w:t>
            </w:r>
            <w:r w:rsidRPr="009B3B5A">
              <w:rPr>
                <w:sz w:val="24"/>
                <w:szCs w:val="24"/>
              </w:rPr>
              <w:t>м.</w:t>
            </w:r>
          </w:p>
          <w:p w:rsidR="00C15183" w:rsidRPr="009B3B5A" w:rsidRDefault="00C15183" w:rsidP="009B3B5A">
            <w:pPr>
              <w:widowControl w:val="0"/>
              <w:rPr>
                <w:sz w:val="24"/>
                <w:szCs w:val="24"/>
              </w:rPr>
            </w:pPr>
            <w:r w:rsidRPr="009B3B5A">
              <w:rPr>
                <w:sz w:val="24"/>
                <w:szCs w:val="24"/>
              </w:rPr>
              <w:t>Процент застройки – 42,8 %</w:t>
            </w:r>
            <w:r w:rsidR="0090459F">
              <w:rPr>
                <w:rStyle w:val="afffff5"/>
                <w:sz w:val="24"/>
                <w:szCs w:val="24"/>
              </w:rPr>
              <w:footnoteReference w:id="3"/>
            </w:r>
            <w:r w:rsidRPr="009B3B5A">
              <w:rPr>
                <w:sz w:val="24"/>
                <w:szCs w:val="24"/>
              </w:rPr>
              <w:t>;</w:t>
            </w:r>
          </w:p>
          <w:p w:rsidR="00C15183" w:rsidRPr="009B3B5A" w:rsidRDefault="00C15183" w:rsidP="009B3B5A">
            <w:pPr>
              <w:widowControl w:val="0"/>
              <w:rPr>
                <w:sz w:val="24"/>
                <w:szCs w:val="24"/>
              </w:rPr>
            </w:pPr>
            <w:r w:rsidRPr="009B3B5A">
              <w:rPr>
                <w:sz w:val="24"/>
                <w:szCs w:val="24"/>
              </w:rPr>
              <w:t>Площадь озеленения – 265,0 кв.</w:t>
            </w:r>
            <w:r w:rsidR="00FA0072">
              <w:rPr>
                <w:sz w:val="24"/>
                <w:szCs w:val="24"/>
              </w:rPr>
              <w:t xml:space="preserve"> </w:t>
            </w:r>
            <w:r w:rsidRPr="009B3B5A">
              <w:rPr>
                <w:sz w:val="24"/>
                <w:szCs w:val="24"/>
              </w:rPr>
              <w:t>м.</w:t>
            </w:r>
          </w:p>
          <w:p w:rsidR="00C15183" w:rsidRPr="009B3B5A" w:rsidRDefault="00C15183" w:rsidP="009B3B5A">
            <w:pPr>
              <w:widowControl w:val="0"/>
              <w:rPr>
                <w:sz w:val="24"/>
                <w:szCs w:val="24"/>
              </w:rPr>
            </w:pPr>
            <w:r w:rsidRPr="009B3B5A">
              <w:rPr>
                <w:sz w:val="24"/>
                <w:szCs w:val="24"/>
              </w:rPr>
              <w:t>Процент озеленения – 17,7 %;</w:t>
            </w:r>
          </w:p>
          <w:p w:rsidR="00C15183" w:rsidRPr="009B3B5A" w:rsidRDefault="00C15183" w:rsidP="009B3B5A">
            <w:pPr>
              <w:widowControl w:val="0"/>
              <w:rPr>
                <w:sz w:val="24"/>
                <w:szCs w:val="24"/>
              </w:rPr>
            </w:pPr>
            <w:r w:rsidRPr="009B3B5A">
              <w:rPr>
                <w:sz w:val="24"/>
                <w:szCs w:val="24"/>
              </w:rPr>
              <w:t>Этажность</w:t>
            </w:r>
            <w:r w:rsidR="00C56309">
              <w:rPr>
                <w:sz w:val="24"/>
                <w:szCs w:val="24"/>
              </w:rPr>
              <w:t xml:space="preserve"> –</w:t>
            </w:r>
            <w:r w:rsidRPr="009B3B5A">
              <w:rPr>
                <w:sz w:val="24"/>
                <w:szCs w:val="24"/>
              </w:rPr>
              <w:t xml:space="preserve"> 4 этажа;</w:t>
            </w:r>
          </w:p>
          <w:p w:rsidR="00C15183" w:rsidRPr="009B3B5A" w:rsidRDefault="00C15183" w:rsidP="009B3B5A">
            <w:pPr>
              <w:widowControl w:val="0"/>
              <w:rPr>
                <w:sz w:val="24"/>
                <w:szCs w:val="24"/>
              </w:rPr>
            </w:pPr>
            <w:r w:rsidRPr="009B3B5A">
              <w:rPr>
                <w:sz w:val="24"/>
                <w:szCs w:val="24"/>
              </w:rPr>
              <w:t>Численность населения – 49 чел.</w:t>
            </w:r>
          </w:p>
          <w:p w:rsidR="00C15183" w:rsidRPr="009B3B5A" w:rsidRDefault="00C15183" w:rsidP="009B3B5A">
            <w:pPr>
              <w:rPr>
                <w:sz w:val="24"/>
                <w:szCs w:val="24"/>
              </w:rPr>
            </w:pPr>
            <w:r w:rsidRPr="009B3B5A">
              <w:rPr>
                <w:sz w:val="24"/>
                <w:szCs w:val="24"/>
              </w:rPr>
              <w:t>Площадь площадок общего пользования в границах ЗУ:</w:t>
            </w:r>
          </w:p>
          <w:p w:rsidR="00C15183" w:rsidRPr="009B3B5A" w:rsidRDefault="00C15183" w:rsidP="009B3B5A">
            <w:pPr>
              <w:rPr>
                <w:sz w:val="24"/>
                <w:szCs w:val="24"/>
              </w:rPr>
            </w:pPr>
            <w:r w:rsidRPr="009B3B5A">
              <w:rPr>
                <w:sz w:val="24"/>
                <w:szCs w:val="24"/>
              </w:rPr>
              <w:t xml:space="preserve">   хозяйственные – 8,0 кв.</w:t>
            </w:r>
            <w:r w:rsidR="00FA0072">
              <w:rPr>
                <w:sz w:val="24"/>
                <w:szCs w:val="24"/>
              </w:rPr>
              <w:t xml:space="preserve"> </w:t>
            </w:r>
            <w:r w:rsidRPr="009B3B5A">
              <w:rPr>
                <w:sz w:val="24"/>
                <w:szCs w:val="24"/>
              </w:rPr>
              <w:t>м (треб. 7,4</w:t>
            </w:r>
            <w:r w:rsidR="0090459F">
              <w:rPr>
                <w:sz w:val="24"/>
                <w:szCs w:val="24"/>
              </w:rPr>
              <w:t> </w:t>
            </w:r>
            <w:r w:rsidRPr="009B3B5A">
              <w:rPr>
                <w:sz w:val="24"/>
                <w:szCs w:val="24"/>
              </w:rPr>
              <w:t>кв.</w:t>
            </w:r>
            <w:r w:rsidR="00FA0072">
              <w:rPr>
                <w:sz w:val="24"/>
                <w:szCs w:val="24"/>
              </w:rPr>
              <w:t xml:space="preserve"> </w:t>
            </w:r>
            <w:r w:rsidRPr="009B3B5A">
              <w:rPr>
                <w:sz w:val="24"/>
                <w:szCs w:val="24"/>
              </w:rPr>
              <w:t>м)</w:t>
            </w:r>
          </w:p>
          <w:p w:rsidR="00C15183" w:rsidRPr="009B3B5A" w:rsidRDefault="00C15183" w:rsidP="009B3B5A">
            <w:pPr>
              <w:rPr>
                <w:sz w:val="24"/>
                <w:szCs w:val="24"/>
              </w:rPr>
            </w:pPr>
            <w:r w:rsidRPr="009B3B5A">
              <w:rPr>
                <w:sz w:val="24"/>
                <w:szCs w:val="24"/>
              </w:rPr>
              <w:t>Площадь площадок общего пользования на прилегающей территории за границами ЗУ:</w:t>
            </w:r>
          </w:p>
          <w:p w:rsidR="00C15183" w:rsidRPr="009B3B5A" w:rsidRDefault="00C15183" w:rsidP="009B3B5A">
            <w:pPr>
              <w:rPr>
                <w:sz w:val="24"/>
                <w:szCs w:val="24"/>
              </w:rPr>
            </w:pPr>
            <w:r w:rsidRPr="009B3B5A">
              <w:rPr>
                <w:sz w:val="24"/>
                <w:szCs w:val="24"/>
              </w:rPr>
              <w:t xml:space="preserve">   для игр детей – 29,5 кв.</w:t>
            </w:r>
            <w:r w:rsidR="00FA0072">
              <w:rPr>
                <w:sz w:val="24"/>
                <w:szCs w:val="24"/>
              </w:rPr>
              <w:t xml:space="preserve"> </w:t>
            </w:r>
            <w:r w:rsidRPr="009B3B5A">
              <w:rPr>
                <w:sz w:val="24"/>
                <w:szCs w:val="24"/>
              </w:rPr>
              <w:t>м (треб. 17,2</w:t>
            </w:r>
            <w:r w:rsidR="0090459F">
              <w:rPr>
                <w:sz w:val="24"/>
                <w:szCs w:val="24"/>
              </w:rPr>
              <w:t> </w:t>
            </w:r>
            <w:r w:rsidRPr="009B3B5A">
              <w:rPr>
                <w:sz w:val="24"/>
                <w:szCs w:val="24"/>
              </w:rPr>
              <w:t>кв.</w:t>
            </w:r>
            <w:r w:rsidR="00FA0072">
              <w:rPr>
                <w:sz w:val="24"/>
                <w:szCs w:val="24"/>
              </w:rPr>
              <w:t xml:space="preserve"> </w:t>
            </w:r>
            <w:r w:rsidRPr="009B3B5A">
              <w:rPr>
                <w:sz w:val="24"/>
                <w:szCs w:val="24"/>
              </w:rPr>
              <w:t>м);</w:t>
            </w:r>
          </w:p>
          <w:p w:rsidR="00C15183" w:rsidRPr="009B3B5A" w:rsidRDefault="00C15183" w:rsidP="009B3B5A">
            <w:pPr>
              <w:rPr>
                <w:sz w:val="24"/>
                <w:szCs w:val="24"/>
              </w:rPr>
            </w:pPr>
            <w:r w:rsidRPr="009B3B5A">
              <w:rPr>
                <w:sz w:val="24"/>
                <w:szCs w:val="24"/>
              </w:rPr>
              <w:t xml:space="preserve">   для отдыха взрослого населения – 58</w:t>
            </w:r>
            <w:r w:rsidR="0090459F">
              <w:rPr>
                <w:sz w:val="24"/>
                <w:szCs w:val="24"/>
              </w:rPr>
              <w:t> </w:t>
            </w:r>
            <w:r w:rsidRPr="009B3B5A">
              <w:rPr>
                <w:sz w:val="24"/>
                <w:szCs w:val="24"/>
              </w:rPr>
              <w:t>кв.</w:t>
            </w:r>
            <w:r w:rsidR="00FA0072">
              <w:rPr>
                <w:sz w:val="24"/>
                <w:szCs w:val="24"/>
              </w:rPr>
              <w:t xml:space="preserve"> </w:t>
            </w:r>
            <w:r w:rsidRPr="009B3B5A">
              <w:rPr>
                <w:sz w:val="24"/>
                <w:szCs w:val="24"/>
              </w:rPr>
              <w:t>м (треб. 4,9 кв.</w:t>
            </w:r>
            <w:r w:rsidR="00FA0072">
              <w:rPr>
                <w:sz w:val="24"/>
                <w:szCs w:val="24"/>
              </w:rPr>
              <w:t xml:space="preserve"> </w:t>
            </w:r>
            <w:r w:rsidRPr="009B3B5A">
              <w:rPr>
                <w:sz w:val="24"/>
                <w:szCs w:val="24"/>
              </w:rPr>
              <w:t>м);</w:t>
            </w:r>
          </w:p>
          <w:p w:rsidR="00C15183" w:rsidRPr="009B3B5A" w:rsidRDefault="00C15183" w:rsidP="009B3B5A">
            <w:pPr>
              <w:rPr>
                <w:sz w:val="24"/>
                <w:szCs w:val="24"/>
              </w:rPr>
            </w:pPr>
            <w:r w:rsidRPr="009B3B5A">
              <w:rPr>
                <w:sz w:val="24"/>
                <w:szCs w:val="24"/>
              </w:rPr>
              <w:t xml:space="preserve">   для занятий спортом и физкультурой – 29,3 кв.</w:t>
            </w:r>
            <w:r w:rsidR="00FA0072">
              <w:rPr>
                <w:sz w:val="24"/>
                <w:szCs w:val="24"/>
              </w:rPr>
              <w:t xml:space="preserve"> </w:t>
            </w:r>
            <w:r w:rsidRPr="009B3B5A">
              <w:rPr>
                <w:sz w:val="24"/>
                <w:szCs w:val="24"/>
              </w:rPr>
              <w:t>м (треб. 24,5 кв.</w:t>
            </w:r>
            <w:r w:rsidR="00FA0072">
              <w:rPr>
                <w:sz w:val="24"/>
                <w:szCs w:val="24"/>
              </w:rPr>
              <w:t xml:space="preserve"> </w:t>
            </w:r>
            <w:r w:rsidRPr="009B3B5A">
              <w:rPr>
                <w:sz w:val="24"/>
                <w:szCs w:val="24"/>
              </w:rPr>
              <w:t>м);</w:t>
            </w:r>
          </w:p>
          <w:p w:rsidR="00C15183" w:rsidRPr="009B3B5A" w:rsidRDefault="00C913F1" w:rsidP="009B3B5A">
            <w:pPr>
              <w:rPr>
                <w:sz w:val="24"/>
                <w:szCs w:val="24"/>
              </w:rPr>
            </w:pPr>
            <w:r>
              <w:rPr>
                <w:sz w:val="24"/>
                <w:szCs w:val="24"/>
              </w:rPr>
              <w:t xml:space="preserve">   хозяйственные – 18,7 кв.</w:t>
            </w:r>
            <w:r w:rsidR="00FA0072">
              <w:rPr>
                <w:sz w:val="24"/>
                <w:szCs w:val="24"/>
              </w:rPr>
              <w:t xml:space="preserve"> </w:t>
            </w:r>
            <w:r w:rsidR="00C15183" w:rsidRPr="009B3B5A">
              <w:rPr>
                <w:sz w:val="24"/>
                <w:szCs w:val="24"/>
              </w:rPr>
              <w:t>м.</w:t>
            </w:r>
          </w:p>
          <w:p w:rsidR="00C15183" w:rsidRPr="009B3B5A" w:rsidRDefault="000678D2" w:rsidP="009B3B5A">
            <w:pPr>
              <w:widowControl w:val="0"/>
              <w:rPr>
                <w:sz w:val="24"/>
                <w:szCs w:val="24"/>
              </w:rPr>
            </w:pPr>
            <w:r>
              <w:rPr>
                <w:sz w:val="24"/>
                <w:szCs w:val="24"/>
              </w:rPr>
              <w:t>Количест</w:t>
            </w:r>
            <w:r w:rsidR="00C15183" w:rsidRPr="009B3B5A">
              <w:rPr>
                <w:sz w:val="24"/>
                <w:szCs w:val="24"/>
              </w:rPr>
              <w:t>во машино-мест – 18 м/мест (1</w:t>
            </w:r>
            <w:r>
              <w:rPr>
                <w:sz w:val="24"/>
                <w:szCs w:val="24"/>
              </w:rPr>
              <w:t> </w:t>
            </w:r>
            <w:r w:rsidR="00C15183" w:rsidRPr="009B3B5A">
              <w:rPr>
                <w:sz w:val="24"/>
                <w:szCs w:val="24"/>
              </w:rPr>
              <w:t>696,3</w:t>
            </w:r>
            <w:r>
              <w:rPr>
                <w:sz w:val="24"/>
                <w:szCs w:val="24"/>
              </w:rPr>
              <w:t> </w:t>
            </w:r>
            <w:r w:rsidR="00C15183" w:rsidRPr="009B3B5A">
              <w:rPr>
                <w:sz w:val="24"/>
                <w:szCs w:val="24"/>
              </w:rPr>
              <w:t>кв.</w:t>
            </w:r>
            <w:r w:rsidR="00FA0072">
              <w:rPr>
                <w:sz w:val="24"/>
                <w:szCs w:val="24"/>
              </w:rPr>
              <w:t xml:space="preserve"> </w:t>
            </w:r>
            <w:r w:rsidR="00C15183" w:rsidRPr="009B3B5A">
              <w:rPr>
                <w:sz w:val="24"/>
                <w:szCs w:val="24"/>
              </w:rPr>
              <w:t>м / 240</w:t>
            </w:r>
            <w:r>
              <w:rPr>
                <w:sz w:val="24"/>
                <w:szCs w:val="24"/>
              </w:rPr>
              <w:t> </w:t>
            </w:r>
            <w:r w:rsidR="00C15183" w:rsidRPr="009B3B5A">
              <w:rPr>
                <w:sz w:val="24"/>
                <w:szCs w:val="24"/>
              </w:rPr>
              <w:t>кв.</w:t>
            </w:r>
            <w:r w:rsidR="00FA0072">
              <w:rPr>
                <w:sz w:val="24"/>
                <w:szCs w:val="24"/>
              </w:rPr>
              <w:t xml:space="preserve"> </w:t>
            </w:r>
            <w:r w:rsidR="00C15183" w:rsidRPr="009B3B5A">
              <w:rPr>
                <w:sz w:val="24"/>
                <w:szCs w:val="24"/>
              </w:rPr>
              <w:t>м = 8 м/мест</w:t>
            </w:r>
            <w:r>
              <w:rPr>
                <w:sz w:val="24"/>
                <w:szCs w:val="24"/>
              </w:rPr>
              <w:t xml:space="preserve"> –требуемое количество)</w:t>
            </w:r>
          </w:p>
        </w:tc>
      </w:tr>
    </w:tbl>
    <w:p w:rsidR="00C56309" w:rsidRDefault="00C56309" w:rsidP="00C56309">
      <w:pPr>
        <w:ind w:firstLine="720"/>
        <w:jc w:val="both"/>
        <w:rPr>
          <w:sz w:val="28"/>
          <w:szCs w:val="28"/>
        </w:rPr>
      </w:pPr>
    </w:p>
    <w:p w:rsidR="00C15183" w:rsidRDefault="00C15183" w:rsidP="00C56309">
      <w:pPr>
        <w:ind w:firstLine="720"/>
        <w:jc w:val="both"/>
        <w:rPr>
          <w:sz w:val="28"/>
          <w:szCs w:val="28"/>
        </w:rPr>
      </w:pPr>
      <w:r w:rsidRPr="00C15183">
        <w:rPr>
          <w:sz w:val="28"/>
          <w:szCs w:val="28"/>
        </w:rPr>
        <w:t>Технико-экономические показатели и площади нормируемых элементов дворовой территории представлены в таблице 10.</w:t>
      </w:r>
    </w:p>
    <w:p w:rsidR="00C913F1" w:rsidRDefault="00C913F1" w:rsidP="00C56309">
      <w:pPr>
        <w:ind w:firstLine="720"/>
        <w:jc w:val="both"/>
        <w:rPr>
          <w:sz w:val="28"/>
          <w:szCs w:val="28"/>
        </w:rPr>
      </w:pPr>
    </w:p>
    <w:p w:rsidR="00FA0072" w:rsidRDefault="00FA0072" w:rsidP="00C56309">
      <w:pPr>
        <w:ind w:firstLine="720"/>
        <w:jc w:val="both"/>
        <w:rPr>
          <w:sz w:val="28"/>
          <w:szCs w:val="28"/>
        </w:rPr>
      </w:pPr>
    </w:p>
    <w:p w:rsidR="00FA0072" w:rsidRDefault="00FA0072" w:rsidP="00C56309">
      <w:pPr>
        <w:ind w:firstLine="720"/>
        <w:jc w:val="both"/>
        <w:rPr>
          <w:sz w:val="28"/>
          <w:szCs w:val="28"/>
        </w:rPr>
      </w:pPr>
    </w:p>
    <w:p w:rsidR="00FA0072" w:rsidRDefault="00FA0072" w:rsidP="00C56309">
      <w:pPr>
        <w:ind w:firstLine="720"/>
        <w:jc w:val="both"/>
        <w:rPr>
          <w:sz w:val="28"/>
          <w:szCs w:val="28"/>
        </w:rPr>
      </w:pPr>
    </w:p>
    <w:p w:rsidR="00FA0072" w:rsidRPr="00C15183" w:rsidRDefault="00FA0072" w:rsidP="00C56309">
      <w:pPr>
        <w:ind w:firstLine="720"/>
        <w:jc w:val="both"/>
        <w:rPr>
          <w:sz w:val="28"/>
          <w:szCs w:val="28"/>
        </w:rPr>
      </w:pPr>
    </w:p>
    <w:p w:rsidR="00C15183" w:rsidRPr="00C15183" w:rsidRDefault="00C15183" w:rsidP="00FA0072">
      <w:pPr>
        <w:widowControl w:val="0"/>
        <w:shd w:val="clear" w:color="auto" w:fill="FFFFFF"/>
        <w:jc w:val="both"/>
        <w:rPr>
          <w:sz w:val="28"/>
          <w:szCs w:val="28"/>
        </w:rPr>
      </w:pPr>
      <w:r w:rsidRPr="00C15183">
        <w:rPr>
          <w:sz w:val="28"/>
          <w:szCs w:val="28"/>
        </w:rPr>
        <w:lastRenderedPageBreak/>
        <w:t>Таблица 10 –  Технико-экономические показатели</w:t>
      </w:r>
    </w:p>
    <w:tbl>
      <w:tblPr>
        <w:tblStyle w:val="afd"/>
        <w:tblW w:w="9639" w:type="dxa"/>
        <w:tblInd w:w="-5" w:type="dxa"/>
        <w:tblLayout w:type="fixed"/>
        <w:tblLook w:val="04A0" w:firstRow="1" w:lastRow="0" w:firstColumn="1" w:lastColumn="0" w:noHBand="0" w:noVBand="1"/>
      </w:tblPr>
      <w:tblGrid>
        <w:gridCol w:w="622"/>
        <w:gridCol w:w="4481"/>
        <w:gridCol w:w="1560"/>
        <w:gridCol w:w="1417"/>
        <w:gridCol w:w="1559"/>
      </w:tblGrid>
      <w:tr w:rsidR="00C15183" w:rsidRPr="00C913F1" w:rsidTr="000F68F3">
        <w:trPr>
          <w:trHeight w:val="454"/>
          <w:tblHeader/>
        </w:trPr>
        <w:tc>
          <w:tcPr>
            <w:tcW w:w="622" w:type="dxa"/>
            <w:tcBorders>
              <w:left w:val="nil"/>
              <w:bottom w:val="single" w:sz="4" w:space="0" w:color="auto"/>
            </w:tcBorders>
            <w:shd w:val="clear" w:color="auto" w:fill="FFFFFF" w:themeFill="background1"/>
            <w:tcMar>
              <w:left w:w="28" w:type="dxa"/>
              <w:right w:w="28" w:type="dxa"/>
            </w:tcMar>
            <w:vAlign w:val="center"/>
          </w:tcPr>
          <w:p w:rsidR="00C15183" w:rsidRPr="00C913F1" w:rsidRDefault="00C15183" w:rsidP="00C913F1">
            <w:pPr>
              <w:jc w:val="center"/>
              <w:rPr>
                <w:sz w:val="24"/>
                <w:szCs w:val="24"/>
              </w:rPr>
            </w:pPr>
            <w:r w:rsidRPr="00C913F1">
              <w:rPr>
                <w:sz w:val="24"/>
                <w:szCs w:val="24"/>
              </w:rPr>
              <w:t>№ п\п</w:t>
            </w:r>
          </w:p>
        </w:tc>
        <w:tc>
          <w:tcPr>
            <w:tcW w:w="4481" w:type="dxa"/>
            <w:tcBorders>
              <w:bottom w:val="single" w:sz="4" w:space="0" w:color="auto"/>
            </w:tcBorders>
            <w:shd w:val="clear" w:color="auto" w:fill="FFFFFF" w:themeFill="background1"/>
            <w:vAlign w:val="center"/>
          </w:tcPr>
          <w:p w:rsidR="00C15183" w:rsidRPr="00C913F1" w:rsidRDefault="00C15183" w:rsidP="00C913F1">
            <w:pPr>
              <w:jc w:val="center"/>
              <w:rPr>
                <w:sz w:val="24"/>
                <w:szCs w:val="24"/>
              </w:rPr>
            </w:pPr>
            <w:r w:rsidRPr="00C913F1">
              <w:rPr>
                <w:sz w:val="24"/>
                <w:szCs w:val="24"/>
              </w:rPr>
              <w:t>Наименование</w:t>
            </w:r>
          </w:p>
        </w:tc>
        <w:tc>
          <w:tcPr>
            <w:tcW w:w="1560" w:type="dxa"/>
            <w:tcBorders>
              <w:bottom w:val="single" w:sz="4" w:space="0" w:color="auto"/>
            </w:tcBorders>
            <w:shd w:val="clear" w:color="auto" w:fill="FFFFFF" w:themeFill="background1"/>
            <w:tcMar>
              <w:left w:w="28" w:type="dxa"/>
              <w:right w:w="28" w:type="dxa"/>
            </w:tcMar>
            <w:vAlign w:val="center"/>
          </w:tcPr>
          <w:p w:rsidR="00C15183" w:rsidRPr="00C913F1" w:rsidRDefault="00C15183" w:rsidP="00C913F1">
            <w:pPr>
              <w:jc w:val="center"/>
              <w:rPr>
                <w:sz w:val="24"/>
                <w:szCs w:val="24"/>
              </w:rPr>
            </w:pPr>
            <w:r w:rsidRPr="00C913F1">
              <w:rPr>
                <w:sz w:val="24"/>
                <w:szCs w:val="24"/>
              </w:rPr>
              <w:t>Ед. изм.</w:t>
            </w:r>
          </w:p>
        </w:tc>
        <w:tc>
          <w:tcPr>
            <w:tcW w:w="1417" w:type="dxa"/>
            <w:tcBorders>
              <w:bottom w:val="single" w:sz="4" w:space="0" w:color="auto"/>
            </w:tcBorders>
            <w:shd w:val="clear" w:color="auto" w:fill="FFFFFF" w:themeFill="background1"/>
            <w:tcMar>
              <w:left w:w="28" w:type="dxa"/>
              <w:right w:w="28" w:type="dxa"/>
            </w:tcMar>
            <w:vAlign w:val="center"/>
          </w:tcPr>
          <w:p w:rsidR="00C15183" w:rsidRPr="00C913F1" w:rsidRDefault="00C15183" w:rsidP="00C913F1">
            <w:pPr>
              <w:jc w:val="center"/>
              <w:rPr>
                <w:sz w:val="24"/>
                <w:szCs w:val="24"/>
              </w:rPr>
            </w:pPr>
            <w:r w:rsidRPr="00C913F1">
              <w:rPr>
                <w:sz w:val="24"/>
                <w:szCs w:val="24"/>
              </w:rPr>
              <w:t>Существ. положение</w:t>
            </w:r>
          </w:p>
        </w:tc>
        <w:tc>
          <w:tcPr>
            <w:tcW w:w="1559" w:type="dxa"/>
            <w:tcBorders>
              <w:bottom w:val="single" w:sz="4" w:space="0" w:color="auto"/>
              <w:right w:val="nil"/>
            </w:tcBorders>
            <w:shd w:val="clear" w:color="auto" w:fill="FFFFFF" w:themeFill="background1"/>
            <w:tcMar>
              <w:left w:w="28" w:type="dxa"/>
              <w:right w:w="28" w:type="dxa"/>
            </w:tcMar>
            <w:vAlign w:val="center"/>
          </w:tcPr>
          <w:p w:rsidR="00C15183" w:rsidRPr="00C913F1" w:rsidRDefault="00C15183" w:rsidP="00C913F1">
            <w:pPr>
              <w:jc w:val="center"/>
              <w:rPr>
                <w:sz w:val="24"/>
                <w:szCs w:val="24"/>
              </w:rPr>
            </w:pPr>
            <w:r w:rsidRPr="00C913F1">
              <w:rPr>
                <w:sz w:val="24"/>
                <w:szCs w:val="24"/>
              </w:rPr>
              <w:t>Проект. положение</w:t>
            </w:r>
          </w:p>
        </w:tc>
      </w:tr>
      <w:tr w:rsidR="00C913F1" w:rsidRPr="00C913F1" w:rsidTr="000F68F3">
        <w:trPr>
          <w:trHeight w:val="20"/>
        </w:trPr>
        <w:tc>
          <w:tcPr>
            <w:tcW w:w="622" w:type="dxa"/>
            <w:vMerge w:val="restart"/>
            <w:tcBorders>
              <w:top w:val="single" w:sz="4" w:space="0" w:color="auto"/>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1</w:t>
            </w:r>
          </w:p>
        </w:tc>
        <w:tc>
          <w:tcPr>
            <w:tcW w:w="4481" w:type="dxa"/>
            <w:tcBorders>
              <w:top w:val="single" w:sz="4" w:space="0" w:color="auto"/>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Территория в границах проектирования:</w:t>
            </w:r>
          </w:p>
        </w:tc>
        <w:tc>
          <w:tcPr>
            <w:tcW w:w="1560" w:type="dxa"/>
            <w:vMerge w:val="restart"/>
            <w:tcBorders>
              <w:top w:val="single" w:sz="4" w:space="0" w:color="auto"/>
              <w:left w:val="nil"/>
              <w:bottom w:val="nil"/>
              <w:right w:val="nil"/>
            </w:tcBorders>
            <w:shd w:val="clear" w:color="auto" w:fill="FFFFFF" w:themeFill="background1"/>
            <w:tcMar>
              <w:left w:w="28" w:type="dxa"/>
              <w:right w:w="28" w:type="dxa"/>
            </w:tcMar>
          </w:tcPr>
          <w:p w:rsidR="00C913F1" w:rsidRPr="00C913F1" w:rsidRDefault="00C913F1" w:rsidP="000F68F3">
            <w:pPr>
              <w:rPr>
                <w:sz w:val="24"/>
                <w:szCs w:val="24"/>
              </w:rPr>
            </w:pPr>
            <w:r w:rsidRPr="00C913F1">
              <w:rPr>
                <w:sz w:val="24"/>
                <w:szCs w:val="24"/>
              </w:rPr>
              <w:t>га</w:t>
            </w:r>
          </w:p>
          <w:p w:rsidR="00C913F1" w:rsidRPr="00C913F1" w:rsidRDefault="00C913F1" w:rsidP="000F68F3">
            <w:pPr>
              <w:rPr>
                <w:sz w:val="24"/>
                <w:szCs w:val="24"/>
              </w:rPr>
            </w:pPr>
          </w:p>
        </w:tc>
        <w:tc>
          <w:tcPr>
            <w:tcW w:w="1417" w:type="dxa"/>
            <w:tcBorders>
              <w:top w:val="single" w:sz="4" w:space="0" w:color="auto"/>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5,7647</w:t>
            </w:r>
          </w:p>
        </w:tc>
        <w:tc>
          <w:tcPr>
            <w:tcW w:w="1559" w:type="dxa"/>
            <w:tcBorders>
              <w:top w:val="single" w:sz="4" w:space="0" w:color="auto"/>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5,7647</w:t>
            </w: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зона застройки многоэтажными жилыми домами</w:t>
            </w:r>
          </w:p>
        </w:tc>
        <w:tc>
          <w:tcPr>
            <w:tcW w:w="1560"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0F68F3">
            <w:pPr>
              <w:rPr>
                <w:sz w:val="24"/>
                <w:szCs w:val="24"/>
              </w:rPr>
            </w:pP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4,4625</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4,4625</w:t>
            </w: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зона режимных территорий</w:t>
            </w:r>
          </w:p>
        </w:tc>
        <w:tc>
          <w:tcPr>
            <w:tcW w:w="1560"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0F68F3">
            <w:pPr>
              <w:rPr>
                <w:sz w:val="24"/>
                <w:szCs w:val="24"/>
              </w:rPr>
            </w:pP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1,3022</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1,3022</w:t>
            </w:r>
          </w:p>
        </w:tc>
      </w:tr>
      <w:tr w:rsidR="00C913F1" w:rsidRPr="00C913F1" w:rsidTr="000F68F3">
        <w:trPr>
          <w:trHeight w:val="20"/>
        </w:trPr>
        <w:tc>
          <w:tcPr>
            <w:tcW w:w="622" w:type="dxa"/>
            <w:vMerge w:val="restart"/>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2</w:t>
            </w: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Площадь застройки, в том числе:</w:t>
            </w:r>
          </w:p>
        </w:tc>
        <w:tc>
          <w:tcPr>
            <w:tcW w:w="1560" w:type="dxa"/>
            <w:vMerge w:val="restart"/>
            <w:tcBorders>
              <w:top w:val="nil"/>
              <w:left w:val="nil"/>
              <w:bottom w:val="nil"/>
              <w:right w:val="nil"/>
            </w:tcBorders>
            <w:shd w:val="clear" w:color="auto" w:fill="FFFFFF" w:themeFill="background1"/>
            <w:tcMar>
              <w:left w:w="28" w:type="dxa"/>
              <w:right w:w="28" w:type="dxa"/>
            </w:tcMar>
          </w:tcPr>
          <w:p w:rsidR="00C913F1" w:rsidRPr="00C913F1" w:rsidRDefault="00C913F1" w:rsidP="000F68F3">
            <w:pPr>
              <w:rPr>
                <w:sz w:val="24"/>
                <w:szCs w:val="24"/>
              </w:rPr>
            </w:pPr>
            <w:r w:rsidRPr="00C913F1">
              <w:rPr>
                <w:sz w:val="24"/>
                <w:szCs w:val="24"/>
              </w:rPr>
              <w:t>га</w:t>
            </w: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1,87144</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1,80932</w:t>
            </w: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зона застройки многоэтажными жилыми домами</w:t>
            </w:r>
          </w:p>
        </w:tc>
        <w:tc>
          <w:tcPr>
            <w:tcW w:w="1560"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0F68F3">
            <w:pPr>
              <w:rPr>
                <w:sz w:val="24"/>
                <w:szCs w:val="24"/>
              </w:rPr>
            </w:pP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1,24363</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1,18151</w:t>
            </w: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зона режимных территорий</w:t>
            </w:r>
          </w:p>
        </w:tc>
        <w:tc>
          <w:tcPr>
            <w:tcW w:w="1560"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0F68F3">
            <w:pPr>
              <w:rPr>
                <w:sz w:val="24"/>
                <w:szCs w:val="24"/>
              </w:rPr>
            </w:pP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0,62781</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0,62781</w:t>
            </w:r>
          </w:p>
        </w:tc>
      </w:tr>
      <w:tr w:rsidR="00C15183" w:rsidRPr="00C913F1" w:rsidTr="000F68F3">
        <w:trPr>
          <w:trHeight w:val="20"/>
        </w:trPr>
        <w:tc>
          <w:tcPr>
            <w:tcW w:w="622"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3</w:t>
            </w:r>
          </w:p>
        </w:tc>
        <w:tc>
          <w:tcPr>
            <w:tcW w:w="4481" w:type="dxa"/>
            <w:tcBorders>
              <w:top w:val="nil"/>
              <w:left w:val="nil"/>
              <w:bottom w:val="nil"/>
              <w:right w:val="nil"/>
            </w:tcBorders>
            <w:shd w:val="clear" w:color="auto" w:fill="FFFFFF" w:themeFill="background1"/>
          </w:tcPr>
          <w:p w:rsidR="00C15183" w:rsidRPr="00C913F1" w:rsidRDefault="00C15183" w:rsidP="00C913F1">
            <w:pPr>
              <w:rPr>
                <w:sz w:val="24"/>
                <w:szCs w:val="24"/>
              </w:rPr>
            </w:pPr>
            <w:r w:rsidRPr="00C913F1">
              <w:rPr>
                <w:sz w:val="24"/>
                <w:szCs w:val="24"/>
              </w:rPr>
              <w:t>Улично-дорожная сеть</w:t>
            </w:r>
          </w:p>
        </w:tc>
        <w:tc>
          <w:tcPr>
            <w:tcW w:w="1560" w:type="dxa"/>
            <w:tcBorders>
              <w:top w:val="nil"/>
              <w:left w:val="nil"/>
              <w:bottom w:val="nil"/>
              <w:right w:val="nil"/>
            </w:tcBorders>
            <w:shd w:val="clear" w:color="auto" w:fill="FFFFFF" w:themeFill="background1"/>
            <w:tcMar>
              <w:left w:w="28" w:type="dxa"/>
              <w:right w:w="28" w:type="dxa"/>
            </w:tcMar>
          </w:tcPr>
          <w:p w:rsidR="00C15183" w:rsidRPr="00C913F1" w:rsidRDefault="00C15183" w:rsidP="000F68F3">
            <w:pPr>
              <w:rPr>
                <w:sz w:val="24"/>
                <w:szCs w:val="24"/>
              </w:rPr>
            </w:pPr>
            <w:r w:rsidRPr="00C913F1">
              <w:rPr>
                <w:sz w:val="24"/>
                <w:szCs w:val="24"/>
              </w:rPr>
              <w:t>га</w:t>
            </w:r>
          </w:p>
        </w:tc>
        <w:tc>
          <w:tcPr>
            <w:tcW w:w="1417"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2,45525</w:t>
            </w:r>
          </w:p>
        </w:tc>
        <w:tc>
          <w:tcPr>
            <w:tcW w:w="1559" w:type="dxa"/>
            <w:tcBorders>
              <w:top w:val="nil"/>
              <w:left w:val="nil"/>
              <w:bottom w:val="nil"/>
              <w:right w:val="nil"/>
            </w:tcBorders>
            <w:shd w:val="clear" w:color="auto" w:fill="auto"/>
            <w:tcMar>
              <w:left w:w="28" w:type="dxa"/>
              <w:right w:w="28" w:type="dxa"/>
            </w:tcMar>
          </w:tcPr>
          <w:p w:rsidR="00C15183" w:rsidRPr="00C913F1" w:rsidRDefault="00C15183" w:rsidP="00C913F1">
            <w:pPr>
              <w:jc w:val="center"/>
              <w:rPr>
                <w:sz w:val="24"/>
                <w:szCs w:val="24"/>
                <w:highlight w:val="yellow"/>
              </w:rPr>
            </w:pPr>
            <w:r w:rsidRPr="00C913F1">
              <w:rPr>
                <w:sz w:val="24"/>
                <w:szCs w:val="24"/>
              </w:rPr>
              <w:t>2,34697</w:t>
            </w:r>
          </w:p>
        </w:tc>
      </w:tr>
      <w:tr w:rsidR="00C913F1" w:rsidRPr="00C913F1" w:rsidTr="000F68F3">
        <w:trPr>
          <w:trHeight w:val="20"/>
        </w:trPr>
        <w:tc>
          <w:tcPr>
            <w:tcW w:w="622" w:type="dxa"/>
            <w:vMerge w:val="restart"/>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4</w:t>
            </w: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Дворовые территории и территории общего пользования:</w:t>
            </w:r>
          </w:p>
        </w:tc>
        <w:tc>
          <w:tcPr>
            <w:tcW w:w="1560" w:type="dxa"/>
            <w:vMerge w:val="restart"/>
            <w:tcBorders>
              <w:top w:val="nil"/>
              <w:left w:val="nil"/>
              <w:bottom w:val="nil"/>
              <w:right w:val="nil"/>
            </w:tcBorders>
            <w:shd w:val="clear" w:color="auto" w:fill="FFFFFF" w:themeFill="background1"/>
            <w:tcMar>
              <w:left w:w="28" w:type="dxa"/>
              <w:right w:w="28" w:type="dxa"/>
            </w:tcMar>
          </w:tcPr>
          <w:p w:rsidR="00C913F1" w:rsidRPr="00C913F1" w:rsidRDefault="00C913F1" w:rsidP="000F68F3">
            <w:pPr>
              <w:rPr>
                <w:sz w:val="24"/>
                <w:szCs w:val="24"/>
              </w:rPr>
            </w:pPr>
            <w:r w:rsidRPr="00C913F1">
              <w:rPr>
                <w:sz w:val="24"/>
                <w:szCs w:val="24"/>
              </w:rPr>
              <w:t>га</w:t>
            </w: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0,03262</w:t>
            </w:r>
          </w:p>
        </w:tc>
        <w:tc>
          <w:tcPr>
            <w:tcW w:w="1559" w:type="dxa"/>
            <w:tcBorders>
              <w:top w:val="nil"/>
              <w:left w:val="nil"/>
              <w:bottom w:val="nil"/>
              <w:right w:val="nil"/>
            </w:tcBorders>
            <w:shd w:val="clear" w:color="auto" w:fill="auto"/>
            <w:tcMar>
              <w:left w:w="28" w:type="dxa"/>
              <w:right w:w="28" w:type="dxa"/>
            </w:tcMar>
          </w:tcPr>
          <w:p w:rsidR="00C913F1" w:rsidRPr="00C913F1" w:rsidRDefault="00C913F1" w:rsidP="00C913F1">
            <w:pPr>
              <w:jc w:val="center"/>
              <w:rPr>
                <w:sz w:val="24"/>
                <w:szCs w:val="24"/>
              </w:rPr>
            </w:pPr>
            <w:r w:rsidRPr="00C913F1">
              <w:rPr>
                <w:sz w:val="24"/>
                <w:szCs w:val="24"/>
              </w:rPr>
              <w:t>0,1166</w:t>
            </w: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площадки для игр детей</w:t>
            </w:r>
          </w:p>
        </w:tc>
        <w:tc>
          <w:tcPr>
            <w:tcW w:w="1560"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0F68F3">
            <w:pPr>
              <w:rPr>
                <w:sz w:val="24"/>
                <w:szCs w:val="24"/>
              </w:rPr>
            </w:pP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0,03262</w:t>
            </w:r>
          </w:p>
        </w:tc>
        <w:tc>
          <w:tcPr>
            <w:tcW w:w="1559" w:type="dxa"/>
            <w:tcBorders>
              <w:top w:val="nil"/>
              <w:left w:val="nil"/>
              <w:bottom w:val="nil"/>
              <w:right w:val="nil"/>
            </w:tcBorders>
            <w:shd w:val="clear" w:color="auto" w:fill="auto"/>
            <w:tcMar>
              <w:left w:w="28" w:type="dxa"/>
              <w:right w:w="28" w:type="dxa"/>
            </w:tcMar>
          </w:tcPr>
          <w:p w:rsidR="00C913F1" w:rsidRPr="00C913F1" w:rsidRDefault="00C913F1" w:rsidP="00C913F1">
            <w:pPr>
              <w:jc w:val="center"/>
              <w:rPr>
                <w:sz w:val="24"/>
                <w:szCs w:val="24"/>
              </w:rPr>
            </w:pPr>
            <w:r w:rsidRPr="00C913F1">
              <w:rPr>
                <w:sz w:val="24"/>
                <w:szCs w:val="24"/>
              </w:rPr>
              <w:t>0,04251</w:t>
            </w: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площадки для отдыха взрослого населения</w:t>
            </w:r>
          </w:p>
        </w:tc>
        <w:tc>
          <w:tcPr>
            <w:tcW w:w="1560"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0F68F3">
            <w:pPr>
              <w:rPr>
                <w:sz w:val="24"/>
                <w:szCs w:val="24"/>
              </w:rPr>
            </w:pP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0,0182</w:t>
            </w: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площадки для занятий спортом и физкультурой</w:t>
            </w:r>
          </w:p>
        </w:tc>
        <w:tc>
          <w:tcPr>
            <w:tcW w:w="1560"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0F68F3">
            <w:pPr>
              <w:rPr>
                <w:sz w:val="24"/>
                <w:szCs w:val="24"/>
              </w:rPr>
            </w:pP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0,05589</w:t>
            </w:r>
          </w:p>
        </w:tc>
      </w:tr>
      <w:tr w:rsidR="00C15183" w:rsidRPr="00C913F1" w:rsidTr="000F68F3">
        <w:trPr>
          <w:trHeight w:val="20"/>
        </w:trPr>
        <w:tc>
          <w:tcPr>
            <w:tcW w:w="622"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5</w:t>
            </w:r>
          </w:p>
        </w:tc>
        <w:tc>
          <w:tcPr>
            <w:tcW w:w="4481" w:type="dxa"/>
            <w:tcBorders>
              <w:top w:val="nil"/>
              <w:left w:val="nil"/>
              <w:bottom w:val="nil"/>
              <w:right w:val="nil"/>
            </w:tcBorders>
            <w:shd w:val="clear" w:color="auto" w:fill="FFFFFF" w:themeFill="background1"/>
          </w:tcPr>
          <w:p w:rsidR="00C15183" w:rsidRPr="00C913F1" w:rsidRDefault="00C15183" w:rsidP="00C913F1">
            <w:pPr>
              <w:rPr>
                <w:sz w:val="24"/>
                <w:szCs w:val="24"/>
              </w:rPr>
            </w:pPr>
            <w:r w:rsidRPr="00C913F1">
              <w:rPr>
                <w:sz w:val="24"/>
                <w:szCs w:val="24"/>
              </w:rPr>
              <w:t>Площадки для хозяйственных целей</w:t>
            </w:r>
          </w:p>
        </w:tc>
        <w:tc>
          <w:tcPr>
            <w:tcW w:w="1560" w:type="dxa"/>
            <w:tcBorders>
              <w:top w:val="nil"/>
              <w:left w:val="nil"/>
              <w:bottom w:val="nil"/>
              <w:right w:val="nil"/>
            </w:tcBorders>
            <w:shd w:val="clear" w:color="auto" w:fill="FFFFFF" w:themeFill="background1"/>
            <w:tcMar>
              <w:left w:w="28" w:type="dxa"/>
              <w:right w:w="28" w:type="dxa"/>
            </w:tcMar>
          </w:tcPr>
          <w:p w:rsidR="00C15183" w:rsidRPr="00C913F1" w:rsidRDefault="00C15183" w:rsidP="000F68F3">
            <w:pPr>
              <w:rPr>
                <w:sz w:val="24"/>
                <w:szCs w:val="24"/>
              </w:rPr>
            </w:pPr>
            <w:r w:rsidRPr="00C913F1">
              <w:rPr>
                <w:sz w:val="24"/>
                <w:szCs w:val="24"/>
              </w:rPr>
              <w:t>га</w:t>
            </w:r>
          </w:p>
        </w:tc>
        <w:tc>
          <w:tcPr>
            <w:tcW w:w="1417"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w:t>
            </w:r>
          </w:p>
        </w:tc>
        <w:tc>
          <w:tcPr>
            <w:tcW w:w="1559"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0,01893</w:t>
            </w:r>
          </w:p>
        </w:tc>
      </w:tr>
      <w:tr w:rsidR="00C15183" w:rsidRPr="00C913F1" w:rsidTr="000F68F3">
        <w:trPr>
          <w:trHeight w:val="20"/>
        </w:trPr>
        <w:tc>
          <w:tcPr>
            <w:tcW w:w="622"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6</w:t>
            </w:r>
          </w:p>
        </w:tc>
        <w:tc>
          <w:tcPr>
            <w:tcW w:w="4481" w:type="dxa"/>
            <w:tcBorders>
              <w:top w:val="nil"/>
              <w:left w:val="nil"/>
              <w:bottom w:val="nil"/>
              <w:right w:val="nil"/>
            </w:tcBorders>
            <w:shd w:val="clear" w:color="auto" w:fill="FFFFFF" w:themeFill="background1"/>
          </w:tcPr>
          <w:p w:rsidR="00C15183" w:rsidRPr="00C913F1" w:rsidRDefault="00C15183" w:rsidP="00C913F1">
            <w:pPr>
              <w:rPr>
                <w:sz w:val="24"/>
                <w:szCs w:val="24"/>
              </w:rPr>
            </w:pPr>
            <w:r w:rsidRPr="00C913F1">
              <w:rPr>
                <w:sz w:val="24"/>
                <w:szCs w:val="24"/>
              </w:rPr>
              <w:t>Площадь озеленения</w:t>
            </w:r>
          </w:p>
        </w:tc>
        <w:tc>
          <w:tcPr>
            <w:tcW w:w="1560" w:type="dxa"/>
            <w:tcBorders>
              <w:top w:val="nil"/>
              <w:left w:val="nil"/>
              <w:bottom w:val="nil"/>
              <w:right w:val="nil"/>
            </w:tcBorders>
            <w:shd w:val="clear" w:color="auto" w:fill="FFFFFF" w:themeFill="background1"/>
            <w:tcMar>
              <w:left w:w="28" w:type="dxa"/>
              <w:right w:w="28" w:type="dxa"/>
            </w:tcMar>
          </w:tcPr>
          <w:p w:rsidR="00C15183" w:rsidRPr="00C913F1" w:rsidRDefault="00C15183" w:rsidP="000F68F3">
            <w:pPr>
              <w:rPr>
                <w:sz w:val="24"/>
                <w:szCs w:val="24"/>
              </w:rPr>
            </w:pPr>
            <w:r w:rsidRPr="00C913F1">
              <w:rPr>
                <w:sz w:val="24"/>
                <w:szCs w:val="24"/>
              </w:rPr>
              <w:t>га</w:t>
            </w:r>
          </w:p>
        </w:tc>
        <w:tc>
          <w:tcPr>
            <w:tcW w:w="1417"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1,55237</w:t>
            </w:r>
          </w:p>
        </w:tc>
        <w:tc>
          <w:tcPr>
            <w:tcW w:w="1559"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highlight w:val="yellow"/>
              </w:rPr>
            </w:pPr>
            <w:r w:rsidRPr="00C913F1">
              <w:rPr>
                <w:sz w:val="24"/>
                <w:szCs w:val="24"/>
              </w:rPr>
              <w:t>1,46614</w:t>
            </w:r>
          </w:p>
        </w:tc>
      </w:tr>
      <w:tr w:rsidR="00C15183" w:rsidRPr="00C913F1" w:rsidTr="000F68F3">
        <w:trPr>
          <w:trHeight w:val="20"/>
        </w:trPr>
        <w:tc>
          <w:tcPr>
            <w:tcW w:w="622"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7</w:t>
            </w:r>
          </w:p>
        </w:tc>
        <w:tc>
          <w:tcPr>
            <w:tcW w:w="4481" w:type="dxa"/>
            <w:tcBorders>
              <w:top w:val="nil"/>
              <w:left w:val="nil"/>
              <w:bottom w:val="nil"/>
              <w:right w:val="nil"/>
            </w:tcBorders>
            <w:shd w:val="clear" w:color="auto" w:fill="FFFFFF" w:themeFill="background1"/>
          </w:tcPr>
          <w:p w:rsidR="00C15183" w:rsidRPr="00C913F1" w:rsidRDefault="00C15183" w:rsidP="00C913F1">
            <w:pPr>
              <w:rPr>
                <w:sz w:val="24"/>
                <w:szCs w:val="24"/>
              </w:rPr>
            </w:pPr>
            <w:r w:rsidRPr="00C913F1">
              <w:rPr>
                <w:sz w:val="24"/>
                <w:szCs w:val="24"/>
              </w:rPr>
              <w:t>Процент озеленения</w:t>
            </w:r>
          </w:p>
        </w:tc>
        <w:tc>
          <w:tcPr>
            <w:tcW w:w="1560" w:type="dxa"/>
            <w:tcBorders>
              <w:top w:val="nil"/>
              <w:left w:val="nil"/>
              <w:bottom w:val="nil"/>
              <w:right w:val="nil"/>
            </w:tcBorders>
            <w:shd w:val="clear" w:color="auto" w:fill="FFFFFF" w:themeFill="background1"/>
            <w:tcMar>
              <w:left w:w="28" w:type="dxa"/>
              <w:right w:w="28" w:type="dxa"/>
            </w:tcMar>
          </w:tcPr>
          <w:p w:rsidR="00C15183" w:rsidRPr="00C913F1" w:rsidRDefault="00C15183" w:rsidP="000F68F3">
            <w:pPr>
              <w:rPr>
                <w:sz w:val="24"/>
                <w:szCs w:val="24"/>
              </w:rPr>
            </w:pPr>
            <w:r w:rsidRPr="00C913F1">
              <w:rPr>
                <w:sz w:val="24"/>
                <w:szCs w:val="24"/>
              </w:rPr>
              <w:t>%</w:t>
            </w:r>
          </w:p>
        </w:tc>
        <w:tc>
          <w:tcPr>
            <w:tcW w:w="1417"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26,9</w:t>
            </w:r>
          </w:p>
        </w:tc>
        <w:tc>
          <w:tcPr>
            <w:tcW w:w="1559"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highlight w:val="yellow"/>
              </w:rPr>
            </w:pPr>
            <w:r w:rsidRPr="00C913F1">
              <w:rPr>
                <w:sz w:val="24"/>
                <w:szCs w:val="24"/>
              </w:rPr>
              <w:t>25,4</w:t>
            </w:r>
          </w:p>
        </w:tc>
      </w:tr>
      <w:tr w:rsidR="00C913F1" w:rsidRPr="00C913F1" w:rsidTr="000F68F3">
        <w:trPr>
          <w:trHeight w:val="20"/>
        </w:trPr>
        <w:tc>
          <w:tcPr>
            <w:tcW w:w="622" w:type="dxa"/>
            <w:vMerge w:val="restart"/>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8</w:t>
            </w: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Коэффициент застройки</w:t>
            </w:r>
          </w:p>
          <w:p w:rsidR="00C913F1" w:rsidRPr="00C913F1" w:rsidRDefault="00C913F1" w:rsidP="00C913F1">
            <w:pPr>
              <w:rPr>
                <w:sz w:val="24"/>
                <w:szCs w:val="24"/>
              </w:rPr>
            </w:pPr>
            <w:r w:rsidRPr="00C913F1">
              <w:rPr>
                <w:sz w:val="24"/>
                <w:szCs w:val="24"/>
              </w:rPr>
              <w:t>(отношение площади застройки к площади функциональной зоны)</w:t>
            </w:r>
          </w:p>
        </w:tc>
        <w:tc>
          <w:tcPr>
            <w:tcW w:w="1560" w:type="dxa"/>
            <w:tcBorders>
              <w:top w:val="nil"/>
              <w:left w:val="nil"/>
              <w:bottom w:val="nil"/>
              <w:right w:val="nil"/>
            </w:tcBorders>
            <w:shd w:val="clear" w:color="auto" w:fill="FFFFFF" w:themeFill="background1"/>
            <w:tcMar>
              <w:left w:w="28" w:type="dxa"/>
              <w:right w:w="28" w:type="dxa"/>
            </w:tcMar>
          </w:tcPr>
          <w:p w:rsidR="00C913F1" w:rsidRPr="00C913F1" w:rsidRDefault="00C913F1" w:rsidP="000F68F3">
            <w:pPr>
              <w:rPr>
                <w:sz w:val="24"/>
                <w:szCs w:val="24"/>
              </w:rPr>
            </w:pPr>
            <w:r w:rsidRPr="00C913F1">
              <w:rPr>
                <w:sz w:val="24"/>
                <w:szCs w:val="24"/>
              </w:rPr>
              <w:t>Нормативный показатель согласно СП42.13330</w:t>
            </w: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highlight w:val="yellow"/>
              </w:rPr>
            </w:pP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highlight w:val="yellow"/>
              </w:rPr>
            </w:pP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зона застройки многоэтажными жилыми домами</w:t>
            </w:r>
          </w:p>
        </w:tc>
        <w:tc>
          <w:tcPr>
            <w:tcW w:w="1560"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0,4</w:t>
            </w: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0,3</w:t>
            </w:r>
          </w:p>
          <w:p w:rsidR="00C913F1" w:rsidRPr="00C913F1" w:rsidRDefault="00C913F1" w:rsidP="00C913F1">
            <w:pPr>
              <w:jc w:val="center"/>
              <w:rPr>
                <w:sz w:val="24"/>
                <w:szCs w:val="24"/>
              </w:rPr>
            </w:pPr>
            <w:r w:rsidRPr="00C913F1">
              <w:rPr>
                <w:sz w:val="24"/>
                <w:szCs w:val="24"/>
              </w:rPr>
              <w:t>(1,24363</w:t>
            </w:r>
            <w:r>
              <w:rPr>
                <w:sz w:val="24"/>
                <w:szCs w:val="24"/>
              </w:rPr>
              <w:t xml:space="preserve"> </w:t>
            </w:r>
            <w:r w:rsidRPr="00C913F1">
              <w:rPr>
                <w:sz w:val="24"/>
                <w:szCs w:val="24"/>
              </w:rPr>
              <w:t>/</w:t>
            </w:r>
            <w:r>
              <w:rPr>
                <w:sz w:val="24"/>
                <w:szCs w:val="24"/>
              </w:rPr>
              <w:t xml:space="preserve"> </w:t>
            </w:r>
            <w:r w:rsidRPr="00C913F1">
              <w:rPr>
                <w:sz w:val="24"/>
                <w:szCs w:val="24"/>
              </w:rPr>
              <w:t>4,4625)</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0,3  (1,18151</w:t>
            </w:r>
            <w:r>
              <w:rPr>
                <w:sz w:val="24"/>
                <w:szCs w:val="24"/>
              </w:rPr>
              <w:t xml:space="preserve"> </w:t>
            </w:r>
            <w:r w:rsidRPr="00C913F1">
              <w:rPr>
                <w:sz w:val="24"/>
                <w:szCs w:val="24"/>
              </w:rPr>
              <w:t>/</w:t>
            </w:r>
            <w:r>
              <w:rPr>
                <w:sz w:val="24"/>
                <w:szCs w:val="24"/>
              </w:rPr>
              <w:t xml:space="preserve"> </w:t>
            </w:r>
            <w:r w:rsidRPr="00C913F1">
              <w:rPr>
                <w:sz w:val="24"/>
                <w:szCs w:val="24"/>
              </w:rPr>
              <w:t>4,4625)</w:t>
            </w: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зона режимных территорий</w:t>
            </w:r>
          </w:p>
        </w:tc>
        <w:tc>
          <w:tcPr>
            <w:tcW w:w="1560"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w:t>
            </w: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0,5</w:t>
            </w:r>
          </w:p>
          <w:p w:rsidR="00C913F1" w:rsidRPr="00C913F1" w:rsidRDefault="00C913F1" w:rsidP="00C913F1">
            <w:pPr>
              <w:jc w:val="center"/>
              <w:rPr>
                <w:sz w:val="24"/>
                <w:szCs w:val="24"/>
              </w:rPr>
            </w:pPr>
            <w:r w:rsidRPr="00C913F1">
              <w:rPr>
                <w:sz w:val="24"/>
                <w:szCs w:val="24"/>
              </w:rPr>
              <w:t>(0,62781</w:t>
            </w:r>
            <w:r>
              <w:rPr>
                <w:sz w:val="24"/>
                <w:szCs w:val="24"/>
              </w:rPr>
              <w:t xml:space="preserve"> </w:t>
            </w:r>
            <w:r w:rsidRPr="00C913F1">
              <w:rPr>
                <w:sz w:val="24"/>
                <w:szCs w:val="24"/>
              </w:rPr>
              <w:t>/</w:t>
            </w:r>
            <w:r>
              <w:rPr>
                <w:sz w:val="24"/>
                <w:szCs w:val="24"/>
              </w:rPr>
              <w:t xml:space="preserve"> </w:t>
            </w:r>
            <w:r w:rsidRPr="00C913F1">
              <w:rPr>
                <w:sz w:val="24"/>
                <w:szCs w:val="24"/>
              </w:rPr>
              <w:t>1,3022)</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0,5</w:t>
            </w:r>
          </w:p>
          <w:p w:rsidR="00C913F1" w:rsidRPr="00C913F1" w:rsidRDefault="00C913F1" w:rsidP="00C913F1">
            <w:pPr>
              <w:jc w:val="center"/>
              <w:rPr>
                <w:sz w:val="24"/>
                <w:szCs w:val="24"/>
              </w:rPr>
            </w:pPr>
            <w:r w:rsidRPr="00C913F1">
              <w:rPr>
                <w:sz w:val="24"/>
                <w:szCs w:val="24"/>
              </w:rPr>
              <w:t>(0,62781</w:t>
            </w:r>
            <w:r>
              <w:rPr>
                <w:sz w:val="24"/>
                <w:szCs w:val="24"/>
              </w:rPr>
              <w:t xml:space="preserve"> </w:t>
            </w:r>
            <w:r w:rsidRPr="00C913F1">
              <w:rPr>
                <w:sz w:val="24"/>
                <w:szCs w:val="24"/>
              </w:rPr>
              <w:t>/</w:t>
            </w:r>
            <w:r>
              <w:rPr>
                <w:sz w:val="24"/>
                <w:szCs w:val="24"/>
              </w:rPr>
              <w:t xml:space="preserve"> </w:t>
            </w:r>
            <w:r w:rsidRPr="00C913F1">
              <w:rPr>
                <w:sz w:val="24"/>
                <w:szCs w:val="24"/>
              </w:rPr>
              <w:t>1,3022)</w:t>
            </w:r>
          </w:p>
        </w:tc>
      </w:tr>
      <w:tr w:rsidR="00C913F1" w:rsidRPr="00C913F1" w:rsidTr="000F68F3">
        <w:trPr>
          <w:trHeight w:val="20"/>
        </w:trPr>
        <w:tc>
          <w:tcPr>
            <w:tcW w:w="622" w:type="dxa"/>
            <w:vMerge w:val="restart"/>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9</w:t>
            </w: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Коэффициент плотности застройки</w:t>
            </w:r>
            <w:r>
              <w:rPr>
                <w:rStyle w:val="afffff5"/>
                <w:sz w:val="24"/>
                <w:szCs w:val="24"/>
              </w:rPr>
              <w:footnoteReference w:id="4"/>
            </w:r>
          </w:p>
          <w:p w:rsidR="00C913F1" w:rsidRPr="00C913F1" w:rsidRDefault="00C913F1" w:rsidP="00C913F1">
            <w:pPr>
              <w:rPr>
                <w:sz w:val="24"/>
                <w:szCs w:val="24"/>
              </w:rPr>
            </w:pPr>
            <w:r w:rsidRPr="00C913F1">
              <w:rPr>
                <w:sz w:val="24"/>
                <w:szCs w:val="24"/>
              </w:rPr>
              <w:t>(отношение общей площади здания к площади функциональной зоны):</w:t>
            </w:r>
          </w:p>
        </w:tc>
        <w:tc>
          <w:tcPr>
            <w:tcW w:w="1560" w:type="dxa"/>
            <w:tcBorders>
              <w:top w:val="nil"/>
              <w:left w:val="nil"/>
              <w:bottom w:val="nil"/>
              <w:right w:val="nil"/>
            </w:tcBorders>
            <w:shd w:val="clear" w:color="auto" w:fill="FFFFFF" w:themeFill="background1"/>
            <w:tcMar>
              <w:left w:w="28" w:type="dxa"/>
              <w:right w:w="28" w:type="dxa"/>
            </w:tcMar>
          </w:tcPr>
          <w:p w:rsidR="00C913F1" w:rsidRPr="00C913F1" w:rsidRDefault="00C913F1" w:rsidP="000F68F3">
            <w:pPr>
              <w:rPr>
                <w:sz w:val="24"/>
                <w:szCs w:val="24"/>
              </w:rPr>
            </w:pPr>
            <w:r w:rsidRPr="00C913F1">
              <w:rPr>
                <w:sz w:val="24"/>
                <w:szCs w:val="24"/>
              </w:rPr>
              <w:t>Нормативный показатель согласно Генеральному плану</w:t>
            </w: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highlight w:val="yellow"/>
              </w:rPr>
            </w:pP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highlight w:val="yellow"/>
              </w:rPr>
            </w:pP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зона застройки многоэтажными жилыми домами</w:t>
            </w:r>
          </w:p>
        </w:tc>
        <w:tc>
          <w:tcPr>
            <w:tcW w:w="1560"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2,0</w:t>
            </w: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1,6 (7,14248</w:t>
            </w:r>
            <w:r>
              <w:rPr>
                <w:sz w:val="24"/>
                <w:szCs w:val="24"/>
              </w:rPr>
              <w:t xml:space="preserve"> </w:t>
            </w:r>
            <w:r w:rsidRPr="00C913F1">
              <w:rPr>
                <w:sz w:val="24"/>
                <w:szCs w:val="24"/>
                <w:lang w:val="en-US"/>
              </w:rPr>
              <w:t>/</w:t>
            </w:r>
            <w:r>
              <w:rPr>
                <w:sz w:val="24"/>
                <w:szCs w:val="24"/>
              </w:rPr>
              <w:t xml:space="preserve"> </w:t>
            </w:r>
            <w:r w:rsidRPr="00C913F1">
              <w:rPr>
                <w:sz w:val="24"/>
                <w:szCs w:val="24"/>
              </w:rPr>
              <w:t>4,4625)</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1,6 (7,01017</w:t>
            </w:r>
            <w:r>
              <w:rPr>
                <w:sz w:val="24"/>
                <w:szCs w:val="24"/>
              </w:rPr>
              <w:t xml:space="preserve"> </w:t>
            </w:r>
            <w:r w:rsidRPr="00C913F1">
              <w:rPr>
                <w:sz w:val="24"/>
                <w:szCs w:val="24"/>
              </w:rPr>
              <w:t>/</w:t>
            </w:r>
            <w:r>
              <w:rPr>
                <w:sz w:val="24"/>
                <w:szCs w:val="24"/>
              </w:rPr>
              <w:t xml:space="preserve"> </w:t>
            </w:r>
            <w:r w:rsidRPr="00C913F1">
              <w:rPr>
                <w:sz w:val="24"/>
                <w:szCs w:val="24"/>
              </w:rPr>
              <w:t>4,4625)</w:t>
            </w: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зона режимных территорий</w:t>
            </w:r>
          </w:p>
        </w:tc>
        <w:tc>
          <w:tcPr>
            <w:tcW w:w="1560"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w:t>
            </w: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0,8</w:t>
            </w:r>
          </w:p>
          <w:p w:rsidR="00C913F1" w:rsidRPr="00C913F1" w:rsidRDefault="00C913F1" w:rsidP="00C913F1">
            <w:pPr>
              <w:jc w:val="center"/>
              <w:rPr>
                <w:sz w:val="24"/>
                <w:szCs w:val="24"/>
              </w:rPr>
            </w:pPr>
            <w:r w:rsidRPr="00C913F1">
              <w:rPr>
                <w:sz w:val="24"/>
                <w:szCs w:val="24"/>
              </w:rPr>
              <w:t>(1,08389</w:t>
            </w:r>
            <w:r>
              <w:rPr>
                <w:sz w:val="24"/>
                <w:szCs w:val="24"/>
              </w:rPr>
              <w:t xml:space="preserve"> </w:t>
            </w:r>
            <w:r w:rsidRPr="00C913F1">
              <w:rPr>
                <w:sz w:val="24"/>
                <w:szCs w:val="24"/>
              </w:rPr>
              <w:t>/</w:t>
            </w:r>
            <w:r>
              <w:rPr>
                <w:sz w:val="24"/>
                <w:szCs w:val="24"/>
              </w:rPr>
              <w:t xml:space="preserve"> </w:t>
            </w:r>
            <w:r w:rsidRPr="00C913F1">
              <w:rPr>
                <w:sz w:val="24"/>
                <w:szCs w:val="24"/>
              </w:rPr>
              <w:t>1,3022)</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0,8</w:t>
            </w:r>
          </w:p>
          <w:p w:rsidR="00C913F1" w:rsidRPr="00C913F1" w:rsidRDefault="00C913F1" w:rsidP="00C913F1">
            <w:pPr>
              <w:jc w:val="center"/>
              <w:rPr>
                <w:sz w:val="24"/>
                <w:szCs w:val="24"/>
              </w:rPr>
            </w:pPr>
            <w:r w:rsidRPr="00C913F1">
              <w:rPr>
                <w:sz w:val="24"/>
                <w:szCs w:val="24"/>
              </w:rPr>
              <w:t>(1,08389</w:t>
            </w:r>
            <w:r>
              <w:rPr>
                <w:sz w:val="24"/>
                <w:szCs w:val="24"/>
              </w:rPr>
              <w:t xml:space="preserve"> </w:t>
            </w:r>
            <w:r w:rsidRPr="00C913F1">
              <w:rPr>
                <w:sz w:val="24"/>
                <w:szCs w:val="24"/>
              </w:rPr>
              <w:t>/</w:t>
            </w:r>
            <w:r>
              <w:rPr>
                <w:sz w:val="24"/>
                <w:szCs w:val="24"/>
              </w:rPr>
              <w:t xml:space="preserve"> </w:t>
            </w:r>
            <w:r w:rsidRPr="00C913F1">
              <w:rPr>
                <w:sz w:val="24"/>
                <w:szCs w:val="24"/>
              </w:rPr>
              <w:t>1,3022)</w:t>
            </w:r>
          </w:p>
        </w:tc>
      </w:tr>
      <w:tr w:rsidR="00C913F1" w:rsidRPr="00C913F1" w:rsidTr="000F68F3">
        <w:trPr>
          <w:trHeight w:val="20"/>
        </w:trPr>
        <w:tc>
          <w:tcPr>
            <w:tcW w:w="622" w:type="dxa"/>
            <w:vMerge w:val="restart"/>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10</w:t>
            </w: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Общая площадь всех этажей (по внешним размерам зданий), в том числе:</w:t>
            </w:r>
          </w:p>
        </w:tc>
        <w:tc>
          <w:tcPr>
            <w:tcW w:w="1560" w:type="dxa"/>
            <w:vMerge w:val="restart"/>
            <w:tcBorders>
              <w:top w:val="nil"/>
              <w:left w:val="nil"/>
              <w:bottom w:val="nil"/>
              <w:right w:val="nil"/>
            </w:tcBorders>
            <w:shd w:val="clear" w:color="auto" w:fill="FFFFFF" w:themeFill="background1"/>
            <w:tcMar>
              <w:left w:w="28" w:type="dxa"/>
              <w:right w:w="28" w:type="dxa"/>
            </w:tcMar>
          </w:tcPr>
          <w:p w:rsidR="00C913F1" w:rsidRPr="00C913F1" w:rsidRDefault="00C913F1" w:rsidP="000F68F3">
            <w:pPr>
              <w:tabs>
                <w:tab w:val="left" w:pos="624"/>
                <w:tab w:val="center" w:pos="752"/>
              </w:tabs>
              <w:jc w:val="both"/>
              <w:rPr>
                <w:sz w:val="24"/>
                <w:szCs w:val="24"/>
              </w:rPr>
            </w:pPr>
            <w:r w:rsidRPr="00C913F1">
              <w:rPr>
                <w:sz w:val="24"/>
                <w:szCs w:val="24"/>
              </w:rPr>
              <w:t>га</w:t>
            </w: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highlight w:val="yellow"/>
              </w:rPr>
            </w:pPr>
            <w:r w:rsidRPr="00C913F1">
              <w:rPr>
                <w:sz w:val="24"/>
                <w:szCs w:val="24"/>
              </w:rPr>
              <w:t>8,07939</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highlight w:val="yellow"/>
              </w:rPr>
            </w:pPr>
            <w:r w:rsidRPr="00C913F1">
              <w:rPr>
                <w:sz w:val="24"/>
                <w:szCs w:val="24"/>
              </w:rPr>
              <w:t>7,94708</w:t>
            </w: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зона застройки многоэтажными жилыми домами</w:t>
            </w:r>
          </w:p>
        </w:tc>
        <w:tc>
          <w:tcPr>
            <w:tcW w:w="1560"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1417" w:type="dxa"/>
            <w:tcBorders>
              <w:top w:val="nil"/>
              <w:left w:val="nil"/>
              <w:bottom w:val="nil"/>
              <w:right w:val="nil"/>
            </w:tcBorders>
            <w:shd w:val="clear" w:color="auto" w:fill="FFFFFF" w:themeFill="background1"/>
            <w:tcMar>
              <w:left w:w="28" w:type="dxa"/>
              <w:right w:w="28" w:type="dxa"/>
            </w:tcMar>
          </w:tcPr>
          <w:p w:rsidR="007A301B" w:rsidRDefault="007A301B" w:rsidP="00C913F1">
            <w:pPr>
              <w:jc w:val="center"/>
              <w:rPr>
                <w:sz w:val="24"/>
                <w:szCs w:val="24"/>
              </w:rPr>
            </w:pPr>
          </w:p>
          <w:p w:rsidR="00C913F1" w:rsidRPr="00C913F1" w:rsidRDefault="00C913F1" w:rsidP="00C913F1">
            <w:pPr>
              <w:jc w:val="center"/>
              <w:rPr>
                <w:sz w:val="24"/>
                <w:szCs w:val="24"/>
                <w:highlight w:val="yellow"/>
              </w:rPr>
            </w:pPr>
            <w:r w:rsidRPr="00C913F1">
              <w:rPr>
                <w:sz w:val="24"/>
                <w:szCs w:val="24"/>
              </w:rPr>
              <w:t>7,14248</w:t>
            </w:r>
          </w:p>
        </w:tc>
        <w:tc>
          <w:tcPr>
            <w:tcW w:w="1559" w:type="dxa"/>
            <w:tcBorders>
              <w:top w:val="nil"/>
              <w:left w:val="nil"/>
              <w:bottom w:val="nil"/>
              <w:right w:val="nil"/>
            </w:tcBorders>
            <w:shd w:val="clear" w:color="auto" w:fill="FFFFFF" w:themeFill="background1"/>
            <w:tcMar>
              <w:left w:w="28" w:type="dxa"/>
              <w:right w:w="28" w:type="dxa"/>
            </w:tcMar>
          </w:tcPr>
          <w:p w:rsidR="007A301B" w:rsidRDefault="007A301B" w:rsidP="00C913F1">
            <w:pPr>
              <w:jc w:val="center"/>
              <w:rPr>
                <w:sz w:val="24"/>
                <w:szCs w:val="24"/>
              </w:rPr>
            </w:pPr>
          </w:p>
          <w:p w:rsidR="00C913F1" w:rsidRPr="00C913F1" w:rsidRDefault="00C913F1" w:rsidP="00C913F1">
            <w:pPr>
              <w:jc w:val="center"/>
              <w:rPr>
                <w:sz w:val="24"/>
                <w:szCs w:val="24"/>
                <w:highlight w:val="yellow"/>
              </w:rPr>
            </w:pPr>
            <w:r w:rsidRPr="00C913F1">
              <w:rPr>
                <w:sz w:val="24"/>
                <w:szCs w:val="24"/>
              </w:rPr>
              <w:t>7,01017</w:t>
            </w:r>
          </w:p>
        </w:tc>
      </w:tr>
      <w:tr w:rsidR="00C913F1" w:rsidRPr="00C913F1" w:rsidTr="000F68F3">
        <w:trPr>
          <w:trHeight w:val="20"/>
        </w:trPr>
        <w:tc>
          <w:tcPr>
            <w:tcW w:w="622"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4481" w:type="dxa"/>
            <w:tcBorders>
              <w:top w:val="nil"/>
              <w:left w:val="nil"/>
              <w:bottom w:val="nil"/>
              <w:right w:val="nil"/>
            </w:tcBorders>
            <w:shd w:val="clear" w:color="auto" w:fill="FFFFFF" w:themeFill="background1"/>
          </w:tcPr>
          <w:p w:rsidR="00C913F1" w:rsidRPr="00C913F1" w:rsidRDefault="00C913F1" w:rsidP="00C913F1">
            <w:pPr>
              <w:rPr>
                <w:sz w:val="24"/>
                <w:szCs w:val="24"/>
              </w:rPr>
            </w:pPr>
            <w:r w:rsidRPr="00C913F1">
              <w:rPr>
                <w:sz w:val="24"/>
                <w:szCs w:val="24"/>
              </w:rPr>
              <w:t>зона режимных территорий</w:t>
            </w:r>
          </w:p>
        </w:tc>
        <w:tc>
          <w:tcPr>
            <w:tcW w:w="1560" w:type="dxa"/>
            <w:vMerge/>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p>
        </w:tc>
        <w:tc>
          <w:tcPr>
            <w:tcW w:w="1417"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0,93691</w:t>
            </w:r>
          </w:p>
        </w:tc>
        <w:tc>
          <w:tcPr>
            <w:tcW w:w="1559" w:type="dxa"/>
            <w:tcBorders>
              <w:top w:val="nil"/>
              <w:left w:val="nil"/>
              <w:bottom w:val="nil"/>
              <w:right w:val="nil"/>
            </w:tcBorders>
            <w:shd w:val="clear" w:color="auto" w:fill="FFFFFF" w:themeFill="background1"/>
            <w:tcMar>
              <w:left w:w="28" w:type="dxa"/>
              <w:right w:w="28" w:type="dxa"/>
            </w:tcMar>
          </w:tcPr>
          <w:p w:rsidR="00C913F1" w:rsidRPr="00C913F1" w:rsidRDefault="00C913F1" w:rsidP="00C913F1">
            <w:pPr>
              <w:jc w:val="center"/>
              <w:rPr>
                <w:sz w:val="24"/>
                <w:szCs w:val="24"/>
              </w:rPr>
            </w:pPr>
            <w:r w:rsidRPr="00C913F1">
              <w:rPr>
                <w:sz w:val="24"/>
                <w:szCs w:val="24"/>
              </w:rPr>
              <w:t>1,08389</w:t>
            </w:r>
          </w:p>
        </w:tc>
      </w:tr>
      <w:tr w:rsidR="00C15183" w:rsidRPr="00C913F1" w:rsidTr="000F68F3">
        <w:trPr>
          <w:trHeight w:val="20"/>
        </w:trPr>
        <w:tc>
          <w:tcPr>
            <w:tcW w:w="622"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11</w:t>
            </w:r>
          </w:p>
        </w:tc>
        <w:tc>
          <w:tcPr>
            <w:tcW w:w="4481" w:type="dxa"/>
            <w:tcBorders>
              <w:top w:val="nil"/>
              <w:left w:val="nil"/>
              <w:bottom w:val="nil"/>
              <w:right w:val="nil"/>
            </w:tcBorders>
            <w:shd w:val="clear" w:color="auto" w:fill="FFFFFF" w:themeFill="background1"/>
          </w:tcPr>
          <w:p w:rsidR="00C15183" w:rsidRPr="00C913F1" w:rsidRDefault="00C15183" w:rsidP="00C913F1">
            <w:pPr>
              <w:rPr>
                <w:sz w:val="24"/>
                <w:szCs w:val="24"/>
              </w:rPr>
            </w:pPr>
            <w:r w:rsidRPr="00C913F1">
              <w:rPr>
                <w:sz w:val="24"/>
                <w:szCs w:val="24"/>
              </w:rPr>
              <w:t>Плотность населения</w:t>
            </w:r>
          </w:p>
        </w:tc>
        <w:tc>
          <w:tcPr>
            <w:tcW w:w="1560" w:type="dxa"/>
            <w:tcBorders>
              <w:top w:val="nil"/>
              <w:left w:val="nil"/>
              <w:bottom w:val="nil"/>
              <w:right w:val="nil"/>
            </w:tcBorders>
            <w:shd w:val="clear" w:color="auto" w:fill="FFFFFF" w:themeFill="background1"/>
            <w:tcMar>
              <w:left w:w="28" w:type="dxa"/>
              <w:right w:w="28" w:type="dxa"/>
            </w:tcMar>
          </w:tcPr>
          <w:p w:rsidR="00C15183" w:rsidRPr="00C913F1" w:rsidRDefault="000F68F3" w:rsidP="000F68F3">
            <w:pPr>
              <w:rPr>
                <w:sz w:val="24"/>
                <w:szCs w:val="24"/>
              </w:rPr>
            </w:pPr>
            <w:r>
              <w:rPr>
                <w:sz w:val="24"/>
                <w:szCs w:val="24"/>
              </w:rPr>
              <w:t>ч</w:t>
            </w:r>
            <w:r w:rsidR="00C15183" w:rsidRPr="00C913F1">
              <w:rPr>
                <w:sz w:val="24"/>
                <w:szCs w:val="24"/>
              </w:rPr>
              <w:t>ел</w:t>
            </w:r>
            <w:r>
              <w:rPr>
                <w:sz w:val="24"/>
                <w:szCs w:val="24"/>
              </w:rPr>
              <w:t>.</w:t>
            </w:r>
            <w:r w:rsidR="00C15183" w:rsidRPr="00C913F1">
              <w:rPr>
                <w:sz w:val="24"/>
                <w:szCs w:val="24"/>
              </w:rPr>
              <w:t>/га</w:t>
            </w:r>
          </w:p>
        </w:tc>
        <w:tc>
          <w:tcPr>
            <w:tcW w:w="1417"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191</w:t>
            </w:r>
          </w:p>
        </w:tc>
        <w:tc>
          <w:tcPr>
            <w:tcW w:w="1559"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 xml:space="preserve">188 </w:t>
            </w:r>
          </w:p>
        </w:tc>
      </w:tr>
      <w:tr w:rsidR="00C15183" w:rsidRPr="00C913F1" w:rsidTr="000F68F3">
        <w:trPr>
          <w:trHeight w:val="20"/>
        </w:trPr>
        <w:tc>
          <w:tcPr>
            <w:tcW w:w="622"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12</w:t>
            </w:r>
          </w:p>
        </w:tc>
        <w:tc>
          <w:tcPr>
            <w:tcW w:w="4481" w:type="dxa"/>
            <w:tcBorders>
              <w:top w:val="nil"/>
              <w:left w:val="nil"/>
              <w:bottom w:val="nil"/>
              <w:right w:val="nil"/>
            </w:tcBorders>
            <w:shd w:val="clear" w:color="auto" w:fill="FFFFFF" w:themeFill="background1"/>
          </w:tcPr>
          <w:p w:rsidR="00C15183" w:rsidRPr="00C913F1" w:rsidRDefault="00C15183" w:rsidP="00C913F1">
            <w:pPr>
              <w:rPr>
                <w:sz w:val="24"/>
                <w:szCs w:val="24"/>
              </w:rPr>
            </w:pPr>
            <w:r w:rsidRPr="00C913F1">
              <w:rPr>
                <w:sz w:val="24"/>
                <w:szCs w:val="24"/>
              </w:rPr>
              <w:t>Количество населения</w:t>
            </w:r>
          </w:p>
        </w:tc>
        <w:tc>
          <w:tcPr>
            <w:tcW w:w="1560" w:type="dxa"/>
            <w:tcBorders>
              <w:top w:val="nil"/>
              <w:left w:val="nil"/>
              <w:bottom w:val="nil"/>
              <w:right w:val="nil"/>
            </w:tcBorders>
            <w:shd w:val="clear" w:color="auto" w:fill="FFFFFF" w:themeFill="background1"/>
            <w:tcMar>
              <w:left w:w="28" w:type="dxa"/>
              <w:right w:w="28" w:type="dxa"/>
            </w:tcMar>
          </w:tcPr>
          <w:p w:rsidR="00C15183" w:rsidRPr="00C913F1" w:rsidRDefault="000F68F3" w:rsidP="000F68F3">
            <w:pPr>
              <w:rPr>
                <w:sz w:val="24"/>
                <w:szCs w:val="24"/>
              </w:rPr>
            </w:pPr>
            <w:r>
              <w:rPr>
                <w:sz w:val="24"/>
                <w:szCs w:val="24"/>
              </w:rPr>
              <w:t>ч</w:t>
            </w:r>
            <w:r w:rsidR="00C15183" w:rsidRPr="00C913F1">
              <w:rPr>
                <w:sz w:val="24"/>
                <w:szCs w:val="24"/>
              </w:rPr>
              <w:t>ел</w:t>
            </w:r>
            <w:r>
              <w:rPr>
                <w:sz w:val="24"/>
                <w:szCs w:val="24"/>
              </w:rPr>
              <w:t>.</w:t>
            </w:r>
          </w:p>
        </w:tc>
        <w:tc>
          <w:tcPr>
            <w:tcW w:w="1417"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1098</w:t>
            </w:r>
          </w:p>
        </w:tc>
        <w:tc>
          <w:tcPr>
            <w:tcW w:w="1559" w:type="dxa"/>
            <w:tcBorders>
              <w:top w:val="nil"/>
              <w:left w:val="nil"/>
              <w:bottom w:val="nil"/>
              <w:right w:val="nil"/>
            </w:tcBorders>
            <w:shd w:val="clear" w:color="auto" w:fill="FFFFFF" w:themeFill="background1"/>
            <w:tcMar>
              <w:left w:w="28" w:type="dxa"/>
              <w:right w:w="28" w:type="dxa"/>
            </w:tcMar>
          </w:tcPr>
          <w:p w:rsidR="00C15183" w:rsidRPr="00C913F1" w:rsidRDefault="00C15183" w:rsidP="00C913F1">
            <w:pPr>
              <w:jc w:val="center"/>
              <w:rPr>
                <w:sz w:val="24"/>
                <w:szCs w:val="24"/>
              </w:rPr>
            </w:pPr>
            <w:r w:rsidRPr="00C913F1">
              <w:rPr>
                <w:sz w:val="24"/>
                <w:szCs w:val="24"/>
              </w:rPr>
              <w:t>1082</w:t>
            </w:r>
          </w:p>
        </w:tc>
      </w:tr>
    </w:tbl>
    <w:p w:rsidR="00C15183" w:rsidRPr="00C913F1" w:rsidRDefault="00C15183" w:rsidP="00C56309">
      <w:pPr>
        <w:pStyle w:val="a"/>
        <w:keepNext/>
        <w:widowControl w:val="0"/>
        <w:numPr>
          <w:ilvl w:val="0"/>
          <w:numId w:val="0"/>
        </w:numPr>
        <w:tabs>
          <w:tab w:val="left" w:pos="0"/>
        </w:tabs>
        <w:spacing w:after="0"/>
        <w:ind w:firstLine="720"/>
        <w:outlineLvl w:val="0"/>
        <w:rPr>
          <w:rFonts w:ascii="Times New Roman" w:hAnsi="Times New Roman"/>
          <w:sz w:val="28"/>
        </w:rPr>
      </w:pPr>
      <w:bookmarkStart w:id="15" w:name="_Toc101774576"/>
      <w:r w:rsidRPr="00C913F1">
        <w:rPr>
          <w:rFonts w:ascii="Times New Roman" w:hAnsi="Times New Roman"/>
          <w:sz w:val="28"/>
        </w:rPr>
        <w:lastRenderedPageBreak/>
        <w:t xml:space="preserve">2.5. Предложения по развитию транспортной инфраструктуры территории </w:t>
      </w:r>
      <w:bookmarkEnd w:id="15"/>
    </w:p>
    <w:p w:rsidR="00C15183" w:rsidRPr="00C913F1" w:rsidRDefault="00C15183" w:rsidP="00C56309">
      <w:pPr>
        <w:tabs>
          <w:tab w:val="left" w:pos="0"/>
        </w:tabs>
        <w:ind w:firstLine="720"/>
        <w:jc w:val="both"/>
        <w:rPr>
          <w:sz w:val="28"/>
          <w:szCs w:val="28"/>
        </w:rPr>
      </w:pPr>
      <w:r w:rsidRPr="00C913F1">
        <w:rPr>
          <w:sz w:val="28"/>
          <w:szCs w:val="28"/>
        </w:rPr>
        <w:t>Схема организации движения транспорта, а также схема организации улично-дорожной сети представлены в графической части.</w:t>
      </w:r>
    </w:p>
    <w:p w:rsidR="00C15183" w:rsidRPr="00C913F1" w:rsidRDefault="00C15183" w:rsidP="00C56309">
      <w:pPr>
        <w:tabs>
          <w:tab w:val="left" w:pos="0"/>
        </w:tabs>
        <w:ind w:firstLine="720"/>
        <w:jc w:val="both"/>
        <w:rPr>
          <w:sz w:val="28"/>
          <w:szCs w:val="28"/>
        </w:rPr>
      </w:pPr>
      <w:r w:rsidRPr="00C913F1">
        <w:rPr>
          <w:sz w:val="28"/>
          <w:szCs w:val="28"/>
        </w:rPr>
        <w:t xml:space="preserve">Графический материал отражает местоположение объектов транспортной инфраструктуры, учитывает существующие и прогнозные потребности </w:t>
      </w:r>
      <w:r w:rsidR="00DA13DC">
        <w:rPr>
          <w:sz w:val="28"/>
          <w:szCs w:val="28"/>
        </w:rPr>
        <w:br/>
      </w:r>
      <w:r w:rsidRPr="00C913F1">
        <w:rPr>
          <w:sz w:val="28"/>
          <w:szCs w:val="28"/>
        </w:rPr>
        <w:t>в транспортном обеспечении рассматриваемой территории.</w:t>
      </w:r>
    </w:p>
    <w:p w:rsidR="00C15183" w:rsidRPr="00C913F1" w:rsidRDefault="00C15183" w:rsidP="00C56309">
      <w:pPr>
        <w:tabs>
          <w:tab w:val="left" w:pos="0"/>
        </w:tabs>
        <w:ind w:firstLine="720"/>
        <w:jc w:val="both"/>
        <w:rPr>
          <w:sz w:val="28"/>
          <w:szCs w:val="28"/>
        </w:rPr>
      </w:pPr>
      <w:r w:rsidRPr="00C913F1">
        <w:rPr>
          <w:sz w:val="28"/>
          <w:szCs w:val="28"/>
        </w:rPr>
        <w:t>Транспортная инфраструктура территории сформирована.</w:t>
      </w:r>
    </w:p>
    <w:p w:rsidR="00C15183" w:rsidRPr="00C913F1" w:rsidRDefault="00C15183" w:rsidP="00C56309">
      <w:pPr>
        <w:tabs>
          <w:tab w:val="left" w:pos="0"/>
        </w:tabs>
        <w:ind w:firstLine="720"/>
        <w:jc w:val="both"/>
        <w:rPr>
          <w:sz w:val="28"/>
          <w:szCs w:val="28"/>
        </w:rPr>
      </w:pPr>
      <w:r w:rsidRPr="00C913F1">
        <w:rPr>
          <w:sz w:val="28"/>
          <w:szCs w:val="28"/>
        </w:rPr>
        <w:t xml:space="preserve">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транспортная связь обеспечивается по просп. Ломоносова – магистральной улице общегородского значения регулируемого движения; </w:t>
      </w:r>
      <w:r w:rsidR="00DA13DC">
        <w:rPr>
          <w:sz w:val="28"/>
          <w:szCs w:val="28"/>
        </w:rPr>
        <w:br/>
      </w:r>
      <w:r w:rsidRPr="00C913F1">
        <w:rPr>
          <w:sz w:val="28"/>
          <w:szCs w:val="28"/>
        </w:rPr>
        <w:t>по ул. Карла Маркса, просп. Новгородскому, ул. Попова – улицам и дорогам местного значения.</w:t>
      </w:r>
    </w:p>
    <w:p w:rsidR="00C15183" w:rsidRPr="00C913F1" w:rsidRDefault="00C15183" w:rsidP="00C56309">
      <w:pPr>
        <w:tabs>
          <w:tab w:val="left" w:pos="0"/>
        </w:tabs>
        <w:ind w:firstLine="720"/>
        <w:jc w:val="both"/>
        <w:rPr>
          <w:sz w:val="28"/>
          <w:szCs w:val="28"/>
        </w:rPr>
      </w:pPr>
      <w:r w:rsidRPr="00C913F1">
        <w:rPr>
          <w:sz w:val="28"/>
          <w:szCs w:val="28"/>
        </w:rPr>
        <w:t>В планировочной структуре улично-дорожной сети плани</w:t>
      </w:r>
      <w:r w:rsidRPr="00C913F1">
        <w:rPr>
          <w:sz w:val="28"/>
          <w:szCs w:val="28"/>
        </w:rPr>
        <w:softHyphen/>
        <w:t>руются изменения в части размещения внутриквартальных проездов.</w:t>
      </w:r>
    </w:p>
    <w:p w:rsidR="00C15183" w:rsidRPr="00C913F1" w:rsidRDefault="00C15183" w:rsidP="00C56309">
      <w:pPr>
        <w:tabs>
          <w:tab w:val="left" w:pos="0"/>
        </w:tabs>
        <w:ind w:firstLine="720"/>
        <w:jc w:val="both"/>
        <w:rPr>
          <w:sz w:val="28"/>
          <w:szCs w:val="28"/>
        </w:rPr>
      </w:pPr>
      <w:r w:rsidRPr="00C913F1">
        <w:rPr>
          <w:sz w:val="28"/>
          <w:szCs w:val="28"/>
        </w:rPr>
        <w:t xml:space="preserve">Проектом планировки территории предлагается вариант улично-дорожной сети с капитальным типом покрытия (асфальтобетонное, бетонное). Для движения пешеходов проектом предусмотрены тротуары </w:t>
      </w:r>
      <w:r w:rsidR="00723792">
        <w:rPr>
          <w:sz w:val="28"/>
          <w:szCs w:val="28"/>
        </w:rPr>
        <w:br/>
      </w:r>
      <w:r w:rsidRPr="00C913F1">
        <w:rPr>
          <w:sz w:val="28"/>
          <w:szCs w:val="28"/>
        </w:rPr>
        <w:t xml:space="preserve">из асфальтобетона с бордюрным камнем. Ширина тротуаров составляет 2,25 м. </w:t>
      </w:r>
    </w:p>
    <w:p w:rsidR="00C15183" w:rsidRPr="00C913F1" w:rsidRDefault="00C15183" w:rsidP="00C56309">
      <w:pPr>
        <w:pStyle w:val="2a"/>
        <w:tabs>
          <w:tab w:val="left" w:pos="0"/>
        </w:tabs>
        <w:spacing w:before="0" w:line="240" w:lineRule="auto"/>
        <w:ind w:firstLine="720"/>
        <w:contextualSpacing/>
        <w:jc w:val="both"/>
        <w:rPr>
          <w:b w:val="0"/>
          <w:sz w:val="28"/>
        </w:rPr>
      </w:pPr>
      <w:r w:rsidRPr="00C913F1">
        <w:rPr>
          <w:b w:val="0"/>
          <w:sz w:val="28"/>
        </w:rPr>
        <w:t>Обслуживание пассажирского потока на данной территории города осуществляется:</w:t>
      </w:r>
    </w:p>
    <w:p w:rsidR="00C15183" w:rsidRPr="00C913F1" w:rsidRDefault="00C15183" w:rsidP="00C56309">
      <w:pPr>
        <w:pStyle w:val="2a"/>
        <w:tabs>
          <w:tab w:val="left" w:pos="0"/>
        </w:tabs>
        <w:spacing w:before="0" w:line="240" w:lineRule="auto"/>
        <w:ind w:firstLine="720"/>
        <w:contextualSpacing/>
        <w:jc w:val="both"/>
        <w:rPr>
          <w:b w:val="0"/>
          <w:sz w:val="28"/>
        </w:rPr>
      </w:pPr>
      <w:r w:rsidRPr="00C913F1">
        <w:rPr>
          <w:b w:val="0"/>
          <w:sz w:val="28"/>
        </w:rPr>
        <w:t>такси;</w:t>
      </w:r>
    </w:p>
    <w:p w:rsidR="00C15183" w:rsidRPr="00C913F1" w:rsidRDefault="00C15183" w:rsidP="00C56309">
      <w:pPr>
        <w:pStyle w:val="2a"/>
        <w:tabs>
          <w:tab w:val="left" w:pos="0"/>
        </w:tabs>
        <w:spacing w:before="0" w:line="240" w:lineRule="auto"/>
        <w:ind w:firstLine="720"/>
        <w:contextualSpacing/>
        <w:jc w:val="both"/>
        <w:rPr>
          <w:b w:val="0"/>
          <w:sz w:val="28"/>
        </w:rPr>
      </w:pPr>
      <w:r w:rsidRPr="00C913F1">
        <w:rPr>
          <w:b w:val="0"/>
          <w:sz w:val="28"/>
        </w:rPr>
        <w:t>автобусными маршрутами</w:t>
      </w:r>
      <w:r w:rsidR="00C56309">
        <w:rPr>
          <w:b w:val="0"/>
          <w:sz w:val="28"/>
        </w:rPr>
        <w:t>:</w:t>
      </w:r>
      <w:r w:rsidRPr="00C913F1">
        <w:rPr>
          <w:b w:val="0"/>
          <w:sz w:val="28"/>
        </w:rPr>
        <w:t xml:space="preserve"> №</w:t>
      </w:r>
      <w:r w:rsidR="00C913F1">
        <w:rPr>
          <w:b w:val="0"/>
          <w:sz w:val="28"/>
        </w:rPr>
        <w:t xml:space="preserve"> </w:t>
      </w:r>
      <w:r w:rsidRPr="00C913F1">
        <w:rPr>
          <w:b w:val="0"/>
          <w:sz w:val="28"/>
        </w:rPr>
        <w:t>12 (МРВ – Аэропорт Архангельск), №</w:t>
      </w:r>
      <w:r w:rsidR="00C913F1">
        <w:rPr>
          <w:b w:val="0"/>
          <w:sz w:val="28"/>
        </w:rPr>
        <w:t xml:space="preserve"> </w:t>
      </w:r>
      <w:r w:rsidRPr="00C913F1">
        <w:rPr>
          <w:b w:val="0"/>
          <w:sz w:val="28"/>
        </w:rPr>
        <w:t>62 (Ж/Д вокзал – Школа №</w:t>
      </w:r>
      <w:r w:rsidR="00C913F1">
        <w:rPr>
          <w:b w:val="0"/>
          <w:sz w:val="28"/>
        </w:rPr>
        <w:t xml:space="preserve"> </w:t>
      </w:r>
      <w:r w:rsidRPr="00C913F1">
        <w:rPr>
          <w:b w:val="0"/>
          <w:sz w:val="28"/>
        </w:rPr>
        <w:t>32), №</w:t>
      </w:r>
      <w:r w:rsidR="00C913F1">
        <w:rPr>
          <w:b w:val="0"/>
          <w:sz w:val="28"/>
        </w:rPr>
        <w:t xml:space="preserve"> </w:t>
      </w:r>
      <w:r w:rsidRPr="00C913F1">
        <w:rPr>
          <w:b w:val="0"/>
          <w:sz w:val="28"/>
        </w:rPr>
        <w:t>65 (Школа №</w:t>
      </w:r>
      <w:r w:rsidR="00C913F1">
        <w:rPr>
          <w:b w:val="0"/>
          <w:sz w:val="28"/>
        </w:rPr>
        <w:t xml:space="preserve"> </w:t>
      </w:r>
      <w:r w:rsidRPr="00C913F1">
        <w:rPr>
          <w:b w:val="0"/>
          <w:sz w:val="28"/>
        </w:rPr>
        <w:t>32 – причал л/з №</w:t>
      </w:r>
      <w:r w:rsidR="00C913F1">
        <w:rPr>
          <w:b w:val="0"/>
          <w:sz w:val="28"/>
        </w:rPr>
        <w:t xml:space="preserve"> </w:t>
      </w:r>
      <w:r w:rsidRPr="00C913F1">
        <w:rPr>
          <w:b w:val="0"/>
          <w:sz w:val="28"/>
        </w:rPr>
        <w:t>22), №</w:t>
      </w:r>
      <w:r w:rsidR="00C913F1">
        <w:rPr>
          <w:b w:val="0"/>
          <w:sz w:val="28"/>
        </w:rPr>
        <w:t xml:space="preserve"> </w:t>
      </w:r>
      <w:r w:rsidRPr="00C913F1">
        <w:rPr>
          <w:b w:val="0"/>
          <w:sz w:val="28"/>
        </w:rPr>
        <w:t>75м (кольцевой маршрут), №</w:t>
      </w:r>
      <w:r w:rsidR="00C913F1">
        <w:rPr>
          <w:b w:val="0"/>
          <w:sz w:val="28"/>
        </w:rPr>
        <w:t xml:space="preserve"> </w:t>
      </w:r>
      <w:r w:rsidRPr="00C913F1">
        <w:rPr>
          <w:b w:val="0"/>
          <w:sz w:val="28"/>
        </w:rPr>
        <w:t xml:space="preserve">104 (Ж/Д вокзал – Малые Карелы), №134 (МРВ – </w:t>
      </w:r>
      <w:r w:rsidR="00723792">
        <w:rPr>
          <w:b w:val="0"/>
          <w:sz w:val="28"/>
        </w:rPr>
        <w:br/>
      </w:r>
      <w:r w:rsidRPr="00C913F1">
        <w:rPr>
          <w:b w:val="0"/>
          <w:sz w:val="28"/>
        </w:rPr>
        <w:t>пос. Талаги).</w:t>
      </w:r>
    </w:p>
    <w:p w:rsidR="00C15183" w:rsidRPr="00C913F1" w:rsidRDefault="00C15183" w:rsidP="00C56309">
      <w:pPr>
        <w:pStyle w:val="2a"/>
        <w:tabs>
          <w:tab w:val="left" w:pos="0"/>
        </w:tabs>
        <w:spacing w:before="0" w:line="240" w:lineRule="auto"/>
        <w:ind w:firstLine="720"/>
        <w:contextualSpacing/>
        <w:jc w:val="both"/>
        <w:rPr>
          <w:b w:val="0"/>
          <w:sz w:val="28"/>
        </w:rPr>
      </w:pPr>
      <w:r w:rsidRPr="00C913F1">
        <w:rPr>
          <w:b w:val="0"/>
          <w:sz w:val="28"/>
        </w:rPr>
        <w:t>Остановки общественного транспорта расположены в смежных кварталах по пр</w:t>
      </w:r>
      <w:r w:rsidR="00F77731">
        <w:rPr>
          <w:b w:val="0"/>
          <w:sz w:val="28"/>
        </w:rPr>
        <w:t>осп</w:t>
      </w:r>
      <w:r w:rsidRPr="00C913F1">
        <w:rPr>
          <w:b w:val="0"/>
          <w:sz w:val="28"/>
        </w:rPr>
        <w:t>. Ломоносова.</w:t>
      </w:r>
    </w:p>
    <w:p w:rsidR="00C15183" w:rsidRPr="00C913F1" w:rsidRDefault="00C15183" w:rsidP="00C56309">
      <w:pPr>
        <w:pStyle w:val="2a"/>
        <w:tabs>
          <w:tab w:val="left" w:pos="0"/>
        </w:tabs>
        <w:spacing w:before="0" w:line="240" w:lineRule="auto"/>
        <w:ind w:firstLine="720"/>
        <w:contextualSpacing/>
        <w:jc w:val="both"/>
        <w:rPr>
          <w:b w:val="0"/>
          <w:sz w:val="28"/>
        </w:rPr>
      </w:pPr>
      <w:r w:rsidRPr="00C913F1">
        <w:rPr>
          <w:b w:val="0"/>
          <w:sz w:val="28"/>
        </w:rPr>
        <w:t xml:space="preserve">Пешеходная доступность района проектирования обеспечена </w:t>
      </w:r>
      <w:r w:rsidR="00723792">
        <w:rPr>
          <w:b w:val="0"/>
          <w:sz w:val="28"/>
        </w:rPr>
        <w:br/>
      </w:r>
      <w:r w:rsidRPr="00C913F1">
        <w:rPr>
          <w:b w:val="0"/>
          <w:sz w:val="28"/>
        </w:rPr>
        <w:t>по тротуарам городских улиц и тротуарам внутриквартальной застройки.</w:t>
      </w:r>
    </w:p>
    <w:p w:rsidR="00C15183" w:rsidRPr="00C913F1" w:rsidRDefault="00C15183" w:rsidP="00C56309">
      <w:pPr>
        <w:pStyle w:val="2a"/>
        <w:tabs>
          <w:tab w:val="left" w:pos="0"/>
        </w:tabs>
        <w:spacing w:before="0" w:line="240" w:lineRule="auto"/>
        <w:ind w:firstLine="720"/>
        <w:contextualSpacing/>
        <w:jc w:val="both"/>
        <w:rPr>
          <w:b w:val="0"/>
          <w:sz w:val="28"/>
        </w:rPr>
      </w:pPr>
      <w:r w:rsidRPr="00C913F1">
        <w:rPr>
          <w:b w:val="0"/>
          <w:sz w:val="28"/>
        </w:rPr>
        <w:t xml:space="preserve">Данным проектом предусмотрено размещение в границах территории планирования проездов – это подъезд транспортных средств к жилым </w:t>
      </w:r>
      <w:r w:rsidR="00723792">
        <w:rPr>
          <w:b w:val="0"/>
          <w:sz w:val="28"/>
        </w:rPr>
        <w:br/>
      </w:r>
      <w:r w:rsidRPr="00C913F1">
        <w:rPr>
          <w:b w:val="0"/>
          <w:sz w:val="28"/>
        </w:rPr>
        <w:t>и общественным зданиям, учреждениям, предприятиям и другим объектам городской застройки внутри районов, микрорайонов, кварталов с обеспечением нормативных показателей:</w:t>
      </w:r>
    </w:p>
    <w:p w:rsidR="00C15183" w:rsidRPr="00C913F1" w:rsidRDefault="00C15183" w:rsidP="00C56309">
      <w:pPr>
        <w:pStyle w:val="2a"/>
        <w:tabs>
          <w:tab w:val="left" w:pos="0"/>
        </w:tabs>
        <w:spacing w:before="0" w:line="240" w:lineRule="auto"/>
        <w:ind w:firstLine="720"/>
        <w:jc w:val="both"/>
        <w:rPr>
          <w:b w:val="0"/>
          <w:sz w:val="28"/>
        </w:rPr>
      </w:pPr>
      <w:r w:rsidRPr="00C913F1">
        <w:rPr>
          <w:b w:val="0"/>
          <w:sz w:val="28"/>
        </w:rPr>
        <w:t>расч</w:t>
      </w:r>
      <w:r w:rsidR="000F68F3">
        <w:rPr>
          <w:b w:val="0"/>
          <w:sz w:val="28"/>
        </w:rPr>
        <w:t>е</w:t>
      </w:r>
      <w:r w:rsidRPr="00C913F1">
        <w:rPr>
          <w:b w:val="0"/>
          <w:sz w:val="28"/>
        </w:rPr>
        <w:t>тная скорость движения</w:t>
      </w:r>
      <w:r w:rsidR="000F68F3">
        <w:rPr>
          <w:b w:val="0"/>
          <w:sz w:val="28"/>
        </w:rPr>
        <w:t xml:space="preserve"> </w:t>
      </w:r>
      <w:r w:rsidRPr="00C913F1">
        <w:rPr>
          <w:b w:val="0"/>
          <w:sz w:val="28"/>
        </w:rPr>
        <w:t>– 20 км/ч;</w:t>
      </w:r>
    </w:p>
    <w:p w:rsidR="00C15183" w:rsidRPr="00C913F1" w:rsidRDefault="00C15183" w:rsidP="00C56309">
      <w:pPr>
        <w:pStyle w:val="2a"/>
        <w:tabs>
          <w:tab w:val="left" w:pos="0"/>
        </w:tabs>
        <w:spacing w:before="0" w:line="240" w:lineRule="auto"/>
        <w:ind w:firstLine="720"/>
        <w:jc w:val="both"/>
        <w:rPr>
          <w:b w:val="0"/>
          <w:sz w:val="28"/>
        </w:rPr>
      </w:pPr>
      <w:r w:rsidRPr="00C913F1">
        <w:rPr>
          <w:b w:val="0"/>
          <w:sz w:val="28"/>
        </w:rPr>
        <w:t>ширина полосы движения</w:t>
      </w:r>
      <w:r w:rsidR="000F68F3">
        <w:rPr>
          <w:b w:val="0"/>
          <w:sz w:val="28"/>
        </w:rPr>
        <w:t xml:space="preserve"> </w:t>
      </w:r>
      <w:r w:rsidRPr="00C913F1">
        <w:rPr>
          <w:b w:val="0"/>
          <w:sz w:val="28"/>
        </w:rPr>
        <w:t>– 3,5 м;</w:t>
      </w:r>
    </w:p>
    <w:p w:rsidR="00C15183" w:rsidRPr="00C913F1" w:rsidRDefault="00C15183" w:rsidP="00C56309">
      <w:pPr>
        <w:pStyle w:val="2a"/>
        <w:tabs>
          <w:tab w:val="left" w:pos="0"/>
        </w:tabs>
        <w:spacing w:before="0" w:line="240" w:lineRule="auto"/>
        <w:ind w:firstLine="720"/>
        <w:contextualSpacing/>
        <w:jc w:val="both"/>
        <w:rPr>
          <w:b w:val="0"/>
          <w:sz w:val="28"/>
        </w:rPr>
      </w:pPr>
      <w:r w:rsidRPr="00C913F1">
        <w:rPr>
          <w:b w:val="0"/>
          <w:sz w:val="28"/>
        </w:rPr>
        <w:t xml:space="preserve">число полос движения </w:t>
      </w:r>
      <w:r w:rsidRPr="00C913F1">
        <w:rPr>
          <w:b w:val="0"/>
          <w:sz w:val="28"/>
        </w:rPr>
        <w:tab/>
        <w:t>– 2;</w:t>
      </w:r>
    </w:p>
    <w:p w:rsidR="00C15183" w:rsidRPr="00C913F1" w:rsidRDefault="00C15183" w:rsidP="00C56309">
      <w:pPr>
        <w:pStyle w:val="2a"/>
        <w:tabs>
          <w:tab w:val="left" w:pos="0"/>
        </w:tabs>
        <w:spacing w:before="0" w:line="240" w:lineRule="auto"/>
        <w:ind w:firstLine="720"/>
        <w:contextualSpacing/>
        <w:jc w:val="both"/>
        <w:rPr>
          <w:b w:val="0"/>
          <w:sz w:val="28"/>
        </w:rPr>
      </w:pPr>
      <w:r w:rsidRPr="00C913F1">
        <w:rPr>
          <w:b w:val="0"/>
          <w:sz w:val="28"/>
        </w:rPr>
        <w:t>наименьший радиус кривых в плане</w:t>
      </w:r>
      <w:r w:rsidR="000F68F3">
        <w:rPr>
          <w:b w:val="0"/>
          <w:sz w:val="28"/>
        </w:rPr>
        <w:t xml:space="preserve"> </w:t>
      </w:r>
      <w:r w:rsidRPr="00C913F1">
        <w:rPr>
          <w:b w:val="0"/>
          <w:sz w:val="28"/>
        </w:rPr>
        <w:t>– 50 м;</w:t>
      </w:r>
    </w:p>
    <w:p w:rsidR="00C15183" w:rsidRPr="00C913F1" w:rsidRDefault="00C15183" w:rsidP="00C56309">
      <w:pPr>
        <w:pStyle w:val="2a"/>
        <w:tabs>
          <w:tab w:val="left" w:pos="0"/>
        </w:tabs>
        <w:spacing w:before="0" w:line="240" w:lineRule="auto"/>
        <w:ind w:firstLine="720"/>
        <w:contextualSpacing/>
        <w:jc w:val="both"/>
        <w:rPr>
          <w:b w:val="0"/>
          <w:sz w:val="28"/>
        </w:rPr>
      </w:pPr>
      <w:r w:rsidRPr="00C913F1">
        <w:rPr>
          <w:b w:val="0"/>
          <w:sz w:val="28"/>
        </w:rPr>
        <w:t>наибольший продольный уклон</w:t>
      </w:r>
      <w:r w:rsidR="000F68F3">
        <w:rPr>
          <w:b w:val="0"/>
          <w:sz w:val="28"/>
        </w:rPr>
        <w:t xml:space="preserve"> </w:t>
      </w:r>
      <w:r w:rsidRPr="00C913F1">
        <w:rPr>
          <w:b w:val="0"/>
          <w:sz w:val="28"/>
        </w:rPr>
        <w:t>– 70 %.</w:t>
      </w:r>
    </w:p>
    <w:p w:rsidR="00C15183" w:rsidRPr="00C913F1" w:rsidRDefault="00C15183" w:rsidP="00C56309">
      <w:pPr>
        <w:tabs>
          <w:tab w:val="left" w:pos="0"/>
        </w:tabs>
        <w:ind w:firstLine="720"/>
        <w:jc w:val="both"/>
        <w:rPr>
          <w:sz w:val="28"/>
          <w:szCs w:val="28"/>
        </w:rPr>
      </w:pPr>
      <w:r w:rsidRPr="00C913F1">
        <w:rPr>
          <w:sz w:val="28"/>
          <w:szCs w:val="28"/>
        </w:rPr>
        <w:lastRenderedPageBreak/>
        <w:t>Временное хранение автомобилей в дневное время предусматривается осуществлять на открытых стоянках, в существующих гаражах, во встроенных паркингах.</w:t>
      </w:r>
    </w:p>
    <w:p w:rsidR="00C15183" w:rsidRPr="00C913F1" w:rsidRDefault="00C15183" w:rsidP="00C56309">
      <w:pPr>
        <w:tabs>
          <w:tab w:val="left" w:pos="0"/>
        </w:tabs>
        <w:ind w:firstLine="720"/>
        <w:jc w:val="both"/>
        <w:rPr>
          <w:sz w:val="28"/>
          <w:szCs w:val="28"/>
        </w:rPr>
      </w:pPr>
      <w:r w:rsidRPr="00C913F1">
        <w:rPr>
          <w:sz w:val="28"/>
          <w:szCs w:val="28"/>
        </w:rPr>
        <w:t xml:space="preserve">Расчет парковочных мест выполнен согласно РНГП, а также </w:t>
      </w:r>
      <w:r w:rsidR="00723792">
        <w:rPr>
          <w:sz w:val="28"/>
          <w:szCs w:val="28"/>
        </w:rPr>
        <w:br/>
      </w:r>
      <w:r w:rsidRPr="00C913F1">
        <w:rPr>
          <w:sz w:val="28"/>
          <w:szCs w:val="28"/>
        </w:rPr>
        <w:t>в соответствии с приложением Ж, СП 42.13330.2016. "Градостроительство. Планировка и застройка городских и сельских поселений. Актуализированная редакция СНиП 2.07.01-89*".</w:t>
      </w:r>
    </w:p>
    <w:p w:rsidR="00C15183" w:rsidRPr="00C913F1" w:rsidRDefault="00C15183" w:rsidP="00C56309">
      <w:pPr>
        <w:tabs>
          <w:tab w:val="left" w:pos="0"/>
        </w:tabs>
        <w:ind w:firstLine="720"/>
        <w:jc w:val="both"/>
        <w:rPr>
          <w:sz w:val="28"/>
          <w:szCs w:val="28"/>
        </w:rPr>
      </w:pPr>
      <w:r w:rsidRPr="00C913F1">
        <w:rPr>
          <w:sz w:val="28"/>
          <w:szCs w:val="28"/>
        </w:rPr>
        <w:t>Расчет парковочных мест для многоквартирной жилой застройки</w:t>
      </w:r>
    </w:p>
    <w:p w:rsidR="00C15183" w:rsidRPr="00C913F1" w:rsidRDefault="00C15183" w:rsidP="00C56309">
      <w:pPr>
        <w:tabs>
          <w:tab w:val="left" w:pos="0"/>
        </w:tabs>
        <w:ind w:firstLine="720"/>
        <w:jc w:val="both"/>
        <w:rPr>
          <w:sz w:val="28"/>
          <w:szCs w:val="28"/>
        </w:rPr>
      </w:pPr>
      <w:r w:rsidRPr="00C913F1">
        <w:rPr>
          <w:sz w:val="28"/>
          <w:szCs w:val="28"/>
        </w:rPr>
        <w:t xml:space="preserve">Минимальное количество мест для стоянки (размещения) индивидуального автотранспорта для многоквартирной жилой застройки </w:t>
      </w:r>
      <w:r w:rsidR="00723792">
        <w:rPr>
          <w:sz w:val="28"/>
          <w:szCs w:val="28"/>
        </w:rPr>
        <w:br/>
      </w:r>
      <w:r w:rsidRPr="00C913F1">
        <w:rPr>
          <w:sz w:val="28"/>
          <w:szCs w:val="28"/>
        </w:rPr>
        <w:t>из расчета:</w:t>
      </w:r>
    </w:p>
    <w:p w:rsidR="00C15183" w:rsidRPr="00C913F1" w:rsidRDefault="00C913F1" w:rsidP="00C56309">
      <w:pPr>
        <w:tabs>
          <w:tab w:val="left" w:pos="0"/>
        </w:tabs>
        <w:ind w:firstLine="720"/>
        <w:jc w:val="both"/>
        <w:rPr>
          <w:color w:val="000000" w:themeColor="text1"/>
          <w:sz w:val="28"/>
          <w:szCs w:val="28"/>
        </w:rPr>
      </w:pPr>
      <w:r>
        <w:rPr>
          <w:color w:val="000000" w:themeColor="text1"/>
          <w:sz w:val="28"/>
          <w:szCs w:val="28"/>
        </w:rPr>
        <w:t>1 машино-место на 240 кв.</w:t>
      </w:r>
      <w:r w:rsidR="000F68F3">
        <w:rPr>
          <w:color w:val="000000" w:themeColor="text1"/>
          <w:sz w:val="28"/>
          <w:szCs w:val="28"/>
        </w:rPr>
        <w:t xml:space="preserve"> </w:t>
      </w:r>
      <w:r w:rsidR="00C15183" w:rsidRPr="00C913F1">
        <w:rPr>
          <w:color w:val="000000" w:themeColor="text1"/>
          <w:sz w:val="28"/>
          <w:szCs w:val="28"/>
        </w:rPr>
        <w:t>м жилой площади жилых помещений.</w:t>
      </w:r>
    </w:p>
    <w:p w:rsidR="00C15183" w:rsidRPr="00C913F1" w:rsidRDefault="00C15183" w:rsidP="00C56309">
      <w:pPr>
        <w:tabs>
          <w:tab w:val="left" w:pos="0"/>
        </w:tabs>
        <w:ind w:firstLine="720"/>
        <w:jc w:val="both"/>
        <w:rPr>
          <w:sz w:val="28"/>
          <w:szCs w:val="28"/>
        </w:rPr>
      </w:pPr>
      <w:r w:rsidRPr="00C913F1">
        <w:rPr>
          <w:sz w:val="28"/>
          <w:szCs w:val="28"/>
          <w:lang w:val="en-US"/>
        </w:rPr>
        <w:t>S</w:t>
      </w:r>
      <w:r w:rsidRPr="00C913F1">
        <w:rPr>
          <w:sz w:val="28"/>
          <w:szCs w:val="28"/>
        </w:rPr>
        <w:t>общ. жил. =</w:t>
      </w:r>
      <w:r w:rsidRPr="00C913F1">
        <w:rPr>
          <w:color w:val="000000" w:themeColor="text1"/>
          <w:sz w:val="28"/>
          <w:szCs w:val="28"/>
        </w:rPr>
        <w:t xml:space="preserve"> 37</w:t>
      </w:r>
      <w:r w:rsidR="00C913F1">
        <w:rPr>
          <w:color w:val="000000" w:themeColor="text1"/>
          <w:sz w:val="28"/>
          <w:szCs w:val="28"/>
        </w:rPr>
        <w:t> </w:t>
      </w:r>
      <w:r w:rsidRPr="00C913F1">
        <w:rPr>
          <w:color w:val="000000" w:themeColor="text1"/>
          <w:sz w:val="28"/>
          <w:szCs w:val="28"/>
        </w:rPr>
        <w:t>851,4 кв.</w:t>
      </w:r>
      <w:r w:rsidR="000F68F3">
        <w:rPr>
          <w:color w:val="000000" w:themeColor="text1"/>
          <w:sz w:val="28"/>
          <w:szCs w:val="28"/>
        </w:rPr>
        <w:t xml:space="preserve"> </w:t>
      </w:r>
      <w:r w:rsidRPr="00C913F1">
        <w:rPr>
          <w:color w:val="000000" w:themeColor="text1"/>
          <w:sz w:val="28"/>
          <w:szCs w:val="28"/>
        </w:rPr>
        <w:t>м (</w:t>
      </w:r>
      <w:r w:rsidRPr="00C913F1">
        <w:rPr>
          <w:sz w:val="28"/>
          <w:szCs w:val="28"/>
        </w:rPr>
        <w:t>45</w:t>
      </w:r>
      <w:r w:rsidR="00C913F1">
        <w:rPr>
          <w:sz w:val="28"/>
          <w:szCs w:val="28"/>
        </w:rPr>
        <w:t> </w:t>
      </w:r>
      <w:r w:rsidRPr="00C913F1">
        <w:rPr>
          <w:sz w:val="28"/>
          <w:szCs w:val="28"/>
        </w:rPr>
        <w:t>096,9 кв.</w:t>
      </w:r>
      <w:r w:rsidR="000F68F3">
        <w:rPr>
          <w:sz w:val="28"/>
          <w:szCs w:val="28"/>
        </w:rPr>
        <w:t xml:space="preserve"> </w:t>
      </w:r>
      <w:r w:rsidRPr="00C913F1">
        <w:rPr>
          <w:sz w:val="28"/>
          <w:szCs w:val="28"/>
        </w:rPr>
        <w:t>м х 0,75 + 1</w:t>
      </w:r>
      <w:r w:rsidR="00C913F1">
        <w:rPr>
          <w:sz w:val="28"/>
          <w:szCs w:val="28"/>
        </w:rPr>
        <w:t> </w:t>
      </w:r>
      <w:r w:rsidRPr="00C913F1">
        <w:rPr>
          <w:sz w:val="28"/>
          <w:szCs w:val="28"/>
        </w:rPr>
        <w:t>355,5 кв.</w:t>
      </w:r>
      <w:r w:rsidR="000F68F3">
        <w:rPr>
          <w:sz w:val="28"/>
          <w:szCs w:val="28"/>
        </w:rPr>
        <w:t xml:space="preserve"> </w:t>
      </w:r>
      <w:r w:rsidRPr="00C913F1">
        <w:rPr>
          <w:sz w:val="28"/>
          <w:szCs w:val="28"/>
        </w:rPr>
        <w:t xml:space="preserve">м </w:t>
      </w:r>
      <w:r w:rsidR="000F68F3">
        <w:rPr>
          <w:sz w:val="28"/>
          <w:szCs w:val="28"/>
        </w:rPr>
        <w:br/>
      </w:r>
      <w:r w:rsidRPr="00C913F1">
        <w:rPr>
          <w:sz w:val="28"/>
          <w:szCs w:val="28"/>
        </w:rPr>
        <w:t>(ул. Карла Маркса, д. 37) + 976,9 кв.</w:t>
      </w:r>
      <w:r w:rsidR="000F68F3">
        <w:rPr>
          <w:sz w:val="28"/>
          <w:szCs w:val="28"/>
        </w:rPr>
        <w:t xml:space="preserve"> </w:t>
      </w:r>
      <w:r w:rsidRPr="00C913F1">
        <w:rPr>
          <w:sz w:val="28"/>
          <w:szCs w:val="28"/>
        </w:rPr>
        <w:t>м (просп. Новгородский, д. 147) + 1</w:t>
      </w:r>
      <w:r w:rsidR="00C913F1">
        <w:rPr>
          <w:sz w:val="28"/>
          <w:szCs w:val="28"/>
        </w:rPr>
        <w:t> </w:t>
      </w:r>
      <w:r w:rsidRPr="00C913F1">
        <w:rPr>
          <w:sz w:val="28"/>
          <w:szCs w:val="28"/>
        </w:rPr>
        <w:t>696,3 кв.</w:t>
      </w:r>
      <w:r w:rsidR="000F68F3">
        <w:rPr>
          <w:sz w:val="28"/>
          <w:szCs w:val="28"/>
        </w:rPr>
        <w:t xml:space="preserve"> </w:t>
      </w:r>
      <w:r w:rsidRPr="00C913F1">
        <w:rPr>
          <w:sz w:val="28"/>
          <w:szCs w:val="28"/>
        </w:rPr>
        <w:t>м (ул. Карла Маркса, д. 33, корп. 1)</w:t>
      </w:r>
      <w:r w:rsidR="000F68F3">
        <w:rPr>
          <w:sz w:val="28"/>
          <w:szCs w:val="28"/>
        </w:rPr>
        <w:t>)</w:t>
      </w:r>
      <w:r w:rsidRPr="00C913F1">
        <w:rPr>
          <w:sz w:val="28"/>
          <w:szCs w:val="28"/>
        </w:rPr>
        <w:t>.</w:t>
      </w:r>
    </w:p>
    <w:p w:rsidR="00C15183" w:rsidRPr="00C913F1" w:rsidRDefault="00C15183" w:rsidP="00C56309">
      <w:pPr>
        <w:tabs>
          <w:tab w:val="left" w:pos="0"/>
        </w:tabs>
        <w:ind w:firstLine="720"/>
        <w:jc w:val="both"/>
        <w:rPr>
          <w:sz w:val="28"/>
          <w:szCs w:val="28"/>
        </w:rPr>
      </w:pPr>
      <w:r w:rsidRPr="00C913F1">
        <w:rPr>
          <w:color w:val="000000" w:themeColor="text1"/>
          <w:sz w:val="28"/>
          <w:szCs w:val="28"/>
        </w:rPr>
        <w:t xml:space="preserve">Расчет парковочных мест для встроенных помещений нежилого </w:t>
      </w:r>
      <w:r w:rsidRPr="00A172EB">
        <w:rPr>
          <w:color w:val="000000" w:themeColor="text1"/>
          <w:spacing w:val="-4"/>
          <w:sz w:val="28"/>
          <w:szCs w:val="28"/>
        </w:rPr>
        <w:t>назначения</w:t>
      </w:r>
      <w:r w:rsidRPr="00A172EB">
        <w:rPr>
          <w:spacing w:val="-4"/>
          <w:sz w:val="28"/>
          <w:szCs w:val="28"/>
        </w:rPr>
        <w:t xml:space="preserve"> на первых этажах многоквартирного дома согласно </w:t>
      </w:r>
      <w:r w:rsidR="00A172EB" w:rsidRPr="00A172EB">
        <w:rPr>
          <w:spacing w:val="-4"/>
          <w:sz w:val="28"/>
          <w:szCs w:val="28"/>
        </w:rPr>
        <w:t>приложение № 4</w:t>
      </w:r>
      <w:r w:rsidR="00A172EB" w:rsidRPr="00A172EB">
        <w:rPr>
          <w:sz w:val="28"/>
          <w:szCs w:val="28"/>
        </w:rPr>
        <w:t xml:space="preserve"> </w:t>
      </w:r>
      <w:r w:rsidR="00A172EB">
        <w:rPr>
          <w:sz w:val="28"/>
          <w:szCs w:val="28"/>
        </w:rPr>
        <w:br/>
      </w:r>
      <w:r w:rsidR="00A172EB" w:rsidRPr="00A172EB">
        <w:rPr>
          <w:sz w:val="28"/>
          <w:szCs w:val="28"/>
        </w:rPr>
        <w:t>к</w:t>
      </w:r>
      <w:r w:rsidR="00A172EB">
        <w:rPr>
          <w:sz w:val="28"/>
          <w:szCs w:val="28"/>
        </w:rPr>
        <w:t xml:space="preserve"> РНГП.</w:t>
      </w:r>
    </w:p>
    <w:p w:rsidR="00C15183" w:rsidRPr="00C913F1" w:rsidRDefault="00C15183" w:rsidP="00C56309">
      <w:pPr>
        <w:tabs>
          <w:tab w:val="left" w:pos="0"/>
        </w:tabs>
        <w:ind w:firstLine="720"/>
        <w:jc w:val="both"/>
        <w:rPr>
          <w:sz w:val="28"/>
          <w:szCs w:val="28"/>
        </w:rPr>
      </w:pPr>
      <w:r w:rsidRPr="00C913F1">
        <w:rPr>
          <w:sz w:val="28"/>
          <w:szCs w:val="28"/>
        </w:rPr>
        <w:t xml:space="preserve">На первых этажах многоквартирных жилых домов запроектированы встроенные помещения для размещения объектов бытового обслуживания </w:t>
      </w:r>
      <w:r w:rsidR="00723792">
        <w:rPr>
          <w:sz w:val="28"/>
          <w:szCs w:val="28"/>
        </w:rPr>
        <w:br/>
      </w:r>
      <w:r w:rsidRPr="00C913F1">
        <w:rPr>
          <w:sz w:val="28"/>
          <w:szCs w:val="28"/>
        </w:rPr>
        <w:t>и образования и просвещения (салон красоты, детский развивающий центр):</w:t>
      </w:r>
    </w:p>
    <w:p w:rsidR="00C15183" w:rsidRPr="00C913F1" w:rsidRDefault="00C15183" w:rsidP="00C56309">
      <w:pPr>
        <w:tabs>
          <w:tab w:val="left" w:pos="0"/>
        </w:tabs>
        <w:ind w:firstLine="720"/>
        <w:jc w:val="both"/>
        <w:rPr>
          <w:sz w:val="28"/>
          <w:szCs w:val="28"/>
        </w:rPr>
      </w:pPr>
      <w:r w:rsidRPr="00C913F1">
        <w:rPr>
          <w:sz w:val="28"/>
          <w:szCs w:val="28"/>
        </w:rPr>
        <w:t>ул. Карла Маркса, д. 37: бытовое обслуживание (487,7 кв</w:t>
      </w:r>
      <w:r w:rsidR="00A812DD">
        <w:rPr>
          <w:sz w:val="28"/>
          <w:szCs w:val="28"/>
        </w:rPr>
        <w:t>.</w:t>
      </w:r>
      <w:r w:rsidR="000F68F3">
        <w:rPr>
          <w:sz w:val="28"/>
          <w:szCs w:val="28"/>
        </w:rPr>
        <w:t xml:space="preserve"> </w:t>
      </w:r>
      <w:r w:rsidR="00A812DD">
        <w:rPr>
          <w:sz w:val="28"/>
          <w:szCs w:val="28"/>
        </w:rPr>
        <w:t>м) – 1 машино-место на 110 кв.</w:t>
      </w:r>
      <w:r w:rsidR="00A172EB">
        <w:rPr>
          <w:sz w:val="28"/>
          <w:szCs w:val="28"/>
        </w:rPr>
        <w:t xml:space="preserve"> </w:t>
      </w:r>
      <w:r w:rsidRPr="00C913F1">
        <w:rPr>
          <w:sz w:val="28"/>
          <w:szCs w:val="28"/>
        </w:rPr>
        <w:t>м общей площади;</w:t>
      </w:r>
    </w:p>
    <w:p w:rsidR="00C15183" w:rsidRPr="00C913F1" w:rsidRDefault="00C15183" w:rsidP="00C56309">
      <w:pPr>
        <w:tabs>
          <w:tab w:val="left" w:pos="0"/>
        </w:tabs>
        <w:ind w:firstLine="720"/>
        <w:jc w:val="both"/>
        <w:rPr>
          <w:color w:val="000000" w:themeColor="text1"/>
          <w:sz w:val="28"/>
          <w:szCs w:val="28"/>
        </w:rPr>
      </w:pPr>
      <w:r w:rsidRPr="00C913F1">
        <w:rPr>
          <w:sz w:val="28"/>
          <w:szCs w:val="28"/>
        </w:rPr>
        <w:t>ул. Карла Маркса, д. 29: образование и просвещение (434,2 кв</w:t>
      </w:r>
      <w:r w:rsidR="00AC638C">
        <w:rPr>
          <w:sz w:val="28"/>
          <w:szCs w:val="28"/>
        </w:rPr>
        <w:t>.</w:t>
      </w:r>
      <w:r w:rsidR="000F68F3">
        <w:rPr>
          <w:sz w:val="28"/>
          <w:szCs w:val="28"/>
        </w:rPr>
        <w:t xml:space="preserve"> </w:t>
      </w:r>
      <w:r w:rsidR="00AC638C">
        <w:rPr>
          <w:sz w:val="28"/>
          <w:szCs w:val="28"/>
        </w:rPr>
        <w:t xml:space="preserve">м) – 1 </w:t>
      </w:r>
      <w:r w:rsidR="00A812DD">
        <w:rPr>
          <w:sz w:val="28"/>
          <w:szCs w:val="28"/>
          <w:lang w:val="en-US"/>
        </w:rPr>
        <w:t> </w:t>
      </w:r>
      <w:r w:rsidR="00AC638C">
        <w:rPr>
          <w:sz w:val="28"/>
          <w:szCs w:val="28"/>
        </w:rPr>
        <w:t>машино-место на 440 кв.</w:t>
      </w:r>
      <w:r w:rsidR="000F68F3">
        <w:rPr>
          <w:sz w:val="28"/>
          <w:szCs w:val="28"/>
        </w:rPr>
        <w:t xml:space="preserve"> </w:t>
      </w:r>
      <w:r w:rsidRPr="00C913F1">
        <w:rPr>
          <w:sz w:val="28"/>
          <w:szCs w:val="28"/>
        </w:rPr>
        <w:t>м общей площади</w:t>
      </w:r>
      <w:r w:rsidR="00E21469">
        <w:rPr>
          <w:sz w:val="28"/>
          <w:szCs w:val="28"/>
        </w:rPr>
        <w:t>.</w:t>
      </w:r>
    </w:p>
    <w:p w:rsidR="00C15183" w:rsidRPr="00C913F1" w:rsidRDefault="00C15183" w:rsidP="00C56309">
      <w:pPr>
        <w:tabs>
          <w:tab w:val="left" w:pos="0"/>
        </w:tabs>
        <w:ind w:firstLine="720"/>
        <w:jc w:val="both"/>
        <w:rPr>
          <w:sz w:val="28"/>
          <w:szCs w:val="28"/>
        </w:rPr>
      </w:pPr>
      <w:r w:rsidRPr="00C913F1">
        <w:rPr>
          <w:sz w:val="28"/>
          <w:szCs w:val="28"/>
        </w:rPr>
        <w:t>Расчет парковочных мест для административного здания (ул. Карла Маркса, д. 31, корп. 1):</w:t>
      </w:r>
    </w:p>
    <w:p w:rsidR="00C15183" w:rsidRPr="00C913F1" w:rsidRDefault="00C15183" w:rsidP="00C56309">
      <w:pPr>
        <w:tabs>
          <w:tab w:val="left" w:pos="0"/>
        </w:tabs>
        <w:ind w:firstLine="720"/>
        <w:contextualSpacing/>
        <w:jc w:val="both"/>
        <w:rPr>
          <w:sz w:val="28"/>
          <w:szCs w:val="28"/>
        </w:rPr>
      </w:pPr>
      <w:r w:rsidRPr="00C913F1">
        <w:rPr>
          <w:sz w:val="28"/>
          <w:szCs w:val="28"/>
        </w:rPr>
        <w:t>из расчета 1 машино-место на 50-60 кв.</w:t>
      </w:r>
      <w:r w:rsidR="000F68F3">
        <w:rPr>
          <w:sz w:val="28"/>
          <w:szCs w:val="28"/>
        </w:rPr>
        <w:t xml:space="preserve"> </w:t>
      </w:r>
      <w:r w:rsidRPr="00C913F1">
        <w:rPr>
          <w:sz w:val="28"/>
          <w:szCs w:val="28"/>
        </w:rPr>
        <w:t>м общей площади объекта;</w:t>
      </w:r>
    </w:p>
    <w:p w:rsidR="00C15183" w:rsidRPr="00C913F1" w:rsidRDefault="00C15183" w:rsidP="00C56309">
      <w:pPr>
        <w:tabs>
          <w:tab w:val="left" w:pos="0"/>
        </w:tabs>
        <w:ind w:firstLine="720"/>
        <w:contextualSpacing/>
        <w:jc w:val="both"/>
        <w:rPr>
          <w:sz w:val="28"/>
          <w:szCs w:val="28"/>
        </w:rPr>
      </w:pPr>
      <w:r w:rsidRPr="00C913F1">
        <w:rPr>
          <w:sz w:val="28"/>
          <w:szCs w:val="28"/>
          <w:lang w:val="en-US"/>
        </w:rPr>
        <w:t>S</w:t>
      </w:r>
      <w:r w:rsidRPr="00C913F1">
        <w:rPr>
          <w:sz w:val="28"/>
          <w:szCs w:val="28"/>
        </w:rPr>
        <w:t>общ = 2</w:t>
      </w:r>
      <w:r w:rsidR="00AC638C">
        <w:rPr>
          <w:sz w:val="28"/>
          <w:szCs w:val="28"/>
        </w:rPr>
        <w:t> </w:t>
      </w:r>
      <w:r w:rsidRPr="00C913F1">
        <w:rPr>
          <w:sz w:val="28"/>
          <w:szCs w:val="28"/>
        </w:rPr>
        <w:t>164,8 кв.</w:t>
      </w:r>
      <w:r w:rsidR="000F68F3">
        <w:rPr>
          <w:sz w:val="28"/>
          <w:szCs w:val="28"/>
        </w:rPr>
        <w:t xml:space="preserve"> </w:t>
      </w:r>
      <w:r w:rsidRPr="00C913F1">
        <w:rPr>
          <w:sz w:val="28"/>
          <w:szCs w:val="28"/>
        </w:rPr>
        <w:t>м.</w:t>
      </w:r>
    </w:p>
    <w:p w:rsidR="00C15183" w:rsidRPr="00C913F1" w:rsidRDefault="00C15183" w:rsidP="00C56309">
      <w:pPr>
        <w:tabs>
          <w:tab w:val="left" w:pos="0"/>
        </w:tabs>
        <w:ind w:firstLine="720"/>
        <w:jc w:val="both"/>
        <w:rPr>
          <w:sz w:val="28"/>
          <w:szCs w:val="28"/>
        </w:rPr>
      </w:pPr>
      <w:r w:rsidRPr="00C913F1">
        <w:rPr>
          <w:sz w:val="28"/>
          <w:szCs w:val="28"/>
        </w:rPr>
        <w:t xml:space="preserve">Расчет парковочных мест для административного здания </w:t>
      </w:r>
      <w:r w:rsidR="00723792">
        <w:rPr>
          <w:sz w:val="28"/>
          <w:szCs w:val="28"/>
        </w:rPr>
        <w:br/>
      </w:r>
      <w:r w:rsidRPr="00C913F1">
        <w:rPr>
          <w:sz w:val="28"/>
          <w:szCs w:val="28"/>
        </w:rPr>
        <w:t>(просп. Ломоносова, д. 188):</w:t>
      </w:r>
    </w:p>
    <w:p w:rsidR="00C15183" w:rsidRPr="00C913F1" w:rsidRDefault="00C15183" w:rsidP="00C56309">
      <w:pPr>
        <w:tabs>
          <w:tab w:val="left" w:pos="0"/>
        </w:tabs>
        <w:ind w:firstLine="720"/>
        <w:contextualSpacing/>
        <w:jc w:val="both"/>
        <w:rPr>
          <w:sz w:val="28"/>
          <w:szCs w:val="28"/>
        </w:rPr>
      </w:pPr>
      <w:r w:rsidRPr="00C913F1">
        <w:rPr>
          <w:sz w:val="28"/>
          <w:szCs w:val="28"/>
        </w:rPr>
        <w:t>из расчета 1 машино-место на 50-60 кв.</w:t>
      </w:r>
      <w:r w:rsidR="000F68F3">
        <w:rPr>
          <w:sz w:val="28"/>
          <w:szCs w:val="28"/>
        </w:rPr>
        <w:t xml:space="preserve"> </w:t>
      </w:r>
      <w:r w:rsidRPr="00C913F1">
        <w:rPr>
          <w:sz w:val="28"/>
          <w:szCs w:val="28"/>
        </w:rPr>
        <w:t>м общей площади объекта;</w:t>
      </w:r>
    </w:p>
    <w:p w:rsidR="00C15183" w:rsidRPr="00C913F1" w:rsidRDefault="00C15183" w:rsidP="00C56309">
      <w:pPr>
        <w:tabs>
          <w:tab w:val="left" w:pos="0"/>
        </w:tabs>
        <w:ind w:firstLine="720"/>
        <w:contextualSpacing/>
        <w:jc w:val="both"/>
        <w:rPr>
          <w:sz w:val="28"/>
          <w:szCs w:val="28"/>
        </w:rPr>
      </w:pPr>
      <w:r w:rsidRPr="00C913F1">
        <w:rPr>
          <w:sz w:val="28"/>
          <w:szCs w:val="28"/>
          <w:lang w:val="en-US"/>
        </w:rPr>
        <w:t>S</w:t>
      </w:r>
      <w:r w:rsidRPr="00C913F1">
        <w:rPr>
          <w:sz w:val="28"/>
          <w:szCs w:val="28"/>
        </w:rPr>
        <w:t>общ = 1</w:t>
      </w:r>
      <w:r w:rsidR="00AC638C">
        <w:rPr>
          <w:sz w:val="28"/>
          <w:szCs w:val="28"/>
        </w:rPr>
        <w:t> </w:t>
      </w:r>
      <w:r w:rsidRPr="00C913F1">
        <w:rPr>
          <w:sz w:val="28"/>
          <w:szCs w:val="28"/>
        </w:rPr>
        <w:t>245,9 кв.</w:t>
      </w:r>
      <w:r w:rsidR="000F68F3">
        <w:rPr>
          <w:sz w:val="28"/>
          <w:szCs w:val="28"/>
        </w:rPr>
        <w:t xml:space="preserve"> </w:t>
      </w:r>
      <w:r w:rsidRPr="00C913F1">
        <w:rPr>
          <w:sz w:val="28"/>
          <w:szCs w:val="28"/>
        </w:rPr>
        <w:t>м.</w:t>
      </w:r>
    </w:p>
    <w:p w:rsidR="00C15183" w:rsidRPr="00C913F1" w:rsidRDefault="00C15183" w:rsidP="00C56309">
      <w:pPr>
        <w:tabs>
          <w:tab w:val="left" w:pos="0"/>
        </w:tabs>
        <w:ind w:firstLine="720"/>
        <w:jc w:val="both"/>
        <w:rPr>
          <w:sz w:val="28"/>
          <w:szCs w:val="28"/>
        </w:rPr>
      </w:pPr>
      <w:r w:rsidRPr="00C913F1">
        <w:rPr>
          <w:sz w:val="28"/>
          <w:szCs w:val="28"/>
        </w:rPr>
        <w:t xml:space="preserve">Расчет парковочных мест для административного здания </w:t>
      </w:r>
      <w:r w:rsidR="00723792">
        <w:rPr>
          <w:sz w:val="28"/>
          <w:szCs w:val="28"/>
        </w:rPr>
        <w:br/>
      </w:r>
      <w:r w:rsidRPr="00C913F1">
        <w:rPr>
          <w:sz w:val="28"/>
          <w:szCs w:val="28"/>
        </w:rPr>
        <w:t>(просп. Ломоносова, д.190, корп. 1):</w:t>
      </w:r>
    </w:p>
    <w:p w:rsidR="00C15183" w:rsidRPr="00C913F1" w:rsidRDefault="00C15183" w:rsidP="00C56309">
      <w:pPr>
        <w:tabs>
          <w:tab w:val="left" w:pos="0"/>
        </w:tabs>
        <w:ind w:firstLine="720"/>
        <w:contextualSpacing/>
        <w:jc w:val="both"/>
        <w:rPr>
          <w:sz w:val="28"/>
          <w:szCs w:val="28"/>
        </w:rPr>
      </w:pPr>
      <w:r w:rsidRPr="00C913F1">
        <w:rPr>
          <w:sz w:val="28"/>
          <w:szCs w:val="28"/>
        </w:rPr>
        <w:t>из расчета 1 машино-место на 50-60 кв.</w:t>
      </w:r>
      <w:r w:rsidR="000F68F3">
        <w:rPr>
          <w:sz w:val="28"/>
          <w:szCs w:val="28"/>
        </w:rPr>
        <w:t xml:space="preserve"> </w:t>
      </w:r>
      <w:r w:rsidRPr="00C913F1">
        <w:rPr>
          <w:sz w:val="28"/>
          <w:szCs w:val="28"/>
        </w:rPr>
        <w:t>м общей площади объекта;</w:t>
      </w:r>
    </w:p>
    <w:p w:rsidR="00C15183" w:rsidRPr="00C913F1" w:rsidRDefault="00C15183" w:rsidP="00C56309">
      <w:pPr>
        <w:tabs>
          <w:tab w:val="left" w:pos="0"/>
        </w:tabs>
        <w:ind w:firstLine="720"/>
        <w:contextualSpacing/>
        <w:jc w:val="both"/>
        <w:rPr>
          <w:sz w:val="28"/>
          <w:szCs w:val="28"/>
        </w:rPr>
      </w:pPr>
      <w:r w:rsidRPr="00C913F1">
        <w:rPr>
          <w:sz w:val="28"/>
          <w:szCs w:val="28"/>
          <w:lang w:val="en-US"/>
        </w:rPr>
        <w:t>S</w:t>
      </w:r>
      <w:r w:rsidRPr="00C913F1">
        <w:rPr>
          <w:sz w:val="28"/>
          <w:szCs w:val="28"/>
        </w:rPr>
        <w:t>общ = 600,5 кв.</w:t>
      </w:r>
      <w:r w:rsidR="000F68F3">
        <w:rPr>
          <w:sz w:val="28"/>
          <w:szCs w:val="28"/>
        </w:rPr>
        <w:t xml:space="preserve"> </w:t>
      </w:r>
      <w:r w:rsidRPr="00C913F1">
        <w:rPr>
          <w:sz w:val="28"/>
          <w:szCs w:val="28"/>
        </w:rPr>
        <w:t>м.</w:t>
      </w:r>
    </w:p>
    <w:p w:rsidR="00C15183" w:rsidRPr="00C913F1" w:rsidRDefault="00C15183" w:rsidP="00C56309">
      <w:pPr>
        <w:tabs>
          <w:tab w:val="left" w:pos="0"/>
        </w:tabs>
        <w:ind w:firstLine="720"/>
        <w:jc w:val="both"/>
        <w:rPr>
          <w:sz w:val="28"/>
          <w:szCs w:val="28"/>
        </w:rPr>
      </w:pPr>
      <w:r w:rsidRPr="00C913F1">
        <w:rPr>
          <w:sz w:val="28"/>
          <w:szCs w:val="28"/>
        </w:rPr>
        <w:t>Расчет парковочных мест для административного здания (ул. Карла Маркса, д. 15):</w:t>
      </w:r>
    </w:p>
    <w:p w:rsidR="00C15183" w:rsidRPr="00C913F1" w:rsidRDefault="00C15183" w:rsidP="00C56309">
      <w:pPr>
        <w:tabs>
          <w:tab w:val="left" w:pos="0"/>
        </w:tabs>
        <w:ind w:firstLine="720"/>
        <w:contextualSpacing/>
        <w:jc w:val="both"/>
        <w:rPr>
          <w:sz w:val="28"/>
          <w:szCs w:val="28"/>
        </w:rPr>
      </w:pPr>
      <w:r w:rsidRPr="00C913F1">
        <w:rPr>
          <w:sz w:val="28"/>
          <w:szCs w:val="28"/>
        </w:rPr>
        <w:t>из расчета 1 машино-место на 50-60 кв.</w:t>
      </w:r>
      <w:r w:rsidR="000F68F3">
        <w:rPr>
          <w:sz w:val="28"/>
          <w:szCs w:val="28"/>
        </w:rPr>
        <w:t xml:space="preserve"> </w:t>
      </w:r>
      <w:r w:rsidRPr="00C913F1">
        <w:rPr>
          <w:sz w:val="28"/>
          <w:szCs w:val="28"/>
        </w:rPr>
        <w:t>м общей площади объекта;</w:t>
      </w:r>
    </w:p>
    <w:p w:rsidR="00C15183" w:rsidRPr="00C913F1" w:rsidRDefault="00C15183" w:rsidP="00C56309">
      <w:pPr>
        <w:tabs>
          <w:tab w:val="left" w:pos="0"/>
        </w:tabs>
        <w:ind w:firstLine="720"/>
        <w:contextualSpacing/>
        <w:jc w:val="both"/>
        <w:rPr>
          <w:sz w:val="28"/>
          <w:szCs w:val="28"/>
        </w:rPr>
      </w:pPr>
      <w:r w:rsidRPr="00C913F1">
        <w:rPr>
          <w:sz w:val="28"/>
          <w:szCs w:val="28"/>
          <w:lang w:val="en-US"/>
        </w:rPr>
        <w:t>S</w:t>
      </w:r>
      <w:r w:rsidRPr="00C913F1">
        <w:rPr>
          <w:sz w:val="28"/>
          <w:szCs w:val="28"/>
        </w:rPr>
        <w:t>общ = 3</w:t>
      </w:r>
      <w:r w:rsidR="00AC638C">
        <w:rPr>
          <w:sz w:val="28"/>
          <w:szCs w:val="28"/>
        </w:rPr>
        <w:t> </w:t>
      </w:r>
      <w:r w:rsidRPr="00C913F1">
        <w:rPr>
          <w:sz w:val="28"/>
          <w:szCs w:val="28"/>
        </w:rPr>
        <w:t>576,8 кв.</w:t>
      </w:r>
      <w:r w:rsidR="000F68F3">
        <w:rPr>
          <w:sz w:val="28"/>
          <w:szCs w:val="28"/>
        </w:rPr>
        <w:t xml:space="preserve"> </w:t>
      </w:r>
      <w:r w:rsidRPr="00C913F1">
        <w:rPr>
          <w:sz w:val="28"/>
          <w:szCs w:val="28"/>
        </w:rPr>
        <w:t>м.</w:t>
      </w:r>
    </w:p>
    <w:p w:rsidR="00C15183" w:rsidRPr="00C913F1" w:rsidRDefault="00C15183" w:rsidP="00C56309">
      <w:pPr>
        <w:tabs>
          <w:tab w:val="left" w:pos="0"/>
        </w:tabs>
        <w:ind w:firstLine="720"/>
        <w:jc w:val="both"/>
        <w:rPr>
          <w:sz w:val="28"/>
          <w:szCs w:val="28"/>
        </w:rPr>
      </w:pPr>
      <w:r w:rsidRPr="00C913F1">
        <w:rPr>
          <w:sz w:val="28"/>
          <w:szCs w:val="28"/>
        </w:rPr>
        <w:t>Расчет парковочных мест для здания следственного изолятора:</w:t>
      </w:r>
    </w:p>
    <w:p w:rsidR="00C15183" w:rsidRPr="00C913F1" w:rsidRDefault="00C15183" w:rsidP="00C56309">
      <w:pPr>
        <w:tabs>
          <w:tab w:val="left" w:pos="0"/>
        </w:tabs>
        <w:ind w:firstLine="720"/>
        <w:contextualSpacing/>
        <w:jc w:val="both"/>
        <w:rPr>
          <w:sz w:val="28"/>
          <w:szCs w:val="28"/>
        </w:rPr>
      </w:pPr>
      <w:r w:rsidRPr="00C913F1">
        <w:rPr>
          <w:sz w:val="28"/>
          <w:szCs w:val="28"/>
        </w:rPr>
        <w:t>количество парковочных мест принято согласно пункту 7.15 СП</w:t>
      </w:r>
      <w:r w:rsidR="00AC638C">
        <w:rPr>
          <w:sz w:val="28"/>
          <w:szCs w:val="28"/>
        </w:rPr>
        <w:t> </w:t>
      </w:r>
      <w:r w:rsidRPr="00C913F1">
        <w:rPr>
          <w:sz w:val="28"/>
          <w:szCs w:val="28"/>
        </w:rPr>
        <w:t>247.1325800.2016 из расчета 10 машино-мест на 100 работников;</w:t>
      </w:r>
    </w:p>
    <w:p w:rsidR="00C15183" w:rsidRPr="00C913F1" w:rsidRDefault="00C15183" w:rsidP="00C56309">
      <w:pPr>
        <w:tabs>
          <w:tab w:val="left" w:pos="0"/>
        </w:tabs>
        <w:ind w:firstLine="720"/>
        <w:contextualSpacing/>
        <w:jc w:val="both"/>
        <w:rPr>
          <w:sz w:val="28"/>
          <w:szCs w:val="28"/>
        </w:rPr>
      </w:pPr>
      <w:r w:rsidRPr="00C913F1">
        <w:rPr>
          <w:sz w:val="28"/>
          <w:szCs w:val="28"/>
        </w:rPr>
        <w:lastRenderedPageBreak/>
        <w:t>число работников – 350 человек.</w:t>
      </w:r>
    </w:p>
    <w:p w:rsidR="00C15183" w:rsidRPr="00C913F1" w:rsidRDefault="00C15183" w:rsidP="00C56309">
      <w:pPr>
        <w:tabs>
          <w:tab w:val="left" w:pos="0"/>
        </w:tabs>
        <w:ind w:firstLine="720"/>
        <w:jc w:val="both"/>
        <w:rPr>
          <w:sz w:val="28"/>
          <w:szCs w:val="28"/>
        </w:rPr>
      </w:pPr>
      <w:r w:rsidRPr="00C913F1">
        <w:rPr>
          <w:sz w:val="28"/>
          <w:szCs w:val="28"/>
        </w:rPr>
        <w:t>Расчет парковочных мест для здания церкви:</w:t>
      </w:r>
    </w:p>
    <w:p w:rsidR="00C15183" w:rsidRPr="00C913F1" w:rsidRDefault="00C15183" w:rsidP="00C56309">
      <w:pPr>
        <w:tabs>
          <w:tab w:val="left" w:pos="0"/>
        </w:tabs>
        <w:ind w:firstLine="720"/>
        <w:contextualSpacing/>
        <w:jc w:val="both"/>
        <w:rPr>
          <w:sz w:val="28"/>
          <w:szCs w:val="28"/>
        </w:rPr>
      </w:pPr>
      <w:r w:rsidRPr="00C913F1">
        <w:rPr>
          <w:sz w:val="28"/>
          <w:szCs w:val="28"/>
        </w:rPr>
        <w:t>из расчета 1 машино-место на 8</w:t>
      </w:r>
      <w:r w:rsidR="000F68F3">
        <w:rPr>
          <w:sz w:val="28"/>
          <w:szCs w:val="28"/>
        </w:rPr>
        <w:t xml:space="preserve"> </w:t>
      </w:r>
      <w:r w:rsidRPr="00C913F1">
        <w:rPr>
          <w:sz w:val="28"/>
          <w:szCs w:val="28"/>
        </w:rPr>
        <w:t>-</w:t>
      </w:r>
      <w:r w:rsidR="000F68F3">
        <w:rPr>
          <w:sz w:val="28"/>
          <w:szCs w:val="28"/>
        </w:rPr>
        <w:t xml:space="preserve"> </w:t>
      </w:r>
      <w:r w:rsidRPr="00C913F1">
        <w:rPr>
          <w:sz w:val="28"/>
          <w:szCs w:val="28"/>
        </w:rPr>
        <w:t xml:space="preserve">10 единовременных посетителей, </w:t>
      </w:r>
      <w:r w:rsidR="00723792">
        <w:rPr>
          <w:sz w:val="28"/>
          <w:szCs w:val="28"/>
        </w:rPr>
        <w:br/>
      </w:r>
      <w:r w:rsidRPr="00C913F1">
        <w:rPr>
          <w:sz w:val="28"/>
          <w:szCs w:val="28"/>
        </w:rPr>
        <w:t>но не менее 10.</w:t>
      </w:r>
    </w:p>
    <w:p w:rsidR="00C15183" w:rsidRPr="00C913F1" w:rsidRDefault="00C15183" w:rsidP="00C56309">
      <w:pPr>
        <w:tabs>
          <w:tab w:val="left" w:pos="0"/>
        </w:tabs>
        <w:ind w:firstLine="720"/>
        <w:jc w:val="both"/>
        <w:rPr>
          <w:sz w:val="28"/>
          <w:szCs w:val="28"/>
        </w:rPr>
      </w:pPr>
      <w:r w:rsidRPr="00C913F1">
        <w:rPr>
          <w:sz w:val="28"/>
          <w:szCs w:val="28"/>
        </w:rPr>
        <w:t xml:space="preserve">Расчет парковки индивидуального автотранспорта инвалидов </w:t>
      </w:r>
      <w:r w:rsidR="00723792">
        <w:rPr>
          <w:sz w:val="28"/>
          <w:szCs w:val="28"/>
        </w:rPr>
        <w:br/>
      </w:r>
      <w:r w:rsidRPr="00C913F1">
        <w:rPr>
          <w:sz w:val="28"/>
          <w:szCs w:val="28"/>
        </w:rPr>
        <w:t xml:space="preserve">и маломобильных групп населения </w:t>
      </w:r>
    </w:p>
    <w:p w:rsidR="00C15183" w:rsidRPr="00C913F1" w:rsidRDefault="00AC638C" w:rsidP="00C56309">
      <w:pPr>
        <w:tabs>
          <w:tab w:val="left" w:pos="0"/>
        </w:tabs>
        <w:ind w:firstLine="720"/>
        <w:jc w:val="both"/>
        <w:rPr>
          <w:sz w:val="28"/>
          <w:szCs w:val="28"/>
        </w:rPr>
      </w:pPr>
      <w:r>
        <w:rPr>
          <w:sz w:val="28"/>
          <w:szCs w:val="28"/>
        </w:rPr>
        <w:t>Согласно пункту 3 таблицы 20 статьи 24</w:t>
      </w:r>
      <w:r w:rsidR="00C15183" w:rsidRPr="00C913F1">
        <w:rPr>
          <w:sz w:val="28"/>
          <w:szCs w:val="28"/>
        </w:rPr>
        <w:t xml:space="preserve"> главы 7 МНГП для парковки индивидуального автотранспорта инвалидов и маломобильных групп населения принимаем не менее 10</w:t>
      </w:r>
      <w:r w:rsidR="000F68F3">
        <w:rPr>
          <w:sz w:val="28"/>
          <w:szCs w:val="28"/>
        </w:rPr>
        <w:t xml:space="preserve"> процентов </w:t>
      </w:r>
      <w:r w:rsidR="00C15183" w:rsidRPr="00C913F1">
        <w:rPr>
          <w:sz w:val="28"/>
          <w:szCs w:val="28"/>
        </w:rPr>
        <w:t>мест от общего количества парковочных мест.</w:t>
      </w:r>
    </w:p>
    <w:p w:rsidR="00C15183" w:rsidRPr="00C913F1" w:rsidRDefault="00AC638C" w:rsidP="00C56309">
      <w:pPr>
        <w:tabs>
          <w:tab w:val="left" w:pos="0"/>
        </w:tabs>
        <w:ind w:firstLine="720"/>
        <w:jc w:val="both"/>
        <w:rPr>
          <w:sz w:val="28"/>
          <w:szCs w:val="28"/>
        </w:rPr>
      </w:pPr>
      <w:r>
        <w:rPr>
          <w:sz w:val="28"/>
          <w:szCs w:val="28"/>
        </w:rPr>
        <w:t>Согласно пункту 3</w:t>
      </w:r>
      <w:r w:rsidR="00C15183" w:rsidRPr="00C913F1">
        <w:rPr>
          <w:sz w:val="28"/>
          <w:szCs w:val="28"/>
        </w:rPr>
        <w:t xml:space="preserve"> статьи 12 главы 4 МНГП допускается предусматривать открытые стоянки для временного и постоянного хранения автомобилей в пределах улиц и дорог, граничащих с жилыми районами </w:t>
      </w:r>
      <w:r w:rsidR="00723792">
        <w:rPr>
          <w:sz w:val="28"/>
          <w:szCs w:val="28"/>
        </w:rPr>
        <w:br/>
      </w:r>
      <w:r w:rsidR="00C15183" w:rsidRPr="00C913F1">
        <w:rPr>
          <w:sz w:val="28"/>
          <w:szCs w:val="28"/>
        </w:rPr>
        <w:t>и микрорайонами.</w:t>
      </w:r>
    </w:p>
    <w:p w:rsidR="00C15183" w:rsidRPr="00C913F1" w:rsidRDefault="00C15183" w:rsidP="00C56309">
      <w:pPr>
        <w:tabs>
          <w:tab w:val="left" w:pos="0"/>
        </w:tabs>
        <w:ind w:firstLine="720"/>
        <w:jc w:val="both"/>
        <w:rPr>
          <w:sz w:val="28"/>
          <w:szCs w:val="28"/>
        </w:rPr>
      </w:pPr>
      <w:r w:rsidRPr="00C913F1">
        <w:rPr>
          <w:sz w:val="28"/>
          <w:szCs w:val="28"/>
        </w:rPr>
        <w:t>Размещение открытых стоянок для временного хранения легковых автомобилей принято в соответствии с противопожарными требованиями.</w:t>
      </w:r>
    </w:p>
    <w:p w:rsidR="00C15183" w:rsidRPr="00C913F1" w:rsidRDefault="00C15183" w:rsidP="00C56309">
      <w:pPr>
        <w:pStyle w:val="2a"/>
        <w:keepNext/>
        <w:tabs>
          <w:tab w:val="left" w:pos="0"/>
        </w:tabs>
        <w:spacing w:before="0" w:line="240" w:lineRule="auto"/>
        <w:ind w:firstLine="720"/>
        <w:jc w:val="both"/>
        <w:rPr>
          <w:b w:val="0"/>
          <w:sz w:val="28"/>
        </w:rPr>
      </w:pPr>
      <w:r w:rsidRPr="00C913F1">
        <w:rPr>
          <w:b w:val="0"/>
          <w:sz w:val="28"/>
        </w:rPr>
        <w:t>Принятые проектные решения сведены в таблицу 11.</w:t>
      </w:r>
    </w:p>
    <w:p w:rsidR="00AC638C" w:rsidRDefault="00AC638C" w:rsidP="00C56309">
      <w:pPr>
        <w:widowControl w:val="0"/>
        <w:shd w:val="clear" w:color="auto" w:fill="FFFFFF"/>
        <w:tabs>
          <w:tab w:val="left" w:pos="0"/>
        </w:tabs>
        <w:ind w:firstLine="720"/>
        <w:jc w:val="both"/>
        <w:rPr>
          <w:sz w:val="28"/>
          <w:szCs w:val="28"/>
        </w:rPr>
      </w:pPr>
    </w:p>
    <w:p w:rsidR="00C15183" w:rsidRPr="00C913F1" w:rsidRDefault="00C15183" w:rsidP="000F68F3">
      <w:pPr>
        <w:keepNext/>
        <w:widowControl w:val="0"/>
        <w:shd w:val="clear" w:color="auto" w:fill="FFFFFF"/>
        <w:tabs>
          <w:tab w:val="left" w:pos="0"/>
        </w:tabs>
        <w:jc w:val="both"/>
        <w:rPr>
          <w:sz w:val="28"/>
          <w:szCs w:val="28"/>
        </w:rPr>
      </w:pPr>
      <w:r w:rsidRPr="00C913F1">
        <w:rPr>
          <w:sz w:val="28"/>
          <w:szCs w:val="28"/>
        </w:rPr>
        <w:t xml:space="preserve">Таблица 11 </w:t>
      </w:r>
    </w:p>
    <w:tbl>
      <w:tblPr>
        <w:tblStyle w:val="afd"/>
        <w:tblW w:w="9637" w:type="dxa"/>
        <w:tblInd w:w="-5" w:type="dxa"/>
        <w:tblLook w:val="04A0" w:firstRow="1" w:lastRow="0" w:firstColumn="1" w:lastColumn="0" w:noHBand="0" w:noVBand="1"/>
      </w:tblPr>
      <w:tblGrid>
        <w:gridCol w:w="533"/>
        <w:gridCol w:w="3578"/>
        <w:gridCol w:w="2285"/>
        <w:gridCol w:w="1389"/>
        <w:gridCol w:w="1852"/>
      </w:tblGrid>
      <w:tr w:rsidR="00C15183" w:rsidRPr="00AC638C" w:rsidTr="00AC638C">
        <w:trPr>
          <w:trHeight w:val="851"/>
          <w:tblHeader/>
        </w:trPr>
        <w:tc>
          <w:tcPr>
            <w:tcW w:w="533" w:type="dxa"/>
            <w:tcBorders>
              <w:left w:val="nil"/>
              <w:bottom w:val="single" w:sz="4" w:space="0" w:color="auto"/>
            </w:tcBorders>
            <w:vAlign w:val="center"/>
          </w:tcPr>
          <w:p w:rsidR="00C15183" w:rsidRPr="00AC638C" w:rsidRDefault="00C15183" w:rsidP="00AC638C">
            <w:pPr>
              <w:autoSpaceDE w:val="0"/>
              <w:autoSpaceDN w:val="0"/>
              <w:adjustRightInd w:val="0"/>
              <w:jc w:val="center"/>
              <w:rPr>
                <w:sz w:val="24"/>
                <w:szCs w:val="24"/>
              </w:rPr>
            </w:pPr>
            <w:r w:rsidRPr="00AC638C">
              <w:rPr>
                <w:sz w:val="24"/>
                <w:szCs w:val="24"/>
              </w:rPr>
              <w:t>№</w:t>
            </w:r>
          </w:p>
          <w:p w:rsidR="00C15183" w:rsidRPr="00AC638C" w:rsidRDefault="00C15183" w:rsidP="00AC638C">
            <w:pPr>
              <w:autoSpaceDE w:val="0"/>
              <w:autoSpaceDN w:val="0"/>
              <w:adjustRightInd w:val="0"/>
              <w:jc w:val="center"/>
              <w:rPr>
                <w:sz w:val="24"/>
                <w:szCs w:val="24"/>
              </w:rPr>
            </w:pPr>
            <w:r w:rsidRPr="00AC638C">
              <w:rPr>
                <w:sz w:val="24"/>
                <w:szCs w:val="24"/>
              </w:rPr>
              <w:t>п.п</w:t>
            </w:r>
          </w:p>
        </w:tc>
        <w:tc>
          <w:tcPr>
            <w:tcW w:w="3578" w:type="dxa"/>
            <w:tcBorders>
              <w:bottom w:val="single" w:sz="4" w:space="0" w:color="auto"/>
            </w:tcBorders>
            <w:vAlign w:val="center"/>
          </w:tcPr>
          <w:p w:rsidR="00C15183" w:rsidRPr="00AC638C" w:rsidRDefault="00C15183" w:rsidP="00AC638C">
            <w:pPr>
              <w:keepNext/>
              <w:autoSpaceDE w:val="0"/>
              <w:autoSpaceDN w:val="0"/>
              <w:adjustRightInd w:val="0"/>
              <w:jc w:val="center"/>
              <w:rPr>
                <w:sz w:val="24"/>
                <w:szCs w:val="24"/>
              </w:rPr>
            </w:pPr>
            <w:r w:rsidRPr="00AC638C">
              <w:rPr>
                <w:sz w:val="24"/>
                <w:szCs w:val="24"/>
              </w:rPr>
              <w:t>Наименование</w:t>
            </w:r>
          </w:p>
        </w:tc>
        <w:tc>
          <w:tcPr>
            <w:tcW w:w="2285" w:type="dxa"/>
            <w:tcBorders>
              <w:bottom w:val="single" w:sz="4" w:space="0" w:color="auto"/>
            </w:tcBorders>
            <w:vAlign w:val="center"/>
          </w:tcPr>
          <w:p w:rsidR="00C15183" w:rsidRPr="00AC638C" w:rsidRDefault="00C15183" w:rsidP="00C15183">
            <w:pPr>
              <w:autoSpaceDE w:val="0"/>
              <w:autoSpaceDN w:val="0"/>
              <w:adjustRightInd w:val="0"/>
              <w:ind w:right="57"/>
              <w:jc w:val="center"/>
              <w:rPr>
                <w:sz w:val="24"/>
                <w:szCs w:val="24"/>
              </w:rPr>
            </w:pPr>
            <w:r w:rsidRPr="00AC638C">
              <w:rPr>
                <w:sz w:val="24"/>
                <w:szCs w:val="24"/>
              </w:rPr>
              <w:t>Расчет</w:t>
            </w:r>
          </w:p>
          <w:p w:rsidR="00C15183" w:rsidRPr="00AC638C" w:rsidRDefault="00C15183" w:rsidP="00C15183">
            <w:pPr>
              <w:autoSpaceDE w:val="0"/>
              <w:autoSpaceDN w:val="0"/>
              <w:adjustRightInd w:val="0"/>
              <w:ind w:right="57"/>
              <w:jc w:val="center"/>
              <w:rPr>
                <w:sz w:val="24"/>
                <w:szCs w:val="24"/>
              </w:rPr>
            </w:pPr>
            <w:r w:rsidRPr="00AC638C">
              <w:rPr>
                <w:sz w:val="24"/>
                <w:szCs w:val="24"/>
              </w:rPr>
              <w:t>(общая площадь</w:t>
            </w:r>
            <w:r w:rsidR="00AC638C">
              <w:rPr>
                <w:sz w:val="24"/>
                <w:szCs w:val="24"/>
              </w:rPr>
              <w:t xml:space="preserve"> </w:t>
            </w:r>
            <w:r w:rsidRPr="00AC638C">
              <w:rPr>
                <w:sz w:val="24"/>
                <w:szCs w:val="24"/>
              </w:rPr>
              <w:t>/</w:t>
            </w:r>
            <w:r w:rsidR="00AC638C">
              <w:rPr>
                <w:sz w:val="24"/>
                <w:szCs w:val="24"/>
              </w:rPr>
              <w:t xml:space="preserve"> </w:t>
            </w:r>
            <w:r w:rsidRPr="00AC638C">
              <w:rPr>
                <w:sz w:val="24"/>
                <w:szCs w:val="24"/>
              </w:rPr>
              <w:t>норматив)</w:t>
            </w:r>
          </w:p>
        </w:tc>
        <w:tc>
          <w:tcPr>
            <w:tcW w:w="1389" w:type="dxa"/>
            <w:tcBorders>
              <w:bottom w:val="single" w:sz="4" w:space="0" w:color="auto"/>
            </w:tcBorders>
            <w:vAlign w:val="center"/>
          </w:tcPr>
          <w:p w:rsidR="00C15183" w:rsidRPr="00AC638C" w:rsidRDefault="00C15183" w:rsidP="00C15183">
            <w:pPr>
              <w:autoSpaceDE w:val="0"/>
              <w:autoSpaceDN w:val="0"/>
              <w:adjustRightInd w:val="0"/>
              <w:ind w:right="57" w:firstLine="30"/>
              <w:jc w:val="center"/>
              <w:rPr>
                <w:sz w:val="24"/>
                <w:szCs w:val="24"/>
              </w:rPr>
            </w:pPr>
            <w:r w:rsidRPr="00AC638C">
              <w:rPr>
                <w:sz w:val="24"/>
                <w:szCs w:val="24"/>
              </w:rPr>
              <w:t>Расчетное число маш.-мест</w:t>
            </w:r>
          </w:p>
        </w:tc>
        <w:tc>
          <w:tcPr>
            <w:tcW w:w="1852" w:type="dxa"/>
            <w:tcBorders>
              <w:bottom w:val="single" w:sz="4" w:space="0" w:color="auto"/>
              <w:right w:val="nil"/>
            </w:tcBorders>
          </w:tcPr>
          <w:p w:rsidR="00C15183" w:rsidRPr="00AC638C" w:rsidRDefault="00C15183" w:rsidP="00C15183">
            <w:pPr>
              <w:autoSpaceDE w:val="0"/>
              <w:autoSpaceDN w:val="0"/>
              <w:adjustRightInd w:val="0"/>
              <w:ind w:right="57" w:firstLine="30"/>
              <w:jc w:val="center"/>
              <w:rPr>
                <w:sz w:val="24"/>
                <w:szCs w:val="24"/>
              </w:rPr>
            </w:pPr>
            <w:r w:rsidRPr="00AC638C">
              <w:rPr>
                <w:sz w:val="24"/>
                <w:szCs w:val="24"/>
              </w:rPr>
              <w:t>в т.ч. мест для МГН /расш.размера</w:t>
            </w:r>
          </w:p>
        </w:tc>
      </w:tr>
      <w:tr w:rsidR="00C15183" w:rsidRPr="00AC638C" w:rsidTr="000F68F3">
        <w:trPr>
          <w:trHeight w:val="20"/>
        </w:trPr>
        <w:tc>
          <w:tcPr>
            <w:tcW w:w="533" w:type="dxa"/>
            <w:tcBorders>
              <w:top w:val="single" w:sz="4" w:space="0" w:color="auto"/>
              <w:left w:val="nil"/>
              <w:bottom w:val="nil"/>
              <w:right w:val="nil"/>
            </w:tcBorders>
          </w:tcPr>
          <w:p w:rsidR="00C15183" w:rsidRPr="00AC638C" w:rsidRDefault="00C15183" w:rsidP="00AC638C">
            <w:pPr>
              <w:autoSpaceDE w:val="0"/>
              <w:autoSpaceDN w:val="0"/>
              <w:adjustRightInd w:val="0"/>
              <w:jc w:val="center"/>
              <w:rPr>
                <w:sz w:val="24"/>
                <w:szCs w:val="24"/>
              </w:rPr>
            </w:pPr>
            <w:r w:rsidRPr="00AC638C">
              <w:rPr>
                <w:sz w:val="24"/>
                <w:szCs w:val="24"/>
              </w:rPr>
              <w:t>1</w:t>
            </w:r>
          </w:p>
        </w:tc>
        <w:tc>
          <w:tcPr>
            <w:tcW w:w="3578" w:type="dxa"/>
            <w:tcBorders>
              <w:top w:val="single" w:sz="4" w:space="0" w:color="auto"/>
              <w:left w:val="nil"/>
              <w:bottom w:val="nil"/>
              <w:right w:val="nil"/>
            </w:tcBorders>
          </w:tcPr>
          <w:p w:rsidR="00C15183" w:rsidRPr="00AC638C" w:rsidRDefault="00C15183" w:rsidP="00AC638C">
            <w:pPr>
              <w:keepNext/>
              <w:autoSpaceDE w:val="0"/>
              <w:autoSpaceDN w:val="0"/>
              <w:adjustRightInd w:val="0"/>
              <w:ind w:left="113" w:right="57"/>
              <w:rPr>
                <w:sz w:val="24"/>
                <w:szCs w:val="24"/>
              </w:rPr>
            </w:pPr>
            <w:r w:rsidRPr="00AC638C">
              <w:rPr>
                <w:sz w:val="24"/>
                <w:szCs w:val="24"/>
              </w:rPr>
              <w:t>Многоквартирная жилая застройка</w:t>
            </w:r>
          </w:p>
        </w:tc>
        <w:tc>
          <w:tcPr>
            <w:tcW w:w="2285" w:type="dxa"/>
            <w:tcBorders>
              <w:top w:val="single" w:sz="4" w:space="0" w:color="auto"/>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color w:val="000000" w:themeColor="text1"/>
                <w:sz w:val="24"/>
                <w:szCs w:val="24"/>
              </w:rPr>
              <w:t>37</w:t>
            </w:r>
            <w:r w:rsidR="00AC638C">
              <w:rPr>
                <w:color w:val="000000" w:themeColor="text1"/>
                <w:sz w:val="24"/>
                <w:szCs w:val="24"/>
              </w:rPr>
              <w:t> </w:t>
            </w:r>
            <w:r w:rsidRPr="00AC638C">
              <w:rPr>
                <w:color w:val="000000" w:themeColor="text1"/>
                <w:sz w:val="24"/>
                <w:szCs w:val="24"/>
              </w:rPr>
              <w:t xml:space="preserve">851,4 </w:t>
            </w:r>
            <w:r w:rsidRPr="00AC638C">
              <w:rPr>
                <w:sz w:val="24"/>
                <w:szCs w:val="24"/>
              </w:rPr>
              <w:t>/ 240</w:t>
            </w:r>
          </w:p>
        </w:tc>
        <w:tc>
          <w:tcPr>
            <w:tcW w:w="1389" w:type="dxa"/>
            <w:tcBorders>
              <w:top w:val="single" w:sz="4" w:space="0" w:color="auto"/>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158</w:t>
            </w:r>
          </w:p>
        </w:tc>
        <w:tc>
          <w:tcPr>
            <w:tcW w:w="1852" w:type="dxa"/>
            <w:tcBorders>
              <w:top w:val="single" w:sz="4" w:space="0" w:color="auto"/>
              <w:left w:val="nil"/>
              <w:bottom w:val="nil"/>
              <w:right w:val="nil"/>
            </w:tcBorders>
          </w:tcPr>
          <w:p w:rsidR="00C15183" w:rsidRPr="00AC638C" w:rsidRDefault="00C15183" w:rsidP="00C15183">
            <w:pPr>
              <w:autoSpaceDE w:val="0"/>
              <w:autoSpaceDN w:val="0"/>
              <w:adjustRightInd w:val="0"/>
              <w:ind w:right="57"/>
              <w:jc w:val="center"/>
              <w:rPr>
                <w:sz w:val="24"/>
                <w:szCs w:val="24"/>
                <w:lang w:val="en-US"/>
              </w:rPr>
            </w:pPr>
            <w:r w:rsidRPr="00AC638C">
              <w:rPr>
                <w:sz w:val="24"/>
                <w:szCs w:val="24"/>
              </w:rPr>
              <w:t>16</w:t>
            </w:r>
            <w:r w:rsidRPr="00AC638C">
              <w:rPr>
                <w:sz w:val="24"/>
                <w:szCs w:val="24"/>
                <w:lang w:val="en-US"/>
              </w:rPr>
              <w:t>/8</w:t>
            </w:r>
          </w:p>
        </w:tc>
      </w:tr>
      <w:tr w:rsidR="00C15183" w:rsidRPr="00AC638C" w:rsidTr="000F68F3">
        <w:trPr>
          <w:trHeight w:val="20"/>
        </w:trPr>
        <w:tc>
          <w:tcPr>
            <w:tcW w:w="533" w:type="dxa"/>
            <w:tcBorders>
              <w:top w:val="nil"/>
              <w:left w:val="nil"/>
              <w:bottom w:val="nil"/>
              <w:right w:val="nil"/>
            </w:tcBorders>
          </w:tcPr>
          <w:p w:rsidR="00C15183" w:rsidRPr="00AC638C" w:rsidRDefault="00C15183" w:rsidP="00AC638C">
            <w:pPr>
              <w:autoSpaceDE w:val="0"/>
              <w:autoSpaceDN w:val="0"/>
              <w:adjustRightInd w:val="0"/>
              <w:jc w:val="center"/>
              <w:rPr>
                <w:sz w:val="24"/>
                <w:szCs w:val="24"/>
              </w:rPr>
            </w:pPr>
            <w:r w:rsidRPr="00AC638C">
              <w:rPr>
                <w:sz w:val="24"/>
                <w:szCs w:val="24"/>
              </w:rPr>
              <w:t>2</w:t>
            </w:r>
          </w:p>
        </w:tc>
        <w:tc>
          <w:tcPr>
            <w:tcW w:w="3578" w:type="dxa"/>
            <w:tcBorders>
              <w:top w:val="nil"/>
              <w:left w:val="nil"/>
              <w:bottom w:val="nil"/>
              <w:right w:val="nil"/>
            </w:tcBorders>
          </w:tcPr>
          <w:p w:rsidR="00C15183" w:rsidRPr="00AC638C" w:rsidRDefault="00C15183" w:rsidP="00C15183">
            <w:pPr>
              <w:autoSpaceDE w:val="0"/>
              <w:autoSpaceDN w:val="0"/>
              <w:adjustRightInd w:val="0"/>
              <w:ind w:left="113" w:right="57"/>
              <w:rPr>
                <w:sz w:val="24"/>
                <w:szCs w:val="24"/>
              </w:rPr>
            </w:pPr>
            <w:r w:rsidRPr="00AC638C">
              <w:rPr>
                <w:sz w:val="24"/>
                <w:szCs w:val="24"/>
              </w:rPr>
              <w:t>Встроенные помещения нежилого назначения на первых этажах многоквартирного дома (бытовое обслуживание, образование и просвещение)</w:t>
            </w:r>
          </w:p>
        </w:tc>
        <w:tc>
          <w:tcPr>
            <w:tcW w:w="2285" w:type="dxa"/>
            <w:tcBorders>
              <w:top w:val="nil"/>
              <w:left w:val="nil"/>
              <w:bottom w:val="nil"/>
              <w:right w:val="nil"/>
            </w:tcBorders>
          </w:tcPr>
          <w:p w:rsidR="00C15183" w:rsidRPr="00AC638C" w:rsidRDefault="00C15183" w:rsidP="00C15183">
            <w:pPr>
              <w:autoSpaceDE w:val="0"/>
              <w:autoSpaceDN w:val="0"/>
              <w:adjustRightInd w:val="0"/>
              <w:ind w:right="57"/>
              <w:jc w:val="center"/>
              <w:rPr>
                <w:color w:val="000000" w:themeColor="text1"/>
                <w:sz w:val="24"/>
                <w:szCs w:val="24"/>
              </w:rPr>
            </w:pPr>
            <w:r w:rsidRPr="00AC638C">
              <w:rPr>
                <w:color w:val="000000" w:themeColor="text1"/>
                <w:sz w:val="24"/>
                <w:szCs w:val="24"/>
                <w:lang w:val="en-US"/>
              </w:rPr>
              <w:t>4</w:t>
            </w:r>
            <w:r w:rsidRPr="00AC638C">
              <w:rPr>
                <w:color w:val="000000" w:themeColor="text1"/>
                <w:sz w:val="24"/>
                <w:szCs w:val="24"/>
              </w:rPr>
              <w:t>87,7</w:t>
            </w:r>
            <w:r w:rsidRPr="00AC638C">
              <w:rPr>
                <w:color w:val="000000" w:themeColor="text1"/>
                <w:sz w:val="24"/>
                <w:szCs w:val="24"/>
                <w:lang w:val="en-US"/>
              </w:rPr>
              <w:t xml:space="preserve"> </w:t>
            </w:r>
            <w:r w:rsidRPr="00AC638C">
              <w:rPr>
                <w:color w:val="000000" w:themeColor="text1"/>
                <w:sz w:val="24"/>
                <w:szCs w:val="24"/>
              </w:rPr>
              <w:t>/</w:t>
            </w:r>
            <w:r w:rsidRPr="00AC638C">
              <w:rPr>
                <w:color w:val="000000" w:themeColor="text1"/>
                <w:sz w:val="24"/>
                <w:szCs w:val="24"/>
                <w:lang w:val="en-US"/>
              </w:rPr>
              <w:t xml:space="preserve"> </w:t>
            </w:r>
            <w:r w:rsidRPr="00AC638C">
              <w:rPr>
                <w:color w:val="000000" w:themeColor="text1"/>
                <w:sz w:val="24"/>
                <w:szCs w:val="24"/>
              </w:rPr>
              <w:t>11</w:t>
            </w:r>
            <w:r w:rsidRPr="00AC638C">
              <w:rPr>
                <w:color w:val="000000" w:themeColor="text1"/>
                <w:sz w:val="24"/>
                <w:szCs w:val="24"/>
                <w:lang w:val="en-US"/>
              </w:rPr>
              <w:t>0</w:t>
            </w:r>
          </w:p>
          <w:p w:rsidR="00C15183" w:rsidRPr="00AC638C" w:rsidRDefault="00C15183" w:rsidP="00C15183">
            <w:pPr>
              <w:autoSpaceDE w:val="0"/>
              <w:autoSpaceDN w:val="0"/>
              <w:adjustRightInd w:val="0"/>
              <w:ind w:right="57"/>
              <w:jc w:val="center"/>
              <w:rPr>
                <w:color w:val="000000" w:themeColor="text1"/>
                <w:sz w:val="24"/>
                <w:szCs w:val="24"/>
              </w:rPr>
            </w:pPr>
            <w:r w:rsidRPr="00AC638C">
              <w:rPr>
                <w:color w:val="000000" w:themeColor="text1"/>
                <w:sz w:val="24"/>
                <w:szCs w:val="24"/>
              </w:rPr>
              <w:t>434,2 / 440</w:t>
            </w:r>
          </w:p>
        </w:tc>
        <w:tc>
          <w:tcPr>
            <w:tcW w:w="1389"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5</w:t>
            </w:r>
          </w:p>
          <w:p w:rsidR="00C15183" w:rsidRPr="00AC638C" w:rsidRDefault="00C15183" w:rsidP="00C15183">
            <w:pPr>
              <w:autoSpaceDE w:val="0"/>
              <w:autoSpaceDN w:val="0"/>
              <w:adjustRightInd w:val="0"/>
              <w:ind w:right="57"/>
              <w:jc w:val="center"/>
              <w:rPr>
                <w:sz w:val="24"/>
                <w:szCs w:val="24"/>
              </w:rPr>
            </w:pPr>
            <w:r w:rsidRPr="00AC638C">
              <w:rPr>
                <w:sz w:val="24"/>
                <w:szCs w:val="24"/>
              </w:rPr>
              <w:t>1</w:t>
            </w:r>
          </w:p>
        </w:tc>
        <w:tc>
          <w:tcPr>
            <w:tcW w:w="1852"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1</w:t>
            </w:r>
            <w:r w:rsidRPr="00AC638C">
              <w:rPr>
                <w:sz w:val="24"/>
                <w:szCs w:val="24"/>
                <w:lang w:val="en-US"/>
              </w:rPr>
              <w:t>/</w:t>
            </w:r>
            <w:r w:rsidRPr="00AC638C">
              <w:rPr>
                <w:sz w:val="24"/>
                <w:szCs w:val="24"/>
              </w:rPr>
              <w:t>1</w:t>
            </w:r>
          </w:p>
          <w:p w:rsidR="00C15183" w:rsidRPr="00AC638C" w:rsidRDefault="00C15183" w:rsidP="00C15183">
            <w:pPr>
              <w:autoSpaceDE w:val="0"/>
              <w:autoSpaceDN w:val="0"/>
              <w:adjustRightInd w:val="0"/>
              <w:ind w:right="57"/>
              <w:jc w:val="center"/>
              <w:rPr>
                <w:sz w:val="24"/>
                <w:szCs w:val="24"/>
              </w:rPr>
            </w:pPr>
            <w:r w:rsidRPr="00AC638C">
              <w:rPr>
                <w:sz w:val="24"/>
                <w:szCs w:val="24"/>
              </w:rPr>
              <w:t>1</w:t>
            </w:r>
            <w:r w:rsidRPr="00AC638C">
              <w:rPr>
                <w:sz w:val="24"/>
                <w:szCs w:val="24"/>
                <w:lang w:val="en-US"/>
              </w:rPr>
              <w:t>/</w:t>
            </w:r>
            <w:r w:rsidRPr="00AC638C">
              <w:rPr>
                <w:sz w:val="24"/>
                <w:szCs w:val="24"/>
              </w:rPr>
              <w:t>1</w:t>
            </w:r>
          </w:p>
        </w:tc>
      </w:tr>
      <w:tr w:rsidR="00C15183" w:rsidRPr="00AC638C" w:rsidTr="000F68F3">
        <w:trPr>
          <w:trHeight w:val="20"/>
        </w:trPr>
        <w:tc>
          <w:tcPr>
            <w:tcW w:w="533" w:type="dxa"/>
            <w:tcBorders>
              <w:top w:val="nil"/>
              <w:left w:val="nil"/>
              <w:bottom w:val="nil"/>
              <w:right w:val="nil"/>
            </w:tcBorders>
          </w:tcPr>
          <w:p w:rsidR="00C15183" w:rsidRPr="00AC638C" w:rsidRDefault="00C15183" w:rsidP="00AC638C">
            <w:pPr>
              <w:autoSpaceDE w:val="0"/>
              <w:autoSpaceDN w:val="0"/>
              <w:adjustRightInd w:val="0"/>
              <w:jc w:val="center"/>
              <w:rPr>
                <w:sz w:val="24"/>
                <w:szCs w:val="24"/>
              </w:rPr>
            </w:pPr>
            <w:r w:rsidRPr="00AC638C">
              <w:rPr>
                <w:sz w:val="24"/>
                <w:szCs w:val="24"/>
              </w:rPr>
              <w:t>3</w:t>
            </w:r>
          </w:p>
        </w:tc>
        <w:tc>
          <w:tcPr>
            <w:tcW w:w="3578" w:type="dxa"/>
            <w:tcBorders>
              <w:top w:val="nil"/>
              <w:left w:val="nil"/>
              <w:bottom w:val="nil"/>
              <w:right w:val="nil"/>
            </w:tcBorders>
          </w:tcPr>
          <w:p w:rsidR="00C15183" w:rsidRPr="00AC638C" w:rsidRDefault="00C15183" w:rsidP="00C15183">
            <w:pPr>
              <w:autoSpaceDE w:val="0"/>
              <w:autoSpaceDN w:val="0"/>
              <w:adjustRightInd w:val="0"/>
              <w:ind w:left="113" w:right="57"/>
              <w:rPr>
                <w:sz w:val="24"/>
                <w:szCs w:val="24"/>
              </w:rPr>
            </w:pPr>
            <w:r w:rsidRPr="00AC638C">
              <w:rPr>
                <w:sz w:val="24"/>
                <w:szCs w:val="24"/>
              </w:rPr>
              <w:t xml:space="preserve">Административное здание </w:t>
            </w:r>
            <w:r w:rsidR="000F68F3">
              <w:rPr>
                <w:sz w:val="24"/>
                <w:szCs w:val="24"/>
              </w:rPr>
              <w:br/>
            </w:r>
            <w:r w:rsidRPr="00AC638C">
              <w:rPr>
                <w:sz w:val="24"/>
                <w:szCs w:val="24"/>
              </w:rPr>
              <w:t xml:space="preserve">(ул. Карла Маркса, д. 31, </w:t>
            </w:r>
            <w:r w:rsidR="00583EF2">
              <w:rPr>
                <w:sz w:val="24"/>
                <w:szCs w:val="24"/>
              </w:rPr>
              <w:br/>
            </w:r>
            <w:r w:rsidRPr="00AC638C">
              <w:rPr>
                <w:sz w:val="24"/>
                <w:szCs w:val="24"/>
              </w:rPr>
              <w:t>корп. 1)</w:t>
            </w:r>
          </w:p>
        </w:tc>
        <w:tc>
          <w:tcPr>
            <w:tcW w:w="2285"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2</w:t>
            </w:r>
            <w:r w:rsidR="00AC638C">
              <w:rPr>
                <w:sz w:val="24"/>
                <w:szCs w:val="24"/>
              </w:rPr>
              <w:t> </w:t>
            </w:r>
            <w:r w:rsidRPr="00AC638C">
              <w:rPr>
                <w:sz w:val="24"/>
                <w:szCs w:val="24"/>
              </w:rPr>
              <w:t>164,8 / 60</w:t>
            </w:r>
          </w:p>
        </w:tc>
        <w:tc>
          <w:tcPr>
            <w:tcW w:w="1389"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37</w:t>
            </w:r>
          </w:p>
        </w:tc>
        <w:tc>
          <w:tcPr>
            <w:tcW w:w="1852"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4</w:t>
            </w:r>
            <w:r w:rsidRPr="000F68F3">
              <w:rPr>
                <w:sz w:val="24"/>
                <w:szCs w:val="24"/>
              </w:rPr>
              <w:t>/</w:t>
            </w:r>
            <w:r w:rsidRPr="00AC638C">
              <w:rPr>
                <w:sz w:val="24"/>
                <w:szCs w:val="24"/>
              </w:rPr>
              <w:t>2</w:t>
            </w:r>
          </w:p>
        </w:tc>
      </w:tr>
      <w:tr w:rsidR="00C15183" w:rsidRPr="00AC638C" w:rsidTr="000F68F3">
        <w:trPr>
          <w:trHeight w:val="20"/>
        </w:trPr>
        <w:tc>
          <w:tcPr>
            <w:tcW w:w="533" w:type="dxa"/>
            <w:tcBorders>
              <w:top w:val="nil"/>
              <w:left w:val="nil"/>
              <w:bottom w:val="nil"/>
              <w:right w:val="nil"/>
            </w:tcBorders>
          </w:tcPr>
          <w:p w:rsidR="00C15183" w:rsidRPr="00AC638C" w:rsidRDefault="00C15183" w:rsidP="00AC638C">
            <w:pPr>
              <w:autoSpaceDE w:val="0"/>
              <w:autoSpaceDN w:val="0"/>
              <w:adjustRightInd w:val="0"/>
              <w:jc w:val="center"/>
              <w:rPr>
                <w:sz w:val="24"/>
                <w:szCs w:val="24"/>
              </w:rPr>
            </w:pPr>
            <w:r w:rsidRPr="00AC638C">
              <w:rPr>
                <w:sz w:val="24"/>
                <w:szCs w:val="24"/>
              </w:rPr>
              <w:t>4</w:t>
            </w:r>
          </w:p>
        </w:tc>
        <w:tc>
          <w:tcPr>
            <w:tcW w:w="3578" w:type="dxa"/>
            <w:tcBorders>
              <w:top w:val="nil"/>
              <w:left w:val="nil"/>
              <w:bottom w:val="nil"/>
              <w:right w:val="nil"/>
            </w:tcBorders>
          </w:tcPr>
          <w:p w:rsidR="00C15183" w:rsidRPr="00AC638C" w:rsidRDefault="00C15183" w:rsidP="00C15183">
            <w:pPr>
              <w:autoSpaceDE w:val="0"/>
              <w:autoSpaceDN w:val="0"/>
              <w:adjustRightInd w:val="0"/>
              <w:ind w:left="113" w:right="57"/>
              <w:rPr>
                <w:sz w:val="24"/>
                <w:szCs w:val="24"/>
              </w:rPr>
            </w:pPr>
            <w:r w:rsidRPr="00AC638C">
              <w:rPr>
                <w:sz w:val="24"/>
                <w:szCs w:val="24"/>
              </w:rPr>
              <w:t>Административное здание (просп. Ломоносова, д. 190, корп. 1)</w:t>
            </w:r>
          </w:p>
        </w:tc>
        <w:tc>
          <w:tcPr>
            <w:tcW w:w="2285"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600,5 / 60</w:t>
            </w:r>
          </w:p>
        </w:tc>
        <w:tc>
          <w:tcPr>
            <w:tcW w:w="1389"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11</w:t>
            </w:r>
          </w:p>
        </w:tc>
        <w:tc>
          <w:tcPr>
            <w:tcW w:w="1852"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2</w:t>
            </w:r>
            <w:r w:rsidRPr="000F68F3">
              <w:rPr>
                <w:sz w:val="24"/>
                <w:szCs w:val="24"/>
              </w:rPr>
              <w:t>/</w:t>
            </w:r>
            <w:r w:rsidRPr="00AC638C">
              <w:rPr>
                <w:sz w:val="24"/>
                <w:szCs w:val="24"/>
              </w:rPr>
              <w:t>1</w:t>
            </w:r>
          </w:p>
        </w:tc>
      </w:tr>
      <w:tr w:rsidR="00C15183" w:rsidRPr="00AC638C" w:rsidTr="000F68F3">
        <w:trPr>
          <w:trHeight w:val="20"/>
        </w:trPr>
        <w:tc>
          <w:tcPr>
            <w:tcW w:w="533" w:type="dxa"/>
            <w:tcBorders>
              <w:top w:val="nil"/>
              <w:left w:val="nil"/>
              <w:bottom w:val="nil"/>
              <w:right w:val="nil"/>
            </w:tcBorders>
          </w:tcPr>
          <w:p w:rsidR="00C15183" w:rsidRPr="00AC638C" w:rsidRDefault="00C15183" w:rsidP="00AC638C">
            <w:pPr>
              <w:autoSpaceDE w:val="0"/>
              <w:autoSpaceDN w:val="0"/>
              <w:adjustRightInd w:val="0"/>
              <w:jc w:val="center"/>
              <w:rPr>
                <w:sz w:val="24"/>
                <w:szCs w:val="24"/>
              </w:rPr>
            </w:pPr>
            <w:r w:rsidRPr="00AC638C">
              <w:rPr>
                <w:sz w:val="24"/>
                <w:szCs w:val="24"/>
              </w:rPr>
              <w:t>5</w:t>
            </w:r>
          </w:p>
        </w:tc>
        <w:tc>
          <w:tcPr>
            <w:tcW w:w="3578" w:type="dxa"/>
            <w:tcBorders>
              <w:top w:val="nil"/>
              <w:left w:val="nil"/>
              <w:bottom w:val="nil"/>
              <w:right w:val="nil"/>
            </w:tcBorders>
          </w:tcPr>
          <w:p w:rsidR="00C15183" w:rsidRPr="00AC638C" w:rsidRDefault="00C15183" w:rsidP="00C15183">
            <w:pPr>
              <w:autoSpaceDE w:val="0"/>
              <w:autoSpaceDN w:val="0"/>
              <w:adjustRightInd w:val="0"/>
              <w:ind w:left="113" w:right="57"/>
              <w:rPr>
                <w:sz w:val="24"/>
                <w:szCs w:val="24"/>
              </w:rPr>
            </w:pPr>
            <w:r w:rsidRPr="00AC638C">
              <w:rPr>
                <w:sz w:val="24"/>
                <w:szCs w:val="24"/>
              </w:rPr>
              <w:t xml:space="preserve">Административное здание </w:t>
            </w:r>
            <w:r w:rsidR="00583EF2">
              <w:rPr>
                <w:sz w:val="24"/>
                <w:szCs w:val="24"/>
              </w:rPr>
              <w:br/>
            </w:r>
            <w:r w:rsidRPr="00AC638C">
              <w:rPr>
                <w:sz w:val="24"/>
                <w:szCs w:val="24"/>
              </w:rPr>
              <w:t>(ул. Карла Маркса, д. 15)</w:t>
            </w:r>
          </w:p>
        </w:tc>
        <w:tc>
          <w:tcPr>
            <w:tcW w:w="2285"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3</w:t>
            </w:r>
            <w:r w:rsidR="00AC638C">
              <w:rPr>
                <w:sz w:val="24"/>
                <w:szCs w:val="24"/>
              </w:rPr>
              <w:t> </w:t>
            </w:r>
            <w:r w:rsidRPr="00AC638C">
              <w:rPr>
                <w:sz w:val="24"/>
                <w:szCs w:val="24"/>
              </w:rPr>
              <w:t>576,8 / 60</w:t>
            </w:r>
          </w:p>
        </w:tc>
        <w:tc>
          <w:tcPr>
            <w:tcW w:w="1389"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60</w:t>
            </w:r>
          </w:p>
        </w:tc>
        <w:tc>
          <w:tcPr>
            <w:tcW w:w="1852"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6</w:t>
            </w:r>
            <w:r w:rsidRPr="00AC638C">
              <w:rPr>
                <w:sz w:val="24"/>
                <w:szCs w:val="24"/>
                <w:lang w:val="en-US"/>
              </w:rPr>
              <w:t>/</w:t>
            </w:r>
            <w:r w:rsidRPr="00AC638C">
              <w:rPr>
                <w:sz w:val="24"/>
                <w:szCs w:val="24"/>
              </w:rPr>
              <w:t>3</w:t>
            </w:r>
          </w:p>
        </w:tc>
      </w:tr>
      <w:tr w:rsidR="00C15183" w:rsidRPr="00AC638C" w:rsidTr="000F68F3">
        <w:trPr>
          <w:trHeight w:val="20"/>
        </w:trPr>
        <w:tc>
          <w:tcPr>
            <w:tcW w:w="533" w:type="dxa"/>
            <w:tcBorders>
              <w:top w:val="nil"/>
              <w:left w:val="nil"/>
              <w:bottom w:val="nil"/>
              <w:right w:val="nil"/>
            </w:tcBorders>
          </w:tcPr>
          <w:p w:rsidR="00C15183" w:rsidRPr="00AC638C" w:rsidRDefault="00C15183" w:rsidP="00AC638C">
            <w:pPr>
              <w:autoSpaceDE w:val="0"/>
              <w:autoSpaceDN w:val="0"/>
              <w:adjustRightInd w:val="0"/>
              <w:jc w:val="center"/>
              <w:rPr>
                <w:sz w:val="24"/>
                <w:szCs w:val="24"/>
              </w:rPr>
            </w:pPr>
            <w:r w:rsidRPr="00AC638C">
              <w:rPr>
                <w:sz w:val="24"/>
                <w:szCs w:val="24"/>
              </w:rPr>
              <w:t>6</w:t>
            </w:r>
          </w:p>
        </w:tc>
        <w:tc>
          <w:tcPr>
            <w:tcW w:w="3578" w:type="dxa"/>
            <w:tcBorders>
              <w:top w:val="nil"/>
              <w:left w:val="nil"/>
              <w:bottom w:val="nil"/>
              <w:right w:val="nil"/>
            </w:tcBorders>
          </w:tcPr>
          <w:p w:rsidR="00C15183" w:rsidRPr="00AC638C" w:rsidRDefault="00C15183" w:rsidP="00C15183">
            <w:pPr>
              <w:autoSpaceDE w:val="0"/>
              <w:autoSpaceDN w:val="0"/>
              <w:adjustRightInd w:val="0"/>
              <w:ind w:left="113" w:right="57"/>
              <w:rPr>
                <w:sz w:val="24"/>
                <w:szCs w:val="24"/>
              </w:rPr>
            </w:pPr>
            <w:r w:rsidRPr="00AC638C">
              <w:rPr>
                <w:sz w:val="24"/>
                <w:szCs w:val="24"/>
              </w:rPr>
              <w:t>Административное здание (просп. Ломоносова, д. 188)</w:t>
            </w:r>
          </w:p>
        </w:tc>
        <w:tc>
          <w:tcPr>
            <w:tcW w:w="2285"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1</w:t>
            </w:r>
            <w:r w:rsidR="00AC638C">
              <w:rPr>
                <w:sz w:val="24"/>
                <w:szCs w:val="24"/>
              </w:rPr>
              <w:t> </w:t>
            </w:r>
            <w:r w:rsidRPr="00AC638C">
              <w:rPr>
                <w:sz w:val="24"/>
                <w:szCs w:val="24"/>
              </w:rPr>
              <w:t>245,9 / 60</w:t>
            </w:r>
          </w:p>
        </w:tc>
        <w:tc>
          <w:tcPr>
            <w:tcW w:w="1389"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21</w:t>
            </w:r>
          </w:p>
        </w:tc>
        <w:tc>
          <w:tcPr>
            <w:tcW w:w="1852"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highlight w:val="red"/>
              </w:rPr>
            </w:pPr>
            <w:r w:rsidRPr="00AC638C">
              <w:rPr>
                <w:sz w:val="24"/>
                <w:szCs w:val="24"/>
              </w:rPr>
              <w:t>2</w:t>
            </w:r>
            <w:r w:rsidRPr="00AC638C">
              <w:rPr>
                <w:sz w:val="24"/>
                <w:szCs w:val="24"/>
                <w:lang w:val="en-US"/>
              </w:rPr>
              <w:t>/</w:t>
            </w:r>
            <w:r w:rsidRPr="00AC638C">
              <w:rPr>
                <w:sz w:val="24"/>
                <w:szCs w:val="24"/>
              </w:rPr>
              <w:t>1</w:t>
            </w:r>
          </w:p>
        </w:tc>
      </w:tr>
      <w:tr w:rsidR="00C15183" w:rsidRPr="00AC638C" w:rsidTr="000F68F3">
        <w:trPr>
          <w:trHeight w:val="20"/>
        </w:trPr>
        <w:tc>
          <w:tcPr>
            <w:tcW w:w="533" w:type="dxa"/>
            <w:tcBorders>
              <w:top w:val="nil"/>
              <w:left w:val="nil"/>
              <w:bottom w:val="nil"/>
              <w:right w:val="nil"/>
            </w:tcBorders>
          </w:tcPr>
          <w:p w:rsidR="00C15183" w:rsidRPr="00AC638C" w:rsidRDefault="00C15183" w:rsidP="00AC638C">
            <w:pPr>
              <w:autoSpaceDE w:val="0"/>
              <w:autoSpaceDN w:val="0"/>
              <w:adjustRightInd w:val="0"/>
              <w:jc w:val="center"/>
              <w:rPr>
                <w:sz w:val="24"/>
                <w:szCs w:val="24"/>
              </w:rPr>
            </w:pPr>
            <w:r w:rsidRPr="00AC638C">
              <w:rPr>
                <w:sz w:val="24"/>
                <w:szCs w:val="24"/>
              </w:rPr>
              <w:t>8</w:t>
            </w:r>
          </w:p>
        </w:tc>
        <w:tc>
          <w:tcPr>
            <w:tcW w:w="3578" w:type="dxa"/>
            <w:tcBorders>
              <w:top w:val="nil"/>
              <w:left w:val="nil"/>
              <w:bottom w:val="nil"/>
              <w:right w:val="nil"/>
            </w:tcBorders>
          </w:tcPr>
          <w:p w:rsidR="00C15183" w:rsidRPr="00AC638C" w:rsidRDefault="00C15183" w:rsidP="00C15183">
            <w:pPr>
              <w:autoSpaceDE w:val="0"/>
              <w:autoSpaceDN w:val="0"/>
              <w:adjustRightInd w:val="0"/>
              <w:ind w:left="113" w:right="57"/>
              <w:rPr>
                <w:sz w:val="24"/>
                <w:szCs w:val="24"/>
              </w:rPr>
            </w:pPr>
            <w:r w:rsidRPr="00AC638C">
              <w:rPr>
                <w:sz w:val="24"/>
                <w:szCs w:val="24"/>
              </w:rPr>
              <w:t>Новоапостольская церковь</w:t>
            </w:r>
          </w:p>
        </w:tc>
        <w:tc>
          <w:tcPr>
            <w:tcW w:w="2285"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p>
        </w:tc>
        <w:tc>
          <w:tcPr>
            <w:tcW w:w="1389"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10</w:t>
            </w:r>
          </w:p>
        </w:tc>
        <w:tc>
          <w:tcPr>
            <w:tcW w:w="1852"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1</w:t>
            </w:r>
            <w:r w:rsidRPr="00AC638C">
              <w:rPr>
                <w:sz w:val="24"/>
                <w:szCs w:val="24"/>
                <w:lang w:val="en-US"/>
              </w:rPr>
              <w:t>/</w:t>
            </w:r>
            <w:r w:rsidRPr="00AC638C">
              <w:rPr>
                <w:sz w:val="24"/>
                <w:szCs w:val="24"/>
              </w:rPr>
              <w:t>1</w:t>
            </w:r>
          </w:p>
        </w:tc>
      </w:tr>
      <w:tr w:rsidR="00C15183" w:rsidRPr="00AC638C" w:rsidTr="000F68F3">
        <w:trPr>
          <w:trHeight w:val="20"/>
        </w:trPr>
        <w:tc>
          <w:tcPr>
            <w:tcW w:w="533" w:type="dxa"/>
            <w:tcBorders>
              <w:top w:val="nil"/>
              <w:left w:val="nil"/>
              <w:bottom w:val="nil"/>
              <w:right w:val="nil"/>
            </w:tcBorders>
          </w:tcPr>
          <w:p w:rsidR="00C15183" w:rsidRPr="00AC638C" w:rsidRDefault="00C15183" w:rsidP="00AC638C">
            <w:pPr>
              <w:autoSpaceDE w:val="0"/>
              <w:autoSpaceDN w:val="0"/>
              <w:adjustRightInd w:val="0"/>
              <w:jc w:val="center"/>
              <w:rPr>
                <w:sz w:val="24"/>
                <w:szCs w:val="24"/>
              </w:rPr>
            </w:pPr>
            <w:r w:rsidRPr="00AC638C">
              <w:rPr>
                <w:sz w:val="24"/>
                <w:szCs w:val="24"/>
              </w:rPr>
              <w:t>9</w:t>
            </w:r>
          </w:p>
        </w:tc>
        <w:tc>
          <w:tcPr>
            <w:tcW w:w="3578" w:type="dxa"/>
            <w:tcBorders>
              <w:top w:val="nil"/>
              <w:left w:val="nil"/>
              <w:bottom w:val="nil"/>
              <w:right w:val="nil"/>
            </w:tcBorders>
          </w:tcPr>
          <w:p w:rsidR="00C15183" w:rsidRPr="00AC638C" w:rsidRDefault="00C15183" w:rsidP="00C15183">
            <w:pPr>
              <w:autoSpaceDE w:val="0"/>
              <w:autoSpaceDN w:val="0"/>
              <w:adjustRightInd w:val="0"/>
              <w:ind w:left="113" w:right="57"/>
              <w:rPr>
                <w:sz w:val="24"/>
                <w:szCs w:val="24"/>
              </w:rPr>
            </w:pPr>
            <w:r w:rsidRPr="00AC638C">
              <w:rPr>
                <w:sz w:val="24"/>
                <w:szCs w:val="24"/>
              </w:rPr>
              <w:t>Здание следственного изолятора</w:t>
            </w:r>
          </w:p>
        </w:tc>
        <w:tc>
          <w:tcPr>
            <w:tcW w:w="2285"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350 / 100 х 10</w:t>
            </w:r>
          </w:p>
        </w:tc>
        <w:tc>
          <w:tcPr>
            <w:tcW w:w="1389"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35</w:t>
            </w:r>
          </w:p>
        </w:tc>
        <w:tc>
          <w:tcPr>
            <w:tcW w:w="1852"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4</w:t>
            </w:r>
            <w:r w:rsidRPr="00AC638C">
              <w:rPr>
                <w:sz w:val="24"/>
                <w:szCs w:val="24"/>
                <w:lang w:val="en-US"/>
              </w:rPr>
              <w:t>/</w:t>
            </w:r>
            <w:r w:rsidRPr="00AC638C">
              <w:rPr>
                <w:sz w:val="24"/>
                <w:szCs w:val="24"/>
              </w:rPr>
              <w:t>2</w:t>
            </w:r>
          </w:p>
        </w:tc>
      </w:tr>
      <w:tr w:rsidR="00C15183" w:rsidRPr="00AC638C" w:rsidTr="00AC638C">
        <w:trPr>
          <w:trHeight w:hRule="exact" w:val="397"/>
        </w:trPr>
        <w:tc>
          <w:tcPr>
            <w:tcW w:w="533" w:type="dxa"/>
            <w:tcBorders>
              <w:top w:val="nil"/>
              <w:left w:val="nil"/>
              <w:bottom w:val="nil"/>
              <w:right w:val="nil"/>
            </w:tcBorders>
          </w:tcPr>
          <w:p w:rsidR="00C15183" w:rsidRPr="00AC638C" w:rsidRDefault="00C15183" w:rsidP="00AC638C">
            <w:pPr>
              <w:autoSpaceDE w:val="0"/>
              <w:autoSpaceDN w:val="0"/>
              <w:adjustRightInd w:val="0"/>
              <w:jc w:val="center"/>
              <w:rPr>
                <w:sz w:val="24"/>
                <w:szCs w:val="24"/>
              </w:rPr>
            </w:pPr>
          </w:p>
        </w:tc>
        <w:tc>
          <w:tcPr>
            <w:tcW w:w="3578" w:type="dxa"/>
            <w:tcBorders>
              <w:top w:val="nil"/>
              <w:left w:val="nil"/>
              <w:bottom w:val="nil"/>
              <w:right w:val="nil"/>
            </w:tcBorders>
          </w:tcPr>
          <w:p w:rsidR="00C15183" w:rsidRPr="00AC638C" w:rsidRDefault="00C15183" w:rsidP="000F68F3">
            <w:pPr>
              <w:autoSpaceDE w:val="0"/>
              <w:autoSpaceDN w:val="0"/>
              <w:adjustRightInd w:val="0"/>
              <w:ind w:left="113" w:right="57"/>
              <w:rPr>
                <w:sz w:val="24"/>
                <w:szCs w:val="24"/>
              </w:rPr>
            </w:pPr>
            <w:r w:rsidRPr="00AC638C">
              <w:rPr>
                <w:sz w:val="24"/>
                <w:szCs w:val="24"/>
              </w:rPr>
              <w:t>В</w:t>
            </w:r>
            <w:r w:rsidR="000F68F3">
              <w:rPr>
                <w:sz w:val="24"/>
                <w:szCs w:val="24"/>
              </w:rPr>
              <w:t>сего</w:t>
            </w:r>
          </w:p>
        </w:tc>
        <w:tc>
          <w:tcPr>
            <w:tcW w:w="2285"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p>
        </w:tc>
        <w:tc>
          <w:tcPr>
            <w:tcW w:w="1389"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338</w:t>
            </w:r>
          </w:p>
        </w:tc>
        <w:tc>
          <w:tcPr>
            <w:tcW w:w="1852" w:type="dxa"/>
            <w:tcBorders>
              <w:top w:val="nil"/>
              <w:left w:val="nil"/>
              <w:bottom w:val="nil"/>
              <w:right w:val="nil"/>
            </w:tcBorders>
          </w:tcPr>
          <w:p w:rsidR="00C15183" w:rsidRPr="00AC638C" w:rsidRDefault="00C15183" w:rsidP="00C15183">
            <w:pPr>
              <w:autoSpaceDE w:val="0"/>
              <w:autoSpaceDN w:val="0"/>
              <w:adjustRightInd w:val="0"/>
              <w:ind w:right="57"/>
              <w:jc w:val="center"/>
              <w:rPr>
                <w:sz w:val="24"/>
                <w:szCs w:val="24"/>
              </w:rPr>
            </w:pPr>
            <w:r w:rsidRPr="00AC638C">
              <w:rPr>
                <w:sz w:val="24"/>
                <w:szCs w:val="24"/>
              </w:rPr>
              <w:t>37</w:t>
            </w:r>
            <w:r w:rsidRPr="00AC638C">
              <w:rPr>
                <w:sz w:val="24"/>
                <w:szCs w:val="24"/>
                <w:lang w:val="en-US"/>
              </w:rPr>
              <w:t>/</w:t>
            </w:r>
            <w:r w:rsidRPr="00AC638C">
              <w:rPr>
                <w:sz w:val="24"/>
                <w:szCs w:val="24"/>
              </w:rPr>
              <w:t>20</w:t>
            </w:r>
          </w:p>
        </w:tc>
      </w:tr>
    </w:tbl>
    <w:p w:rsidR="00C15183" w:rsidRPr="00C15183" w:rsidRDefault="00C15183" w:rsidP="00C15183">
      <w:pPr>
        <w:pStyle w:val="2a"/>
        <w:spacing w:before="120" w:line="240" w:lineRule="auto"/>
        <w:ind w:right="113" w:firstLine="680"/>
        <w:jc w:val="both"/>
        <w:rPr>
          <w:b w:val="0"/>
          <w:sz w:val="28"/>
        </w:rPr>
      </w:pPr>
      <w:r w:rsidRPr="00C15183">
        <w:rPr>
          <w:b w:val="0"/>
          <w:sz w:val="28"/>
        </w:rPr>
        <w:t xml:space="preserve">Решение на расчетный срок: при формировании земельных участков </w:t>
      </w:r>
      <w:r w:rsidR="00583EF2">
        <w:rPr>
          <w:b w:val="0"/>
          <w:sz w:val="28"/>
        </w:rPr>
        <w:br/>
      </w:r>
      <w:r w:rsidRPr="00C15183">
        <w:rPr>
          <w:b w:val="0"/>
          <w:sz w:val="28"/>
        </w:rPr>
        <w:t>под многоквартирную застройку в обязательном порядке обеспечить соблюдение требований п</w:t>
      </w:r>
      <w:r w:rsidR="00E21469">
        <w:rPr>
          <w:b w:val="0"/>
          <w:sz w:val="28"/>
        </w:rPr>
        <w:t>ункта</w:t>
      </w:r>
      <w:r w:rsidRPr="00C15183">
        <w:rPr>
          <w:b w:val="0"/>
          <w:sz w:val="28"/>
        </w:rPr>
        <w:t xml:space="preserve"> 1.8 РНГП, а именно:</w:t>
      </w:r>
    </w:p>
    <w:p w:rsidR="00C15183" w:rsidRPr="00C15183" w:rsidRDefault="00C15183" w:rsidP="00C15183">
      <w:pPr>
        <w:pStyle w:val="2a"/>
        <w:spacing w:before="0" w:line="240" w:lineRule="auto"/>
        <w:ind w:firstLine="720"/>
        <w:contextualSpacing/>
        <w:jc w:val="both"/>
        <w:rPr>
          <w:b w:val="0"/>
          <w:sz w:val="28"/>
        </w:rPr>
      </w:pPr>
      <w:r w:rsidRPr="00C15183">
        <w:rPr>
          <w:b w:val="0"/>
          <w:sz w:val="28"/>
        </w:rPr>
        <w:lastRenderedPageBreak/>
        <w:t>не менее 50 процентов необходимого количества машино-мест следует размещать в границах земельного участка многоквартирного дома (включая блокированную застройку), в том числе размещение не менее 10 процентов наземных машино-мест;</w:t>
      </w:r>
    </w:p>
    <w:p w:rsidR="00C15183" w:rsidRPr="00C15183" w:rsidRDefault="00C15183" w:rsidP="00C15183">
      <w:pPr>
        <w:pStyle w:val="2a"/>
        <w:spacing w:before="0" w:line="240" w:lineRule="auto"/>
        <w:ind w:firstLine="720"/>
        <w:contextualSpacing/>
        <w:jc w:val="both"/>
        <w:rPr>
          <w:b w:val="0"/>
          <w:sz w:val="28"/>
        </w:rPr>
      </w:pPr>
      <w:r w:rsidRPr="00C15183">
        <w:rPr>
          <w:b w:val="0"/>
          <w:sz w:val="28"/>
        </w:rPr>
        <w:t>не менее 40 процентов необходимого количества машино-мест могут размещаться на плоскостных открытых автостоянках, при этом:</w:t>
      </w:r>
    </w:p>
    <w:p w:rsidR="00C15183" w:rsidRPr="00C15183" w:rsidRDefault="00C15183" w:rsidP="00C15183">
      <w:pPr>
        <w:pStyle w:val="2a"/>
        <w:spacing w:before="0" w:line="240" w:lineRule="auto"/>
        <w:ind w:firstLine="720"/>
        <w:contextualSpacing/>
        <w:jc w:val="both"/>
        <w:rPr>
          <w:b w:val="0"/>
          <w:sz w:val="28"/>
        </w:rPr>
      </w:pPr>
      <w:r w:rsidRPr="00C15183">
        <w:rPr>
          <w:b w:val="0"/>
          <w:sz w:val="28"/>
        </w:rPr>
        <w:t>а)</w:t>
      </w:r>
      <w:r w:rsidR="00A812DD">
        <w:rPr>
          <w:b w:val="0"/>
          <w:sz w:val="28"/>
        </w:rPr>
        <w:t> </w:t>
      </w:r>
      <w:r w:rsidRPr="00C15183">
        <w:rPr>
          <w:b w:val="0"/>
          <w:sz w:val="28"/>
        </w:rPr>
        <w:t xml:space="preserve">машино-места для автостоянки или гостевой стоянки автомобилей, предусмотренной для многоквартирного дома, а также для встроенных, пристроенных, встроенно-пристроенных помещений нежилого назначения </w:t>
      </w:r>
      <w:r w:rsidR="00583EF2">
        <w:rPr>
          <w:b w:val="0"/>
          <w:sz w:val="28"/>
        </w:rPr>
        <w:br/>
      </w:r>
      <w:r w:rsidRPr="00C15183">
        <w:rPr>
          <w:b w:val="0"/>
          <w:sz w:val="28"/>
        </w:rPr>
        <w:t xml:space="preserve">на первых этажах такого многоквартирного дома, могут быть размещены </w:t>
      </w:r>
      <w:r w:rsidR="00583EF2">
        <w:rPr>
          <w:b w:val="0"/>
          <w:sz w:val="28"/>
        </w:rPr>
        <w:br/>
      </w:r>
      <w:r w:rsidRPr="00C15183">
        <w:rPr>
          <w:b w:val="0"/>
          <w:sz w:val="28"/>
        </w:rPr>
        <w:t xml:space="preserve">на плоскостной открытой автостоянке или гостевой стоянке автомобилей, расположенной на отдельном земельном участке, который является смежным </w:t>
      </w:r>
      <w:r w:rsidR="00723792">
        <w:rPr>
          <w:b w:val="0"/>
          <w:sz w:val="28"/>
        </w:rPr>
        <w:br/>
      </w:r>
      <w:r w:rsidRPr="00C15183">
        <w:rPr>
          <w:b w:val="0"/>
          <w:sz w:val="28"/>
        </w:rPr>
        <w:t xml:space="preserve">с земельным участком многоквартирного дома либо располагается </w:t>
      </w:r>
      <w:r w:rsidR="00723792">
        <w:rPr>
          <w:b w:val="0"/>
          <w:sz w:val="28"/>
        </w:rPr>
        <w:br/>
      </w:r>
      <w:r w:rsidRPr="00C15183">
        <w:rPr>
          <w:b w:val="0"/>
          <w:sz w:val="28"/>
        </w:rPr>
        <w:t xml:space="preserve">на расстоянии не более 30 метров от него и к которому обеспечен проезд </w:t>
      </w:r>
      <w:r w:rsidR="00723792">
        <w:rPr>
          <w:b w:val="0"/>
          <w:sz w:val="28"/>
        </w:rPr>
        <w:br/>
      </w:r>
      <w:r w:rsidRPr="00C15183">
        <w:rPr>
          <w:b w:val="0"/>
          <w:sz w:val="28"/>
        </w:rPr>
        <w:t>от территории общего пользования в случае предоставления такого земельного участка;</w:t>
      </w:r>
    </w:p>
    <w:p w:rsidR="00C15183" w:rsidRPr="00C15183" w:rsidRDefault="00C15183" w:rsidP="00C15183">
      <w:pPr>
        <w:pStyle w:val="2a"/>
        <w:widowControl/>
        <w:spacing w:before="0" w:line="240" w:lineRule="auto"/>
        <w:ind w:firstLine="720"/>
        <w:contextualSpacing/>
        <w:jc w:val="both"/>
        <w:rPr>
          <w:b w:val="0"/>
          <w:sz w:val="28"/>
        </w:rPr>
      </w:pPr>
      <w:r w:rsidRPr="00C15183">
        <w:rPr>
          <w:b w:val="0"/>
          <w:sz w:val="28"/>
        </w:rPr>
        <w:t>б)</w:t>
      </w:r>
      <w:r w:rsidR="00A812DD">
        <w:rPr>
          <w:b w:val="0"/>
          <w:sz w:val="28"/>
        </w:rPr>
        <w:t> </w:t>
      </w:r>
      <w:r w:rsidRPr="00C15183">
        <w:rPr>
          <w:b w:val="0"/>
          <w:sz w:val="28"/>
        </w:rPr>
        <w:t xml:space="preserve">машино-места для стоянки, предусмотренной для многоквартирного дома, а также для встроенных, пристроенных, встроенно-пристроенных помещений нежилого назначения на первых этажах такого многоквартирного дома, также могут быть размещены на плоскостной открытой стоянке автомобилей, расположенной на землях или земельных участках, находящихся в государственной или муниципальной собственности и используемых </w:t>
      </w:r>
      <w:r w:rsidR="00723792">
        <w:rPr>
          <w:b w:val="0"/>
          <w:sz w:val="28"/>
        </w:rPr>
        <w:br/>
      </w:r>
      <w:r w:rsidRPr="00C15183">
        <w:rPr>
          <w:b w:val="0"/>
          <w:sz w:val="28"/>
        </w:rPr>
        <w:t>в соответствии со статьей 39.33 Земельного кодекса Российской Федерации, при условии примыкания такой открытой стоянки автомобилей к границам земельного участка многоквартирного дома либо расположения на расстоянии не более 30 метров от них и обеспечения проезда от территории общего пользования.</w:t>
      </w:r>
    </w:p>
    <w:p w:rsidR="00C15183" w:rsidRPr="00C15183" w:rsidRDefault="00C15183" w:rsidP="00C15183">
      <w:pPr>
        <w:pStyle w:val="2a"/>
        <w:widowControl/>
        <w:spacing w:before="0" w:line="240" w:lineRule="auto"/>
        <w:ind w:firstLine="720"/>
        <w:contextualSpacing/>
        <w:jc w:val="both"/>
        <w:rPr>
          <w:b w:val="0"/>
          <w:sz w:val="28"/>
        </w:rPr>
      </w:pPr>
      <w:r w:rsidRPr="00C15183">
        <w:rPr>
          <w:b w:val="0"/>
          <w:sz w:val="28"/>
        </w:rPr>
        <w:t xml:space="preserve">Проектным решением предусмотрено разместить в пределах района планировки и на прилегающих территориях вдоль просп. Ломоносова </w:t>
      </w:r>
      <w:r w:rsidR="00723792">
        <w:rPr>
          <w:b w:val="0"/>
          <w:sz w:val="28"/>
        </w:rPr>
        <w:br/>
      </w:r>
      <w:r w:rsidRPr="00C15183">
        <w:rPr>
          <w:b w:val="0"/>
          <w:sz w:val="28"/>
        </w:rPr>
        <w:t>и просп. Новгородского 423 м/места при требуемых 338, в том числе:</w:t>
      </w:r>
    </w:p>
    <w:p w:rsidR="00C15183" w:rsidRPr="00C15183" w:rsidRDefault="00C15183" w:rsidP="00C15183">
      <w:pPr>
        <w:pStyle w:val="2a"/>
        <w:widowControl/>
        <w:spacing w:before="0" w:line="240" w:lineRule="auto"/>
        <w:ind w:firstLine="720"/>
        <w:contextualSpacing/>
        <w:jc w:val="both"/>
        <w:rPr>
          <w:b w:val="0"/>
          <w:sz w:val="28"/>
        </w:rPr>
      </w:pPr>
      <w:r w:rsidRPr="00C15183">
        <w:rPr>
          <w:b w:val="0"/>
          <w:sz w:val="28"/>
        </w:rPr>
        <w:t>269 машино-мест (в том числе 37 машино-мест для МГН, из них 19 – расширенного размера) на открытых стоянках, гостевых стоянках для хранения легковых автомобилей;</w:t>
      </w:r>
    </w:p>
    <w:p w:rsidR="00C15183" w:rsidRPr="00C15183" w:rsidRDefault="00C15183" w:rsidP="00C15183">
      <w:pPr>
        <w:pStyle w:val="2a"/>
        <w:widowControl/>
        <w:spacing w:before="0" w:line="240" w:lineRule="auto"/>
        <w:ind w:firstLine="720"/>
        <w:contextualSpacing/>
        <w:jc w:val="both"/>
        <w:rPr>
          <w:b w:val="0"/>
          <w:sz w:val="28"/>
        </w:rPr>
      </w:pPr>
      <w:r w:rsidRPr="00C15183">
        <w:rPr>
          <w:b w:val="0"/>
          <w:sz w:val="28"/>
        </w:rPr>
        <w:t>8 машино-мест (из них 1 машино-место для МГН расширенного размера) во встроенном паркинге в проектируемом многоквартирном жилом доме;</w:t>
      </w:r>
    </w:p>
    <w:p w:rsidR="00C15183" w:rsidRPr="00C15183" w:rsidRDefault="00C15183" w:rsidP="00C15183">
      <w:pPr>
        <w:pStyle w:val="2a"/>
        <w:widowControl/>
        <w:spacing w:before="0" w:line="240" w:lineRule="auto"/>
        <w:ind w:firstLine="720"/>
        <w:contextualSpacing/>
        <w:jc w:val="both"/>
        <w:rPr>
          <w:b w:val="0"/>
          <w:sz w:val="28"/>
        </w:rPr>
      </w:pPr>
      <w:r w:rsidRPr="00C15183">
        <w:rPr>
          <w:b w:val="0"/>
          <w:sz w:val="28"/>
        </w:rPr>
        <w:t>146 машино-мест в гаражах (из них 10 машино-мест для работников следственного изолятора).</w:t>
      </w:r>
    </w:p>
    <w:p w:rsidR="00C15183" w:rsidRPr="00C15183" w:rsidRDefault="00C15183" w:rsidP="00C15183">
      <w:pPr>
        <w:pStyle w:val="2a"/>
        <w:widowControl/>
        <w:spacing w:before="0" w:line="240" w:lineRule="auto"/>
        <w:ind w:firstLine="720"/>
        <w:contextualSpacing/>
        <w:jc w:val="both"/>
        <w:rPr>
          <w:b w:val="0"/>
          <w:sz w:val="28"/>
        </w:rPr>
      </w:pPr>
      <w:r w:rsidRPr="00C15183">
        <w:rPr>
          <w:b w:val="0"/>
          <w:sz w:val="28"/>
        </w:rPr>
        <w:t>Обеспеченность населения планировочного района объектами транспортной инфраструктуры выполняется и обеспечивается в пешеходной доступности не более 800 м, а для хранения автомобилей инвалидов не более 200</w:t>
      </w:r>
      <w:r w:rsidR="00A812DD">
        <w:rPr>
          <w:b w:val="0"/>
          <w:sz w:val="28"/>
          <w:lang w:val="en-US"/>
        </w:rPr>
        <w:t> </w:t>
      </w:r>
      <w:r w:rsidRPr="00C15183">
        <w:rPr>
          <w:b w:val="0"/>
          <w:sz w:val="28"/>
        </w:rPr>
        <w:t>м от входа в жилые здания.</w:t>
      </w:r>
    </w:p>
    <w:p w:rsidR="00C15183" w:rsidRPr="00A812DD" w:rsidRDefault="00C15183" w:rsidP="00A812DD">
      <w:pPr>
        <w:autoSpaceDE w:val="0"/>
        <w:autoSpaceDN w:val="0"/>
        <w:adjustRightInd w:val="0"/>
        <w:ind w:firstLine="720"/>
        <w:jc w:val="both"/>
        <w:rPr>
          <w:sz w:val="28"/>
          <w:szCs w:val="28"/>
        </w:rPr>
      </w:pPr>
      <w:r w:rsidRPr="00A812DD">
        <w:rPr>
          <w:sz w:val="28"/>
          <w:szCs w:val="28"/>
        </w:rPr>
        <w:t xml:space="preserve">Требования по формированию доступной среды жизнедеятельности </w:t>
      </w:r>
      <w:r w:rsidR="00723792">
        <w:rPr>
          <w:sz w:val="28"/>
          <w:szCs w:val="28"/>
        </w:rPr>
        <w:br/>
      </w:r>
      <w:r w:rsidRPr="00A812DD">
        <w:rPr>
          <w:sz w:val="28"/>
          <w:szCs w:val="28"/>
        </w:rPr>
        <w:t>для маломобильных групп населения</w:t>
      </w:r>
    </w:p>
    <w:p w:rsidR="00C15183" w:rsidRPr="00C15183" w:rsidRDefault="00C15183" w:rsidP="00A812DD">
      <w:pPr>
        <w:autoSpaceDE w:val="0"/>
        <w:autoSpaceDN w:val="0"/>
        <w:adjustRightInd w:val="0"/>
        <w:ind w:firstLine="720"/>
        <w:jc w:val="both"/>
        <w:rPr>
          <w:sz w:val="28"/>
          <w:szCs w:val="28"/>
        </w:rPr>
      </w:pPr>
      <w:r w:rsidRPr="00C15183">
        <w:rPr>
          <w:sz w:val="28"/>
          <w:szCs w:val="28"/>
        </w:rPr>
        <w:t>МНГП, глава 7 предусматривают:</w:t>
      </w:r>
    </w:p>
    <w:p w:rsidR="00C15183" w:rsidRPr="00C15183" w:rsidRDefault="00C15183" w:rsidP="00A812DD">
      <w:pPr>
        <w:autoSpaceDE w:val="0"/>
        <w:autoSpaceDN w:val="0"/>
        <w:adjustRightInd w:val="0"/>
        <w:ind w:firstLine="720"/>
        <w:jc w:val="both"/>
        <w:rPr>
          <w:sz w:val="28"/>
          <w:szCs w:val="28"/>
        </w:rPr>
      </w:pPr>
      <w:r w:rsidRPr="00C15183">
        <w:rPr>
          <w:sz w:val="28"/>
          <w:szCs w:val="28"/>
        </w:rPr>
        <w:lastRenderedPageBreak/>
        <w:t>при планировке и застройке территории городского округа "Город Архангельск"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w:t>
      </w:r>
    </w:p>
    <w:p w:rsidR="00C15183" w:rsidRPr="00C15183" w:rsidRDefault="00C15183" w:rsidP="00A812DD">
      <w:pPr>
        <w:autoSpaceDE w:val="0"/>
        <w:autoSpaceDN w:val="0"/>
        <w:adjustRightInd w:val="0"/>
        <w:ind w:firstLine="720"/>
        <w:jc w:val="both"/>
        <w:rPr>
          <w:sz w:val="28"/>
          <w:szCs w:val="28"/>
        </w:rPr>
      </w:pPr>
      <w:r w:rsidRPr="00C15183">
        <w:rPr>
          <w:sz w:val="28"/>
          <w:szCs w:val="28"/>
        </w:rPr>
        <w:t xml:space="preserve">При проектировании и реконструкции жилых, общественных </w:t>
      </w:r>
      <w:r w:rsidR="00723792">
        <w:rPr>
          <w:sz w:val="28"/>
          <w:szCs w:val="28"/>
        </w:rPr>
        <w:br/>
      </w:r>
      <w:r w:rsidRPr="00C15183">
        <w:rPr>
          <w:sz w:val="28"/>
          <w:szCs w:val="28"/>
        </w:rPr>
        <w:t xml:space="preserve">и промышленных зданий следует предусматривать для инвалидов и граждан других маломобильных групп населения условия жизнедеятельности, равные </w:t>
      </w:r>
      <w:r w:rsidR="00723792">
        <w:rPr>
          <w:sz w:val="28"/>
          <w:szCs w:val="28"/>
        </w:rPr>
        <w:br/>
      </w:r>
      <w:r w:rsidRPr="00C15183">
        <w:rPr>
          <w:sz w:val="28"/>
          <w:szCs w:val="28"/>
        </w:rPr>
        <w:t xml:space="preserve">с остальными категориями населения, в соответствии с требованиями </w:t>
      </w:r>
      <w:r w:rsidR="00723792">
        <w:rPr>
          <w:sz w:val="28"/>
          <w:szCs w:val="28"/>
        </w:rPr>
        <w:br/>
      </w:r>
      <w:r w:rsidRPr="00C15183">
        <w:rPr>
          <w:sz w:val="28"/>
          <w:szCs w:val="28"/>
        </w:rPr>
        <w:t>СП 59.13330.2020, СП 35-101-2001, СП 35-102-2001, СП 31-102-99, СП 35-103-2001, ВСН 62-91*, РДС 35-201-99.</w:t>
      </w:r>
    </w:p>
    <w:p w:rsidR="00C15183" w:rsidRPr="00C15183" w:rsidRDefault="00C15183" w:rsidP="00A812DD">
      <w:pPr>
        <w:autoSpaceDE w:val="0"/>
        <w:autoSpaceDN w:val="0"/>
        <w:adjustRightInd w:val="0"/>
        <w:ind w:firstLine="720"/>
        <w:jc w:val="both"/>
        <w:rPr>
          <w:sz w:val="28"/>
          <w:szCs w:val="28"/>
        </w:rPr>
      </w:pPr>
      <w:r w:rsidRPr="00C15183">
        <w:rPr>
          <w:sz w:val="28"/>
          <w:szCs w:val="28"/>
        </w:rPr>
        <w:t>Перечень объектов, доступных для инвалидов и других маломобильных групп населения, расчётное число и категория инвалидов, а также группа мобильности групп населения устанавливаются заданием на проектирование конкретного объекта капитального строительства.</w:t>
      </w:r>
    </w:p>
    <w:p w:rsidR="00C15183" w:rsidRPr="00C15183" w:rsidRDefault="00C15183" w:rsidP="00A812DD">
      <w:pPr>
        <w:autoSpaceDE w:val="0"/>
        <w:autoSpaceDN w:val="0"/>
        <w:adjustRightInd w:val="0"/>
        <w:ind w:firstLine="720"/>
        <w:jc w:val="both"/>
        <w:rPr>
          <w:sz w:val="28"/>
          <w:szCs w:val="28"/>
        </w:rPr>
      </w:pPr>
      <w:r w:rsidRPr="00C15183">
        <w:rPr>
          <w:sz w:val="28"/>
          <w:szCs w:val="28"/>
        </w:rPr>
        <w:t xml:space="preserve">Система пешеходных путей в данной малоэтажной жилой застройке сложившаяся. Для проектируемых и существующих объектов предусмотрена реконструкция пешеходных связей в увязке с существующей сетью тротуаров. </w:t>
      </w:r>
    </w:p>
    <w:p w:rsidR="00C15183" w:rsidRPr="00C15183" w:rsidRDefault="00C15183" w:rsidP="00A812DD">
      <w:pPr>
        <w:autoSpaceDE w:val="0"/>
        <w:autoSpaceDN w:val="0"/>
        <w:adjustRightInd w:val="0"/>
        <w:ind w:firstLine="720"/>
        <w:jc w:val="both"/>
        <w:rPr>
          <w:sz w:val="28"/>
          <w:szCs w:val="28"/>
        </w:rPr>
      </w:pPr>
      <w:r w:rsidRPr="00C15183">
        <w:rPr>
          <w:sz w:val="28"/>
          <w:szCs w:val="28"/>
        </w:rPr>
        <w:t>На путях движения маломобильных групп населения, в местах пересечения тротуара с проезжей частью предусматриваются специальные съезды. У зданий предусмотрены наклонные пандусы при крыльцах или вертикальные электрические подъемники. Дождеприемные решетки и лотки устанавливаются на проезжей части.</w:t>
      </w:r>
    </w:p>
    <w:p w:rsidR="00C15183" w:rsidRPr="00C15183" w:rsidRDefault="00C15183" w:rsidP="00A812DD">
      <w:pPr>
        <w:pStyle w:val="a"/>
        <w:keepNext/>
        <w:widowControl w:val="0"/>
        <w:numPr>
          <w:ilvl w:val="0"/>
          <w:numId w:val="0"/>
        </w:numPr>
        <w:tabs>
          <w:tab w:val="left" w:pos="0"/>
        </w:tabs>
        <w:spacing w:after="0"/>
        <w:ind w:firstLine="720"/>
        <w:outlineLvl w:val="0"/>
        <w:rPr>
          <w:rFonts w:ascii="Times New Roman" w:hAnsi="Times New Roman"/>
          <w:sz w:val="28"/>
        </w:rPr>
      </w:pPr>
      <w:bookmarkStart w:id="16" w:name="_Toc101774577"/>
      <w:r w:rsidRPr="00C15183">
        <w:rPr>
          <w:rFonts w:ascii="Times New Roman" w:hAnsi="Times New Roman"/>
          <w:sz w:val="28"/>
        </w:rPr>
        <w:t>2.6. Таблица к чертежу планировки территории</w:t>
      </w:r>
      <w:bookmarkEnd w:id="16"/>
    </w:p>
    <w:p w:rsidR="00C15183" w:rsidRDefault="00C15183" w:rsidP="00A812DD">
      <w:pPr>
        <w:ind w:firstLine="720"/>
        <w:jc w:val="both"/>
        <w:rPr>
          <w:sz w:val="28"/>
          <w:szCs w:val="28"/>
        </w:rPr>
      </w:pPr>
      <w:r w:rsidRPr="00C15183">
        <w:rPr>
          <w:sz w:val="28"/>
          <w:szCs w:val="28"/>
        </w:rPr>
        <w:t xml:space="preserve">Предельные параметры земельных участков, подлежащих застройке, </w:t>
      </w:r>
      <w:r w:rsidR="00723792">
        <w:rPr>
          <w:sz w:val="28"/>
          <w:szCs w:val="28"/>
        </w:rPr>
        <w:br/>
      </w:r>
      <w:r w:rsidRPr="00C15183">
        <w:rPr>
          <w:sz w:val="28"/>
          <w:szCs w:val="28"/>
        </w:rPr>
        <w:t>и показатели проектируемого объекта представлены в таблице 12.</w:t>
      </w:r>
    </w:p>
    <w:p w:rsidR="00E21469" w:rsidRPr="00583EF2" w:rsidRDefault="00E21469" w:rsidP="00A812DD">
      <w:pPr>
        <w:ind w:firstLine="720"/>
        <w:jc w:val="both"/>
        <w:rPr>
          <w:sz w:val="18"/>
          <w:szCs w:val="28"/>
        </w:rPr>
      </w:pPr>
    </w:p>
    <w:p w:rsidR="00C15183" w:rsidRPr="00C15183" w:rsidRDefault="00A812DD" w:rsidP="00583EF2">
      <w:pPr>
        <w:keepNext/>
        <w:jc w:val="both"/>
        <w:rPr>
          <w:sz w:val="28"/>
          <w:szCs w:val="28"/>
        </w:rPr>
      </w:pPr>
      <w:r>
        <w:rPr>
          <w:sz w:val="28"/>
          <w:szCs w:val="28"/>
        </w:rPr>
        <w:t>Таблица 12</w:t>
      </w:r>
    </w:p>
    <w:tbl>
      <w:tblPr>
        <w:tblStyle w:val="afd"/>
        <w:tblW w:w="0" w:type="auto"/>
        <w:tblLook w:val="04A0" w:firstRow="1" w:lastRow="0" w:firstColumn="1" w:lastColumn="0" w:noHBand="0" w:noVBand="1"/>
      </w:tblPr>
      <w:tblGrid>
        <w:gridCol w:w="540"/>
        <w:gridCol w:w="5572"/>
        <w:gridCol w:w="3533"/>
      </w:tblGrid>
      <w:tr w:rsidR="00C15183" w:rsidRPr="00A812DD" w:rsidTr="00E21469">
        <w:trPr>
          <w:trHeight w:val="624"/>
          <w:tblHeader/>
        </w:trPr>
        <w:tc>
          <w:tcPr>
            <w:tcW w:w="534" w:type="dxa"/>
            <w:tcBorders>
              <w:left w:val="nil"/>
              <w:bottom w:val="single" w:sz="4" w:space="0" w:color="auto"/>
            </w:tcBorders>
          </w:tcPr>
          <w:p w:rsidR="00C15183" w:rsidRPr="00A812DD" w:rsidRDefault="00C15183" w:rsidP="00A812DD">
            <w:pPr>
              <w:autoSpaceDE w:val="0"/>
              <w:autoSpaceDN w:val="0"/>
              <w:adjustRightInd w:val="0"/>
              <w:jc w:val="center"/>
              <w:rPr>
                <w:sz w:val="24"/>
                <w:szCs w:val="24"/>
              </w:rPr>
            </w:pPr>
            <w:r w:rsidRPr="00A812DD">
              <w:rPr>
                <w:sz w:val="24"/>
                <w:szCs w:val="24"/>
              </w:rPr>
              <w:t>№</w:t>
            </w:r>
          </w:p>
          <w:p w:rsidR="00C15183" w:rsidRPr="00A812DD" w:rsidRDefault="00C15183" w:rsidP="00583EF2">
            <w:pPr>
              <w:jc w:val="center"/>
              <w:rPr>
                <w:sz w:val="24"/>
                <w:szCs w:val="24"/>
              </w:rPr>
            </w:pPr>
            <w:r w:rsidRPr="00A812DD">
              <w:rPr>
                <w:sz w:val="24"/>
                <w:szCs w:val="24"/>
              </w:rPr>
              <w:t>п</w:t>
            </w:r>
            <w:r w:rsidR="00583EF2">
              <w:rPr>
                <w:sz w:val="24"/>
                <w:szCs w:val="24"/>
              </w:rPr>
              <w:t>/</w:t>
            </w:r>
            <w:r w:rsidRPr="00A812DD">
              <w:rPr>
                <w:sz w:val="24"/>
                <w:szCs w:val="24"/>
              </w:rPr>
              <w:t>п</w:t>
            </w:r>
          </w:p>
        </w:tc>
        <w:tc>
          <w:tcPr>
            <w:tcW w:w="5572" w:type="dxa"/>
            <w:tcBorders>
              <w:bottom w:val="single" w:sz="4" w:space="0" w:color="auto"/>
            </w:tcBorders>
            <w:vAlign w:val="center"/>
          </w:tcPr>
          <w:p w:rsidR="00C15183" w:rsidRPr="00A812DD" w:rsidRDefault="00C15183" w:rsidP="00A812DD">
            <w:pPr>
              <w:jc w:val="center"/>
              <w:rPr>
                <w:sz w:val="24"/>
                <w:szCs w:val="24"/>
              </w:rPr>
            </w:pPr>
            <w:r w:rsidRPr="00A812DD">
              <w:rPr>
                <w:sz w:val="24"/>
                <w:szCs w:val="24"/>
              </w:rPr>
              <w:t>Наименование</w:t>
            </w:r>
          </w:p>
        </w:tc>
        <w:tc>
          <w:tcPr>
            <w:tcW w:w="3533" w:type="dxa"/>
            <w:tcBorders>
              <w:bottom w:val="single" w:sz="4" w:space="0" w:color="auto"/>
              <w:right w:val="nil"/>
            </w:tcBorders>
            <w:vAlign w:val="center"/>
          </w:tcPr>
          <w:p w:rsidR="00C15183" w:rsidRPr="00A812DD" w:rsidRDefault="00C15183" w:rsidP="00A812DD">
            <w:pPr>
              <w:jc w:val="center"/>
              <w:rPr>
                <w:sz w:val="24"/>
                <w:szCs w:val="24"/>
              </w:rPr>
            </w:pPr>
            <w:r w:rsidRPr="00A812DD">
              <w:rPr>
                <w:sz w:val="24"/>
                <w:szCs w:val="24"/>
              </w:rPr>
              <w:t>Параметры земельного участка</w:t>
            </w:r>
          </w:p>
        </w:tc>
      </w:tr>
      <w:tr w:rsidR="00C15183" w:rsidRPr="00A812DD" w:rsidTr="00E21469">
        <w:trPr>
          <w:trHeight w:val="340"/>
        </w:trPr>
        <w:tc>
          <w:tcPr>
            <w:tcW w:w="534" w:type="dxa"/>
            <w:tcBorders>
              <w:top w:val="single" w:sz="4" w:space="0" w:color="auto"/>
              <w:left w:val="nil"/>
              <w:bottom w:val="nil"/>
              <w:right w:val="nil"/>
            </w:tcBorders>
          </w:tcPr>
          <w:p w:rsidR="00C15183" w:rsidRPr="00A812DD" w:rsidRDefault="00C15183" w:rsidP="00A812DD">
            <w:pPr>
              <w:jc w:val="center"/>
              <w:rPr>
                <w:sz w:val="24"/>
                <w:szCs w:val="24"/>
              </w:rPr>
            </w:pPr>
            <w:r w:rsidRPr="00A812DD">
              <w:rPr>
                <w:sz w:val="24"/>
                <w:szCs w:val="24"/>
              </w:rPr>
              <w:t>1</w:t>
            </w:r>
          </w:p>
        </w:tc>
        <w:tc>
          <w:tcPr>
            <w:tcW w:w="5572" w:type="dxa"/>
            <w:tcBorders>
              <w:top w:val="single" w:sz="4" w:space="0" w:color="auto"/>
              <w:left w:val="nil"/>
              <w:bottom w:val="nil"/>
              <w:right w:val="nil"/>
            </w:tcBorders>
          </w:tcPr>
          <w:p w:rsidR="00C15183" w:rsidRPr="00A812DD" w:rsidRDefault="00C15183" w:rsidP="00A812DD">
            <w:pPr>
              <w:rPr>
                <w:sz w:val="24"/>
                <w:szCs w:val="24"/>
              </w:rPr>
            </w:pPr>
            <w:r w:rsidRPr="00A812DD">
              <w:rPr>
                <w:sz w:val="24"/>
                <w:szCs w:val="24"/>
              </w:rPr>
              <w:t>№ участка на плане</w:t>
            </w:r>
          </w:p>
        </w:tc>
        <w:tc>
          <w:tcPr>
            <w:tcW w:w="3533" w:type="dxa"/>
            <w:tcBorders>
              <w:top w:val="single" w:sz="4" w:space="0" w:color="auto"/>
              <w:left w:val="nil"/>
              <w:bottom w:val="nil"/>
              <w:right w:val="nil"/>
            </w:tcBorders>
          </w:tcPr>
          <w:p w:rsidR="00C15183" w:rsidRPr="00A812DD" w:rsidRDefault="00C15183" w:rsidP="00A812DD">
            <w:pPr>
              <w:rPr>
                <w:sz w:val="24"/>
                <w:szCs w:val="24"/>
              </w:rPr>
            </w:pPr>
            <w:r w:rsidRPr="00A812DD">
              <w:rPr>
                <w:sz w:val="24"/>
                <w:szCs w:val="24"/>
              </w:rPr>
              <w:t>29:22:040748:16</w:t>
            </w:r>
          </w:p>
        </w:tc>
      </w:tr>
      <w:tr w:rsidR="00C15183" w:rsidRPr="00A812DD" w:rsidTr="00E21469">
        <w:trPr>
          <w:trHeight w:val="340"/>
        </w:trPr>
        <w:tc>
          <w:tcPr>
            <w:tcW w:w="534" w:type="dxa"/>
            <w:tcBorders>
              <w:top w:val="nil"/>
              <w:left w:val="nil"/>
              <w:bottom w:val="nil"/>
              <w:right w:val="nil"/>
            </w:tcBorders>
          </w:tcPr>
          <w:p w:rsidR="00C15183" w:rsidRPr="00A812DD" w:rsidRDefault="00C15183" w:rsidP="00A812DD">
            <w:pPr>
              <w:jc w:val="center"/>
              <w:rPr>
                <w:sz w:val="24"/>
                <w:szCs w:val="24"/>
              </w:rPr>
            </w:pPr>
            <w:r w:rsidRPr="00A812DD">
              <w:rPr>
                <w:sz w:val="24"/>
                <w:szCs w:val="24"/>
              </w:rPr>
              <w:t>2</w:t>
            </w:r>
          </w:p>
        </w:tc>
        <w:tc>
          <w:tcPr>
            <w:tcW w:w="5572" w:type="dxa"/>
            <w:tcBorders>
              <w:top w:val="nil"/>
              <w:left w:val="nil"/>
              <w:bottom w:val="nil"/>
              <w:right w:val="nil"/>
            </w:tcBorders>
          </w:tcPr>
          <w:p w:rsidR="00C15183" w:rsidRPr="00A812DD" w:rsidRDefault="00C15183" w:rsidP="00A812DD">
            <w:pPr>
              <w:rPr>
                <w:sz w:val="24"/>
                <w:szCs w:val="24"/>
              </w:rPr>
            </w:pPr>
            <w:r w:rsidRPr="00A812DD">
              <w:rPr>
                <w:sz w:val="24"/>
                <w:szCs w:val="24"/>
              </w:rPr>
              <w:t>№ объекта на плане</w:t>
            </w:r>
          </w:p>
        </w:tc>
        <w:tc>
          <w:tcPr>
            <w:tcW w:w="3533" w:type="dxa"/>
            <w:tcBorders>
              <w:top w:val="nil"/>
              <w:left w:val="nil"/>
              <w:bottom w:val="nil"/>
              <w:right w:val="nil"/>
            </w:tcBorders>
          </w:tcPr>
          <w:p w:rsidR="00C15183" w:rsidRPr="00A812DD" w:rsidRDefault="00C15183" w:rsidP="00A812DD">
            <w:pPr>
              <w:rPr>
                <w:sz w:val="24"/>
                <w:szCs w:val="24"/>
              </w:rPr>
            </w:pPr>
            <w:r w:rsidRPr="00A812DD">
              <w:rPr>
                <w:sz w:val="24"/>
                <w:szCs w:val="24"/>
              </w:rPr>
              <w:t>-</w:t>
            </w:r>
          </w:p>
        </w:tc>
      </w:tr>
      <w:tr w:rsidR="00C15183" w:rsidRPr="00A812DD" w:rsidTr="00E21469">
        <w:tc>
          <w:tcPr>
            <w:tcW w:w="534" w:type="dxa"/>
            <w:tcBorders>
              <w:top w:val="nil"/>
              <w:left w:val="nil"/>
              <w:bottom w:val="nil"/>
              <w:right w:val="nil"/>
            </w:tcBorders>
          </w:tcPr>
          <w:p w:rsidR="00C15183" w:rsidRPr="00A812DD" w:rsidRDefault="00C15183" w:rsidP="00A812DD">
            <w:pPr>
              <w:jc w:val="center"/>
              <w:rPr>
                <w:sz w:val="24"/>
                <w:szCs w:val="24"/>
              </w:rPr>
            </w:pPr>
            <w:r w:rsidRPr="00A812DD">
              <w:rPr>
                <w:sz w:val="24"/>
                <w:szCs w:val="24"/>
              </w:rPr>
              <w:t>3</w:t>
            </w:r>
          </w:p>
        </w:tc>
        <w:tc>
          <w:tcPr>
            <w:tcW w:w="5572" w:type="dxa"/>
            <w:tcBorders>
              <w:top w:val="nil"/>
              <w:left w:val="nil"/>
              <w:bottom w:val="nil"/>
              <w:right w:val="nil"/>
            </w:tcBorders>
          </w:tcPr>
          <w:p w:rsidR="00C15183" w:rsidRPr="00A812DD" w:rsidRDefault="00C15183" w:rsidP="00A812DD">
            <w:pPr>
              <w:rPr>
                <w:sz w:val="24"/>
                <w:szCs w:val="24"/>
              </w:rPr>
            </w:pPr>
            <w:r w:rsidRPr="00A812DD">
              <w:rPr>
                <w:sz w:val="24"/>
                <w:szCs w:val="24"/>
              </w:rPr>
              <w:t>Виды разрешенного использования земельных участков и объектов капитального строительства</w:t>
            </w:r>
          </w:p>
        </w:tc>
        <w:tc>
          <w:tcPr>
            <w:tcW w:w="3533" w:type="dxa"/>
            <w:tcBorders>
              <w:top w:val="nil"/>
              <w:left w:val="nil"/>
              <w:bottom w:val="nil"/>
              <w:right w:val="nil"/>
            </w:tcBorders>
          </w:tcPr>
          <w:p w:rsidR="00C15183" w:rsidRPr="00A812DD" w:rsidRDefault="00C15183" w:rsidP="00A812DD">
            <w:pPr>
              <w:rPr>
                <w:sz w:val="24"/>
                <w:szCs w:val="24"/>
              </w:rPr>
            </w:pPr>
            <w:r w:rsidRPr="00A812DD">
              <w:rPr>
                <w:sz w:val="24"/>
                <w:szCs w:val="24"/>
              </w:rPr>
              <w:t>Малоэтажная многоквартирная жилая застройка</w:t>
            </w:r>
          </w:p>
        </w:tc>
      </w:tr>
      <w:tr w:rsidR="00C15183" w:rsidRPr="00A812DD" w:rsidTr="00E21469">
        <w:trPr>
          <w:trHeight w:val="340"/>
        </w:trPr>
        <w:tc>
          <w:tcPr>
            <w:tcW w:w="534" w:type="dxa"/>
            <w:tcBorders>
              <w:top w:val="nil"/>
              <w:left w:val="nil"/>
              <w:bottom w:val="nil"/>
              <w:right w:val="nil"/>
            </w:tcBorders>
          </w:tcPr>
          <w:p w:rsidR="00C15183" w:rsidRPr="00A812DD" w:rsidRDefault="00C15183" w:rsidP="00A812DD">
            <w:pPr>
              <w:jc w:val="center"/>
              <w:rPr>
                <w:sz w:val="24"/>
                <w:szCs w:val="24"/>
              </w:rPr>
            </w:pPr>
            <w:r w:rsidRPr="00A812DD">
              <w:rPr>
                <w:sz w:val="24"/>
                <w:szCs w:val="24"/>
              </w:rPr>
              <w:t>4</w:t>
            </w:r>
          </w:p>
        </w:tc>
        <w:tc>
          <w:tcPr>
            <w:tcW w:w="5572" w:type="dxa"/>
            <w:tcBorders>
              <w:top w:val="nil"/>
              <w:left w:val="nil"/>
              <w:bottom w:val="nil"/>
              <w:right w:val="nil"/>
            </w:tcBorders>
          </w:tcPr>
          <w:p w:rsidR="00C15183" w:rsidRPr="00A812DD" w:rsidRDefault="00C15183" w:rsidP="00A812DD">
            <w:pPr>
              <w:rPr>
                <w:sz w:val="24"/>
                <w:szCs w:val="24"/>
              </w:rPr>
            </w:pPr>
            <w:r w:rsidRPr="00A812DD">
              <w:rPr>
                <w:sz w:val="24"/>
                <w:szCs w:val="24"/>
              </w:rPr>
              <w:t>Площадь участка</w:t>
            </w:r>
          </w:p>
        </w:tc>
        <w:tc>
          <w:tcPr>
            <w:tcW w:w="3533" w:type="dxa"/>
            <w:tcBorders>
              <w:top w:val="nil"/>
              <w:left w:val="nil"/>
              <w:bottom w:val="nil"/>
              <w:right w:val="nil"/>
            </w:tcBorders>
          </w:tcPr>
          <w:p w:rsidR="00C15183" w:rsidRPr="00A812DD" w:rsidRDefault="00C15183" w:rsidP="00A812DD">
            <w:pPr>
              <w:rPr>
                <w:sz w:val="24"/>
                <w:szCs w:val="24"/>
              </w:rPr>
            </w:pPr>
            <w:r w:rsidRPr="00A812DD">
              <w:rPr>
                <w:sz w:val="24"/>
                <w:szCs w:val="24"/>
              </w:rPr>
              <w:t>0,1492 га</w:t>
            </w:r>
          </w:p>
        </w:tc>
      </w:tr>
      <w:tr w:rsidR="00C15183" w:rsidRPr="00A812DD" w:rsidTr="00E21469">
        <w:trPr>
          <w:trHeight w:val="340"/>
        </w:trPr>
        <w:tc>
          <w:tcPr>
            <w:tcW w:w="534" w:type="dxa"/>
            <w:tcBorders>
              <w:top w:val="nil"/>
              <w:left w:val="nil"/>
              <w:bottom w:val="nil"/>
              <w:right w:val="nil"/>
            </w:tcBorders>
          </w:tcPr>
          <w:p w:rsidR="00C15183" w:rsidRPr="00A812DD" w:rsidRDefault="00C15183" w:rsidP="00A812DD">
            <w:pPr>
              <w:jc w:val="center"/>
              <w:rPr>
                <w:sz w:val="24"/>
                <w:szCs w:val="24"/>
              </w:rPr>
            </w:pPr>
            <w:r w:rsidRPr="00A812DD">
              <w:rPr>
                <w:sz w:val="24"/>
                <w:szCs w:val="24"/>
              </w:rPr>
              <w:t>5</w:t>
            </w:r>
          </w:p>
        </w:tc>
        <w:tc>
          <w:tcPr>
            <w:tcW w:w="5572" w:type="dxa"/>
            <w:tcBorders>
              <w:top w:val="nil"/>
              <w:left w:val="nil"/>
              <w:bottom w:val="nil"/>
              <w:right w:val="nil"/>
            </w:tcBorders>
          </w:tcPr>
          <w:p w:rsidR="00C15183" w:rsidRPr="00A812DD" w:rsidRDefault="00C15183" w:rsidP="00A812DD">
            <w:pPr>
              <w:rPr>
                <w:sz w:val="24"/>
                <w:szCs w:val="24"/>
              </w:rPr>
            </w:pPr>
            <w:r w:rsidRPr="00A812DD">
              <w:rPr>
                <w:sz w:val="24"/>
                <w:szCs w:val="24"/>
              </w:rPr>
              <w:t>Наименование объекта</w:t>
            </w:r>
          </w:p>
        </w:tc>
        <w:tc>
          <w:tcPr>
            <w:tcW w:w="3533" w:type="dxa"/>
            <w:tcBorders>
              <w:top w:val="nil"/>
              <w:left w:val="nil"/>
              <w:bottom w:val="nil"/>
              <w:right w:val="nil"/>
            </w:tcBorders>
          </w:tcPr>
          <w:p w:rsidR="00C15183" w:rsidRPr="00A812DD" w:rsidRDefault="00C15183" w:rsidP="00A812DD">
            <w:pPr>
              <w:rPr>
                <w:sz w:val="24"/>
                <w:szCs w:val="24"/>
              </w:rPr>
            </w:pPr>
            <w:r w:rsidRPr="00A812DD">
              <w:rPr>
                <w:sz w:val="24"/>
                <w:szCs w:val="24"/>
              </w:rPr>
              <w:t>Многоквартирный жилой дом</w:t>
            </w:r>
          </w:p>
        </w:tc>
      </w:tr>
      <w:tr w:rsidR="00C15183" w:rsidRPr="00A812DD" w:rsidTr="00E21469">
        <w:tc>
          <w:tcPr>
            <w:tcW w:w="534" w:type="dxa"/>
            <w:tcBorders>
              <w:top w:val="nil"/>
              <w:left w:val="nil"/>
              <w:bottom w:val="nil"/>
              <w:right w:val="nil"/>
            </w:tcBorders>
          </w:tcPr>
          <w:p w:rsidR="00C15183" w:rsidRPr="00A812DD" w:rsidRDefault="00C15183" w:rsidP="00A812DD">
            <w:pPr>
              <w:jc w:val="center"/>
              <w:rPr>
                <w:sz w:val="24"/>
                <w:szCs w:val="24"/>
              </w:rPr>
            </w:pPr>
          </w:p>
        </w:tc>
        <w:tc>
          <w:tcPr>
            <w:tcW w:w="9105" w:type="dxa"/>
            <w:gridSpan w:val="2"/>
            <w:tcBorders>
              <w:top w:val="nil"/>
              <w:left w:val="nil"/>
              <w:bottom w:val="nil"/>
              <w:right w:val="nil"/>
            </w:tcBorders>
          </w:tcPr>
          <w:p w:rsidR="00C15183" w:rsidRPr="00A812DD" w:rsidRDefault="00C15183" w:rsidP="00A812DD">
            <w:pPr>
              <w:jc w:val="center"/>
              <w:rPr>
                <w:sz w:val="24"/>
                <w:szCs w:val="24"/>
              </w:rPr>
            </w:pPr>
            <w:r w:rsidRPr="00A812DD">
              <w:rPr>
                <w:sz w:val="24"/>
                <w:szCs w:val="24"/>
              </w:rPr>
              <w:t>Предельные параметры участка</w:t>
            </w:r>
            <w:r w:rsidR="00A812DD">
              <w:rPr>
                <w:rStyle w:val="afffff5"/>
                <w:sz w:val="24"/>
                <w:szCs w:val="24"/>
              </w:rPr>
              <w:footnoteReference w:id="5"/>
            </w:r>
          </w:p>
        </w:tc>
      </w:tr>
      <w:tr w:rsidR="00C15183" w:rsidRPr="00A812DD" w:rsidTr="00E21469">
        <w:tc>
          <w:tcPr>
            <w:tcW w:w="534" w:type="dxa"/>
            <w:tcBorders>
              <w:top w:val="nil"/>
              <w:left w:val="nil"/>
              <w:bottom w:val="nil"/>
              <w:right w:val="nil"/>
            </w:tcBorders>
          </w:tcPr>
          <w:p w:rsidR="00C15183" w:rsidRPr="00A812DD" w:rsidRDefault="00C15183" w:rsidP="00A812DD">
            <w:pPr>
              <w:autoSpaceDE w:val="0"/>
              <w:autoSpaceDN w:val="0"/>
              <w:adjustRightInd w:val="0"/>
              <w:jc w:val="center"/>
              <w:rPr>
                <w:sz w:val="24"/>
                <w:szCs w:val="24"/>
              </w:rPr>
            </w:pPr>
            <w:r w:rsidRPr="00A812DD">
              <w:rPr>
                <w:sz w:val="24"/>
                <w:szCs w:val="24"/>
              </w:rPr>
              <w:t>6</w:t>
            </w:r>
          </w:p>
        </w:tc>
        <w:tc>
          <w:tcPr>
            <w:tcW w:w="5572" w:type="dxa"/>
            <w:tcBorders>
              <w:top w:val="nil"/>
              <w:left w:val="nil"/>
              <w:bottom w:val="nil"/>
              <w:right w:val="nil"/>
            </w:tcBorders>
          </w:tcPr>
          <w:p w:rsidR="00C15183" w:rsidRPr="00A812DD" w:rsidRDefault="00C15183" w:rsidP="00A812DD">
            <w:pPr>
              <w:autoSpaceDE w:val="0"/>
              <w:autoSpaceDN w:val="0"/>
              <w:adjustRightInd w:val="0"/>
              <w:rPr>
                <w:sz w:val="24"/>
                <w:szCs w:val="24"/>
              </w:rPr>
            </w:pPr>
            <w:r w:rsidRPr="00A812DD">
              <w:rPr>
                <w:sz w:val="24"/>
                <w:szCs w:val="24"/>
              </w:rPr>
              <w:t>Плотность застройки, тыс.</w:t>
            </w:r>
            <w:r w:rsidR="00583EF2">
              <w:rPr>
                <w:sz w:val="24"/>
                <w:szCs w:val="24"/>
              </w:rPr>
              <w:t xml:space="preserve"> </w:t>
            </w:r>
            <w:r w:rsidRPr="00A812DD">
              <w:rPr>
                <w:sz w:val="24"/>
                <w:szCs w:val="24"/>
              </w:rPr>
              <w:t>кв.</w:t>
            </w:r>
            <w:r w:rsidR="00583EF2">
              <w:rPr>
                <w:sz w:val="24"/>
                <w:szCs w:val="24"/>
              </w:rPr>
              <w:t xml:space="preserve"> </w:t>
            </w:r>
            <w:r w:rsidRPr="00A812DD">
              <w:rPr>
                <w:sz w:val="24"/>
                <w:szCs w:val="24"/>
              </w:rPr>
              <w:t>м/га</w:t>
            </w:r>
          </w:p>
        </w:tc>
        <w:tc>
          <w:tcPr>
            <w:tcW w:w="3533" w:type="dxa"/>
            <w:tcBorders>
              <w:top w:val="nil"/>
              <w:left w:val="nil"/>
              <w:bottom w:val="nil"/>
              <w:right w:val="nil"/>
            </w:tcBorders>
          </w:tcPr>
          <w:p w:rsidR="00C15183" w:rsidRPr="00A812DD" w:rsidRDefault="00C15183" w:rsidP="00A812DD">
            <w:pPr>
              <w:rPr>
                <w:sz w:val="24"/>
                <w:szCs w:val="24"/>
              </w:rPr>
            </w:pPr>
            <w:r w:rsidRPr="00A812DD">
              <w:rPr>
                <w:sz w:val="24"/>
                <w:szCs w:val="24"/>
              </w:rPr>
              <w:t>-</w:t>
            </w:r>
          </w:p>
        </w:tc>
      </w:tr>
      <w:tr w:rsidR="00C15183" w:rsidRPr="00A812DD" w:rsidTr="00E21469">
        <w:trPr>
          <w:trHeight w:val="340"/>
        </w:trPr>
        <w:tc>
          <w:tcPr>
            <w:tcW w:w="534" w:type="dxa"/>
            <w:tcBorders>
              <w:top w:val="nil"/>
              <w:left w:val="nil"/>
              <w:bottom w:val="nil"/>
              <w:right w:val="nil"/>
            </w:tcBorders>
          </w:tcPr>
          <w:p w:rsidR="00C15183" w:rsidRPr="00A812DD" w:rsidRDefault="00C15183" w:rsidP="00A812DD">
            <w:pPr>
              <w:jc w:val="center"/>
              <w:rPr>
                <w:sz w:val="24"/>
                <w:szCs w:val="24"/>
              </w:rPr>
            </w:pPr>
            <w:r w:rsidRPr="00A812DD">
              <w:rPr>
                <w:sz w:val="24"/>
                <w:szCs w:val="24"/>
              </w:rPr>
              <w:t>7</w:t>
            </w:r>
          </w:p>
        </w:tc>
        <w:tc>
          <w:tcPr>
            <w:tcW w:w="5572" w:type="dxa"/>
            <w:tcBorders>
              <w:top w:val="nil"/>
              <w:left w:val="nil"/>
              <w:bottom w:val="nil"/>
              <w:right w:val="nil"/>
            </w:tcBorders>
          </w:tcPr>
          <w:p w:rsidR="00C15183" w:rsidRPr="00A812DD" w:rsidRDefault="00C15183" w:rsidP="00A812DD">
            <w:pPr>
              <w:rPr>
                <w:sz w:val="24"/>
                <w:szCs w:val="24"/>
              </w:rPr>
            </w:pPr>
            <w:r w:rsidRPr="00A812DD">
              <w:rPr>
                <w:sz w:val="24"/>
                <w:szCs w:val="24"/>
              </w:rPr>
              <w:t>Высота</w:t>
            </w:r>
          </w:p>
        </w:tc>
        <w:tc>
          <w:tcPr>
            <w:tcW w:w="3533" w:type="dxa"/>
            <w:tcBorders>
              <w:top w:val="nil"/>
              <w:left w:val="nil"/>
              <w:bottom w:val="nil"/>
              <w:right w:val="nil"/>
            </w:tcBorders>
          </w:tcPr>
          <w:p w:rsidR="00C15183" w:rsidRPr="00A812DD" w:rsidRDefault="00C15183" w:rsidP="00A812DD">
            <w:pPr>
              <w:rPr>
                <w:sz w:val="24"/>
                <w:szCs w:val="24"/>
              </w:rPr>
            </w:pPr>
            <w:r w:rsidRPr="00A812DD">
              <w:rPr>
                <w:sz w:val="24"/>
                <w:szCs w:val="24"/>
              </w:rPr>
              <w:t>20 м</w:t>
            </w:r>
          </w:p>
        </w:tc>
      </w:tr>
      <w:tr w:rsidR="00C15183" w:rsidRPr="00A812DD" w:rsidTr="00E21469">
        <w:trPr>
          <w:trHeight w:val="340"/>
        </w:trPr>
        <w:tc>
          <w:tcPr>
            <w:tcW w:w="534" w:type="dxa"/>
            <w:tcBorders>
              <w:top w:val="nil"/>
              <w:left w:val="nil"/>
              <w:bottom w:val="nil"/>
              <w:right w:val="nil"/>
            </w:tcBorders>
          </w:tcPr>
          <w:p w:rsidR="00C15183" w:rsidRPr="00A812DD" w:rsidRDefault="00C15183" w:rsidP="00A812DD">
            <w:pPr>
              <w:jc w:val="center"/>
              <w:rPr>
                <w:sz w:val="24"/>
                <w:szCs w:val="24"/>
              </w:rPr>
            </w:pPr>
            <w:r w:rsidRPr="00A812DD">
              <w:rPr>
                <w:sz w:val="24"/>
                <w:szCs w:val="24"/>
              </w:rPr>
              <w:t>8</w:t>
            </w:r>
          </w:p>
        </w:tc>
        <w:tc>
          <w:tcPr>
            <w:tcW w:w="5572" w:type="dxa"/>
            <w:tcBorders>
              <w:top w:val="nil"/>
              <w:left w:val="nil"/>
              <w:bottom w:val="nil"/>
              <w:right w:val="nil"/>
            </w:tcBorders>
          </w:tcPr>
          <w:p w:rsidR="00C15183" w:rsidRPr="00A812DD" w:rsidRDefault="00C15183" w:rsidP="00A812DD">
            <w:pPr>
              <w:rPr>
                <w:sz w:val="24"/>
                <w:szCs w:val="24"/>
              </w:rPr>
            </w:pPr>
            <w:r w:rsidRPr="00A812DD">
              <w:rPr>
                <w:sz w:val="24"/>
                <w:szCs w:val="24"/>
              </w:rPr>
              <w:t>Застроенность</w:t>
            </w:r>
          </w:p>
        </w:tc>
        <w:tc>
          <w:tcPr>
            <w:tcW w:w="3533" w:type="dxa"/>
            <w:tcBorders>
              <w:top w:val="nil"/>
              <w:left w:val="nil"/>
              <w:bottom w:val="nil"/>
              <w:right w:val="nil"/>
            </w:tcBorders>
          </w:tcPr>
          <w:p w:rsidR="00C15183" w:rsidRPr="00A812DD" w:rsidRDefault="00C15183" w:rsidP="00A812DD">
            <w:pPr>
              <w:rPr>
                <w:sz w:val="24"/>
                <w:szCs w:val="24"/>
              </w:rPr>
            </w:pPr>
            <w:r w:rsidRPr="00A812DD">
              <w:rPr>
                <w:sz w:val="24"/>
                <w:szCs w:val="24"/>
              </w:rPr>
              <w:t>40 %</w:t>
            </w:r>
          </w:p>
        </w:tc>
      </w:tr>
      <w:tr w:rsidR="00C15183" w:rsidRPr="00A812DD" w:rsidTr="00E21469">
        <w:tc>
          <w:tcPr>
            <w:tcW w:w="534" w:type="dxa"/>
            <w:tcBorders>
              <w:top w:val="nil"/>
              <w:left w:val="nil"/>
              <w:bottom w:val="nil"/>
              <w:right w:val="nil"/>
            </w:tcBorders>
          </w:tcPr>
          <w:p w:rsidR="00C15183" w:rsidRPr="00A812DD" w:rsidRDefault="00C15183" w:rsidP="00A812DD">
            <w:pPr>
              <w:jc w:val="center"/>
              <w:rPr>
                <w:sz w:val="24"/>
                <w:szCs w:val="24"/>
              </w:rPr>
            </w:pPr>
          </w:p>
        </w:tc>
        <w:tc>
          <w:tcPr>
            <w:tcW w:w="9105" w:type="dxa"/>
            <w:gridSpan w:val="2"/>
            <w:tcBorders>
              <w:top w:val="nil"/>
              <w:left w:val="nil"/>
              <w:bottom w:val="nil"/>
              <w:right w:val="nil"/>
            </w:tcBorders>
          </w:tcPr>
          <w:p w:rsidR="00C15183" w:rsidRPr="00A812DD" w:rsidRDefault="00C15183" w:rsidP="00A812DD">
            <w:pPr>
              <w:jc w:val="center"/>
              <w:rPr>
                <w:sz w:val="24"/>
                <w:szCs w:val="24"/>
              </w:rPr>
            </w:pPr>
            <w:r w:rsidRPr="00A812DD">
              <w:rPr>
                <w:sz w:val="24"/>
                <w:szCs w:val="24"/>
              </w:rPr>
              <w:t>Показатели объекта</w:t>
            </w:r>
          </w:p>
        </w:tc>
      </w:tr>
      <w:tr w:rsidR="00C15183" w:rsidRPr="00A812DD" w:rsidTr="00E21469">
        <w:tc>
          <w:tcPr>
            <w:tcW w:w="534" w:type="dxa"/>
            <w:tcBorders>
              <w:top w:val="nil"/>
              <w:left w:val="nil"/>
              <w:bottom w:val="nil"/>
              <w:right w:val="nil"/>
            </w:tcBorders>
          </w:tcPr>
          <w:p w:rsidR="00C15183" w:rsidRPr="00A812DD" w:rsidRDefault="00C15183" w:rsidP="00A812DD">
            <w:pPr>
              <w:jc w:val="center"/>
              <w:rPr>
                <w:sz w:val="24"/>
                <w:szCs w:val="24"/>
              </w:rPr>
            </w:pPr>
            <w:r w:rsidRPr="00A812DD">
              <w:rPr>
                <w:sz w:val="24"/>
                <w:szCs w:val="24"/>
              </w:rPr>
              <w:t>9</w:t>
            </w:r>
          </w:p>
        </w:tc>
        <w:tc>
          <w:tcPr>
            <w:tcW w:w="5572" w:type="dxa"/>
            <w:tcBorders>
              <w:top w:val="nil"/>
              <w:left w:val="nil"/>
              <w:bottom w:val="nil"/>
              <w:right w:val="nil"/>
            </w:tcBorders>
          </w:tcPr>
          <w:p w:rsidR="00C15183" w:rsidRPr="00A812DD" w:rsidRDefault="00C15183" w:rsidP="00A812DD">
            <w:pPr>
              <w:rPr>
                <w:sz w:val="24"/>
                <w:szCs w:val="24"/>
              </w:rPr>
            </w:pPr>
            <w:r w:rsidRPr="00A812DD">
              <w:rPr>
                <w:sz w:val="24"/>
                <w:szCs w:val="24"/>
              </w:rPr>
              <w:t>Суммарная поэтажная площадь наземной части  в габаритах наружных стен</w:t>
            </w:r>
          </w:p>
        </w:tc>
        <w:tc>
          <w:tcPr>
            <w:tcW w:w="3533" w:type="dxa"/>
            <w:tcBorders>
              <w:top w:val="nil"/>
              <w:left w:val="nil"/>
              <w:bottom w:val="nil"/>
              <w:right w:val="nil"/>
            </w:tcBorders>
          </w:tcPr>
          <w:p w:rsidR="00C15183" w:rsidRPr="00A812DD" w:rsidRDefault="00C15183" w:rsidP="00A812DD">
            <w:pPr>
              <w:rPr>
                <w:sz w:val="24"/>
                <w:szCs w:val="24"/>
              </w:rPr>
            </w:pPr>
            <w:r w:rsidRPr="00A812DD">
              <w:rPr>
                <w:sz w:val="24"/>
                <w:szCs w:val="24"/>
              </w:rPr>
              <w:t>0,2556 тыс. кв. м</w:t>
            </w:r>
          </w:p>
        </w:tc>
      </w:tr>
      <w:tr w:rsidR="00C15183" w:rsidRPr="00A812DD" w:rsidTr="00E21469">
        <w:trPr>
          <w:trHeight w:val="340"/>
        </w:trPr>
        <w:tc>
          <w:tcPr>
            <w:tcW w:w="534" w:type="dxa"/>
            <w:tcBorders>
              <w:top w:val="nil"/>
              <w:left w:val="nil"/>
              <w:bottom w:val="nil"/>
              <w:right w:val="nil"/>
            </w:tcBorders>
          </w:tcPr>
          <w:p w:rsidR="00C15183" w:rsidRPr="00A812DD" w:rsidRDefault="00C15183" w:rsidP="00A812DD">
            <w:pPr>
              <w:jc w:val="center"/>
              <w:rPr>
                <w:sz w:val="24"/>
                <w:szCs w:val="24"/>
              </w:rPr>
            </w:pPr>
            <w:r w:rsidRPr="00A812DD">
              <w:rPr>
                <w:sz w:val="24"/>
                <w:szCs w:val="24"/>
              </w:rPr>
              <w:t>10</w:t>
            </w:r>
          </w:p>
        </w:tc>
        <w:tc>
          <w:tcPr>
            <w:tcW w:w="5572" w:type="dxa"/>
            <w:tcBorders>
              <w:top w:val="nil"/>
              <w:left w:val="nil"/>
              <w:bottom w:val="nil"/>
              <w:right w:val="nil"/>
            </w:tcBorders>
          </w:tcPr>
          <w:p w:rsidR="00C15183" w:rsidRPr="00A812DD" w:rsidRDefault="00C15183" w:rsidP="00A812DD">
            <w:pPr>
              <w:rPr>
                <w:sz w:val="24"/>
                <w:szCs w:val="24"/>
              </w:rPr>
            </w:pPr>
            <w:r w:rsidRPr="00A812DD">
              <w:rPr>
                <w:sz w:val="24"/>
                <w:szCs w:val="24"/>
              </w:rPr>
              <w:t>Использование подземного пространства</w:t>
            </w:r>
          </w:p>
        </w:tc>
        <w:tc>
          <w:tcPr>
            <w:tcW w:w="3533" w:type="dxa"/>
            <w:tcBorders>
              <w:top w:val="nil"/>
              <w:left w:val="nil"/>
              <w:bottom w:val="nil"/>
              <w:right w:val="nil"/>
            </w:tcBorders>
          </w:tcPr>
          <w:p w:rsidR="00C15183" w:rsidRPr="00A812DD" w:rsidRDefault="00C15183" w:rsidP="00A812DD">
            <w:pPr>
              <w:rPr>
                <w:sz w:val="24"/>
                <w:szCs w:val="24"/>
              </w:rPr>
            </w:pPr>
            <w:r w:rsidRPr="00A812DD">
              <w:rPr>
                <w:sz w:val="24"/>
                <w:szCs w:val="24"/>
              </w:rPr>
              <w:t>639 кв. м</w:t>
            </w:r>
          </w:p>
        </w:tc>
      </w:tr>
      <w:tr w:rsidR="00C15183" w:rsidRPr="00A812DD" w:rsidTr="00E21469">
        <w:tc>
          <w:tcPr>
            <w:tcW w:w="534" w:type="dxa"/>
            <w:tcBorders>
              <w:top w:val="nil"/>
              <w:left w:val="nil"/>
              <w:bottom w:val="nil"/>
              <w:right w:val="nil"/>
            </w:tcBorders>
          </w:tcPr>
          <w:p w:rsidR="00C15183" w:rsidRPr="00A812DD" w:rsidRDefault="00C15183" w:rsidP="00A812DD">
            <w:pPr>
              <w:autoSpaceDE w:val="0"/>
              <w:autoSpaceDN w:val="0"/>
              <w:adjustRightInd w:val="0"/>
              <w:jc w:val="center"/>
              <w:rPr>
                <w:sz w:val="24"/>
                <w:szCs w:val="24"/>
              </w:rPr>
            </w:pPr>
            <w:r w:rsidRPr="00A812DD">
              <w:rPr>
                <w:sz w:val="24"/>
                <w:szCs w:val="24"/>
              </w:rPr>
              <w:lastRenderedPageBreak/>
              <w:t>11</w:t>
            </w:r>
          </w:p>
        </w:tc>
        <w:tc>
          <w:tcPr>
            <w:tcW w:w="5572" w:type="dxa"/>
            <w:tcBorders>
              <w:top w:val="nil"/>
              <w:left w:val="nil"/>
              <w:bottom w:val="nil"/>
              <w:right w:val="nil"/>
            </w:tcBorders>
          </w:tcPr>
          <w:p w:rsidR="00C15183" w:rsidRPr="00A812DD" w:rsidRDefault="00C15183" w:rsidP="00A812DD">
            <w:pPr>
              <w:autoSpaceDE w:val="0"/>
              <w:autoSpaceDN w:val="0"/>
              <w:adjustRightInd w:val="0"/>
              <w:rPr>
                <w:sz w:val="24"/>
                <w:szCs w:val="24"/>
              </w:rPr>
            </w:pPr>
            <w:r w:rsidRPr="00A812DD">
              <w:rPr>
                <w:sz w:val="24"/>
                <w:szCs w:val="24"/>
              </w:rPr>
              <w:t xml:space="preserve">Гостевые приобъектные </w:t>
            </w:r>
          </w:p>
          <w:p w:rsidR="00C15183" w:rsidRPr="00A812DD" w:rsidRDefault="00C15183" w:rsidP="00A812DD">
            <w:pPr>
              <w:rPr>
                <w:sz w:val="24"/>
                <w:szCs w:val="24"/>
              </w:rPr>
            </w:pPr>
            <w:r w:rsidRPr="00A812DD">
              <w:rPr>
                <w:sz w:val="24"/>
                <w:szCs w:val="24"/>
              </w:rPr>
              <w:t>автостоянки (наземные)</w:t>
            </w:r>
          </w:p>
        </w:tc>
        <w:tc>
          <w:tcPr>
            <w:tcW w:w="3533" w:type="dxa"/>
            <w:tcBorders>
              <w:top w:val="nil"/>
              <w:left w:val="nil"/>
              <w:bottom w:val="nil"/>
              <w:right w:val="nil"/>
            </w:tcBorders>
          </w:tcPr>
          <w:p w:rsidR="00C15183" w:rsidRPr="00A812DD" w:rsidRDefault="00C15183" w:rsidP="00A812DD">
            <w:pPr>
              <w:rPr>
                <w:sz w:val="24"/>
                <w:szCs w:val="24"/>
              </w:rPr>
            </w:pPr>
            <w:r w:rsidRPr="00A812DD">
              <w:rPr>
                <w:sz w:val="24"/>
                <w:szCs w:val="24"/>
              </w:rPr>
              <w:t>10 машино-мест наземных</w:t>
            </w:r>
          </w:p>
          <w:p w:rsidR="00C15183" w:rsidRPr="00A812DD" w:rsidRDefault="00C15183" w:rsidP="00A812DD">
            <w:pPr>
              <w:rPr>
                <w:sz w:val="24"/>
                <w:szCs w:val="24"/>
              </w:rPr>
            </w:pPr>
            <w:r w:rsidRPr="00A812DD">
              <w:rPr>
                <w:sz w:val="24"/>
                <w:szCs w:val="24"/>
              </w:rPr>
              <w:t>8 машино-мест в подземном паркинге</w:t>
            </w:r>
          </w:p>
        </w:tc>
      </w:tr>
      <w:tr w:rsidR="00C15183" w:rsidRPr="00A812DD" w:rsidTr="00E21469">
        <w:trPr>
          <w:trHeight w:val="340"/>
        </w:trPr>
        <w:tc>
          <w:tcPr>
            <w:tcW w:w="534" w:type="dxa"/>
            <w:tcBorders>
              <w:top w:val="nil"/>
              <w:left w:val="nil"/>
              <w:bottom w:val="nil"/>
              <w:right w:val="nil"/>
            </w:tcBorders>
          </w:tcPr>
          <w:p w:rsidR="00C15183" w:rsidRPr="00A812DD" w:rsidRDefault="00C15183" w:rsidP="00A812DD">
            <w:pPr>
              <w:jc w:val="center"/>
              <w:rPr>
                <w:sz w:val="24"/>
                <w:szCs w:val="24"/>
              </w:rPr>
            </w:pPr>
            <w:r w:rsidRPr="00A812DD">
              <w:rPr>
                <w:sz w:val="24"/>
                <w:szCs w:val="24"/>
              </w:rPr>
              <w:t>12</w:t>
            </w:r>
          </w:p>
        </w:tc>
        <w:tc>
          <w:tcPr>
            <w:tcW w:w="5572" w:type="dxa"/>
            <w:tcBorders>
              <w:top w:val="nil"/>
              <w:left w:val="nil"/>
              <w:bottom w:val="nil"/>
              <w:right w:val="nil"/>
            </w:tcBorders>
          </w:tcPr>
          <w:p w:rsidR="00C15183" w:rsidRPr="00A812DD" w:rsidRDefault="00C15183" w:rsidP="00A812DD">
            <w:pPr>
              <w:rPr>
                <w:sz w:val="24"/>
                <w:szCs w:val="24"/>
              </w:rPr>
            </w:pPr>
            <w:r w:rsidRPr="00A812DD">
              <w:rPr>
                <w:sz w:val="24"/>
                <w:szCs w:val="24"/>
              </w:rPr>
              <w:t>Емкость/мощность</w:t>
            </w:r>
          </w:p>
        </w:tc>
        <w:tc>
          <w:tcPr>
            <w:tcW w:w="3533" w:type="dxa"/>
            <w:tcBorders>
              <w:top w:val="nil"/>
              <w:left w:val="nil"/>
              <w:bottom w:val="nil"/>
              <w:right w:val="nil"/>
            </w:tcBorders>
          </w:tcPr>
          <w:p w:rsidR="00C15183" w:rsidRPr="00A812DD" w:rsidRDefault="00C15183" w:rsidP="00A812DD">
            <w:pPr>
              <w:rPr>
                <w:sz w:val="24"/>
                <w:szCs w:val="24"/>
              </w:rPr>
            </w:pPr>
            <w:r w:rsidRPr="00A812DD">
              <w:rPr>
                <w:sz w:val="24"/>
                <w:szCs w:val="24"/>
              </w:rPr>
              <w:t>-</w:t>
            </w:r>
          </w:p>
        </w:tc>
      </w:tr>
    </w:tbl>
    <w:p w:rsidR="00A812DD" w:rsidRDefault="00A812DD" w:rsidP="00A812DD">
      <w:pPr>
        <w:pStyle w:val="a"/>
        <w:keepNext/>
        <w:keepLines/>
        <w:widowControl w:val="0"/>
        <w:numPr>
          <w:ilvl w:val="0"/>
          <w:numId w:val="0"/>
        </w:numPr>
        <w:tabs>
          <w:tab w:val="left" w:pos="0"/>
        </w:tabs>
        <w:spacing w:after="0"/>
        <w:ind w:firstLine="720"/>
        <w:jc w:val="center"/>
        <w:outlineLvl w:val="0"/>
        <w:rPr>
          <w:rFonts w:ascii="Times New Roman" w:eastAsia="TimesNewRoman" w:hAnsi="Times New Roman"/>
          <w:sz w:val="28"/>
          <w:highlight w:val="yellow"/>
          <w:lang w:val="en-US"/>
        </w:rPr>
      </w:pPr>
      <w:bookmarkStart w:id="17" w:name="_Toc101774578"/>
    </w:p>
    <w:p w:rsidR="00C15183" w:rsidRPr="00583EF2" w:rsidRDefault="00A812DD" w:rsidP="00F638C8">
      <w:pPr>
        <w:pStyle w:val="a"/>
        <w:keepNext/>
        <w:keepLines/>
        <w:widowControl w:val="0"/>
        <w:numPr>
          <w:ilvl w:val="0"/>
          <w:numId w:val="0"/>
        </w:numPr>
        <w:tabs>
          <w:tab w:val="left" w:pos="0"/>
        </w:tabs>
        <w:spacing w:after="0"/>
        <w:jc w:val="center"/>
        <w:outlineLvl w:val="0"/>
        <w:rPr>
          <w:rFonts w:ascii="Times New Roman" w:hAnsi="Times New Roman"/>
          <w:b/>
          <w:sz w:val="28"/>
        </w:rPr>
      </w:pPr>
      <w:r w:rsidRPr="00583EF2">
        <w:rPr>
          <w:rFonts w:ascii="Times New Roman" w:hAnsi="Times New Roman"/>
          <w:b/>
          <w:sz w:val="28"/>
        </w:rPr>
        <w:t xml:space="preserve">II. Положение об очередности планируемого развития территории, </w:t>
      </w:r>
      <w:r w:rsidR="00F638C8" w:rsidRPr="00583EF2">
        <w:rPr>
          <w:rFonts w:ascii="Times New Roman" w:hAnsi="Times New Roman"/>
          <w:b/>
          <w:sz w:val="28"/>
        </w:rPr>
        <w:br/>
      </w:r>
      <w:r w:rsidRPr="00583EF2">
        <w:rPr>
          <w:rFonts w:ascii="Times New Roman" w:hAnsi="Times New Roman"/>
          <w:b/>
          <w:sz w:val="28"/>
        </w:rPr>
        <w:t xml:space="preserve">содержащие этапы проектирования, строительства, реконструкции </w:t>
      </w:r>
      <w:r w:rsidR="00F638C8" w:rsidRPr="00583EF2">
        <w:rPr>
          <w:rFonts w:ascii="Times New Roman" w:hAnsi="Times New Roman"/>
          <w:b/>
          <w:sz w:val="28"/>
        </w:rPr>
        <w:br/>
      </w:r>
      <w:r w:rsidRPr="00583EF2">
        <w:rPr>
          <w:rFonts w:ascii="Times New Roman" w:hAnsi="Times New Roman"/>
          <w:b/>
          <w:sz w:val="28"/>
        </w:rPr>
        <w:t xml:space="preserve">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w:t>
      </w:r>
      <w:r w:rsidR="00F638C8" w:rsidRPr="00583EF2">
        <w:rPr>
          <w:rFonts w:ascii="Times New Roman" w:hAnsi="Times New Roman"/>
          <w:b/>
          <w:sz w:val="28"/>
        </w:rPr>
        <w:br/>
      </w:r>
      <w:r w:rsidRPr="00583EF2">
        <w:rPr>
          <w:rFonts w:ascii="Times New Roman" w:hAnsi="Times New Roman"/>
          <w:b/>
          <w:sz w:val="28"/>
        </w:rPr>
        <w:t>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bookmarkEnd w:id="17"/>
    </w:p>
    <w:p w:rsidR="00A812DD" w:rsidRPr="00C15183" w:rsidRDefault="00A812DD" w:rsidP="00A812DD">
      <w:pPr>
        <w:pStyle w:val="a"/>
        <w:keepNext/>
        <w:keepLines/>
        <w:widowControl w:val="0"/>
        <w:numPr>
          <w:ilvl w:val="0"/>
          <w:numId w:val="0"/>
        </w:numPr>
        <w:tabs>
          <w:tab w:val="left" w:pos="0"/>
        </w:tabs>
        <w:spacing w:after="0"/>
        <w:ind w:firstLine="720"/>
        <w:outlineLvl w:val="0"/>
        <w:rPr>
          <w:rFonts w:ascii="Times New Roman" w:hAnsi="Times New Roman"/>
          <w:sz w:val="28"/>
        </w:rPr>
      </w:pPr>
    </w:p>
    <w:p w:rsidR="00C15183" w:rsidRPr="00C15183" w:rsidRDefault="00C15183" w:rsidP="00A812DD">
      <w:pPr>
        <w:tabs>
          <w:tab w:val="left" w:pos="0"/>
        </w:tabs>
        <w:ind w:firstLine="720"/>
        <w:contextualSpacing/>
        <w:jc w:val="both"/>
        <w:rPr>
          <w:sz w:val="28"/>
          <w:szCs w:val="28"/>
        </w:rPr>
      </w:pPr>
      <w:r w:rsidRPr="00C15183">
        <w:rPr>
          <w:sz w:val="28"/>
          <w:szCs w:val="28"/>
        </w:rPr>
        <w:t>В настоящем проекте планировки территории предлагается развитие территории проектирования по следующим направлениям:</w:t>
      </w:r>
    </w:p>
    <w:p w:rsidR="00C15183" w:rsidRPr="00C15183" w:rsidRDefault="00C15183" w:rsidP="00A812DD">
      <w:pPr>
        <w:tabs>
          <w:tab w:val="left" w:pos="0"/>
        </w:tabs>
        <w:ind w:firstLine="720"/>
        <w:contextualSpacing/>
        <w:jc w:val="both"/>
        <w:rPr>
          <w:sz w:val="28"/>
          <w:szCs w:val="28"/>
        </w:rPr>
      </w:pPr>
      <w:r w:rsidRPr="00C15183">
        <w:rPr>
          <w:sz w:val="28"/>
          <w:szCs w:val="28"/>
        </w:rPr>
        <w:t>жилищная сфера;</w:t>
      </w:r>
    </w:p>
    <w:p w:rsidR="00C15183" w:rsidRPr="00C15183" w:rsidRDefault="00C15183" w:rsidP="00A812DD">
      <w:pPr>
        <w:tabs>
          <w:tab w:val="left" w:pos="0"/>
        </w:tabs>
        <w:ind w:firstLine="720"/>
        <w:contextualSpacing/>
        <w:jc w:val="both"/>
        <w:rPr>
          <w:sz w:val="28"/>
          <w:szCs w:val="28"/>
        </w:rPr>
      </w:pPr>
      <w:r w:rsidRPr="00C15183">
        <w:rPr>
          <w:sz w:val="28"/>
          <w:szCs w:val="28"/>
        </w:rPr>
        <w:t>благоустройство жилой многоквартирной застройки;</w:t>
      </w:r>
    </w:p>
    <w:p w:rsidR="00C15183" w:rsidRPr="00C15183" w:rsidRDefault="00C15183" w:rsidP="00A812DD">
      <w:pPr>
        <w:tabs>
          <w:tab w:val="left" w:pos="0"/>
        </w:tabs>
        <w:ind w:firstLine="720"/>
        <w:contextualSpacing/>
        <w:jc w:val="both"/>
        <w:rPr>
          <w:sz w:val="28"/>
          <w:szCs w:val="28"/>
        </w:rPr>
      </w:pPr>
      <w:r w:rsidRPr="00C15183">
        <w:rPr>
          <w:sz w:val="28"/>
          <w:szCs w:val="28"/>
        </w:rPr>
        <w:t>развитие внутриквартальных проездов и системы пешеходных связей;</w:t>
      </w:r>
    </w:p>
    <w:p w:rsidR="00C15183" w:rsidRPr="00C15183" w:rsidRDefault="00C15183" w:rsidP="00A812DD">
      <w:pPr>
        <w:tabs>
          <w:tab w:val="left" w:pos="0"/>
        </w:tabs>
        <w:ind w:firstLine="720"/>
        <w:contextualSpacing/>
        <w:jc w:val="both"/>
        <w:rPr>
          <w:sz w:val="28"/>
          <w:szCs w:val="28"/>
        </w:rPr>
      </w:pPr>
      <w:r w:rsidRPr="00C15183">
        <w:rPr>
          <w:sz w:val="28"/>
          <w:szCs w:val="28"/>
        </w:rPr>
        <w:t>инженерная, транспортная, коммунальная инфраструктура.</w:t>
      </w:r>
    </w:p>
    <w:p w:rsidR="00C15183" w:rsidRPr="00C15183" w:rsidRDefault="00C15183" w:rsidP="00A812DD">
      <w:pPr>
        <w:pStyle w:val="2a"/>
        <w:keepLines/>
        <w:shd w:val="clear" w:color="auto" w:fill="auto"/>
        <w:tabs>
          <w:tab w:val="left" w:pos="0"/>
        </w:tabs>
        <w:spacing w:before="0" w:line="240" w:lineRule="auto"/>
        <w:ind w:firstLine="720"/>
        <w:jc w:val="both"/>
        <w:rPr>
          <w:b w:val="0"/>
          <w:sz w:val="28"/>
        </w:rPr>
      </w:pPr>
      <w:r w:rsidRPr="00C15183">
        <w:rPr>
          <w:b w:val="0"/>
          <w:sz w:val="28"/>
        </w:rPr>
        <w:t>Очередность планируемого развития территории в данном проекте планировки территории принята по решению Технического заказчика</w:t>
      </w:r>
      <w:r w:rsidR="00E21469">
        <w:rPr>
          <w:b w:val="0"/>
          <w:sz w:val="28"/>
        </w:rPr>
        <w:t>:</w:t>
      </w:r>
      <w:r w:rsidRPr="00C15183">
        <w:rPr>
          <w:b w:val="0"/>
          <w:sz w:val="28"/>
        </w:rPr>
        <w:t xml:space="preserve"> </w:t>
      </w:r>
      <w:r w:rsidR="0053467A">
        <w:rPr>
          <w:b w:val="0"/>
          <w:sz w:val="28"/>
        </w:rPr>
        <w:br/>
      </w:r>
      <w:r w:rsidRPr="00C15183">
        <w:rPr>
          <w:b w:val="0"/>
          <w:sz w:val="28"/>
        </w:rPr>
        <w:t>2024</w:t>
      </w:r>
      <w:r w:rsidR="00583EF2">
        <w:rPr>
          <w:b w:val="0"/>
          <w:sz w:val="28"/>
        </w:rPr>
        <w:t xml:space="preserve"> </w:t>
      </w:r>
      <w:r w:rsidRPr="00C15183">
        <w:rPr>
          <w:b w:val="0"/>
          <w:sz w:val="28"/>
        </w:rPr>
        <w:t>-</w:t>
      </w:r>
      <w:r w:rsidR="00583EF2">
        <w:rPr>
          <w:b w:val="0"/>
          <w:sz w:val="28"/>
        </w:rPr>
        <w:t xml:space="preserve"> </w:t>
      </w:r>
      <w:r w:rsidRPr="00C15183">
        <w:rPr>
          <w:b w:val="0"/>
          <w:sz w:val="28"/>
        </w:rPr>
        <w:t>2030 год</w:t>
      </w:r>
      <w:r w:rsidR="00583EF2">
        <w:rPr>
          <w:b w:val="0"/>
          <w:sz w:val="28"/>
        </w:rPr>
        <w:t>ы</w:t>
      </w:r>
      <w:r w:rsidRPr="00C15183">
        <w:rPr>
          <w:b w:val="0"/>
          <w:sz w:val="28"/>
        </w:rPr>
        <w:t>.</w:t>
      </w:r>
    </w:p>
    <w:p w:rsidR="00C15183" w:rsidRPr="00C15183" w:rsidRDefault="00C15183" w:rsidP="00A812DD">
      <w:pPr>
        <w:tabs>
          <w:tab w:val="left" w:pos="0"/>
        </w:tabs>
        <w:ind w:firstLine="720"/>
        <w:contextualSpacing/>
        <w:jc w:val="both"/>
        <w:rPr>
          <w:sz w:val="28"/>
          <w:szCs w:val="28"/>
        </w:rPr>
      </w:pPr>
      <w:r w:rsidRPr="00C15183">
        <w:rPr>
          <w:sz w:val="28"/>
          <w:szCs w:val="28"/>
        </w:rPr>
        <w:t xml:space="preserve">Развитие территории включает в себя: </w:t>
      </w:r>
    </w:p>
    <w:p w:rsidR="00C15183" w:rsidRPr="00C15183" w:rsidRDefault="00C15183" w:rsidP="00A812DD">
      <w:pPr>
        <w:pStyle w:val="2a"/>
        <w:shd w:val="clear" w:color="auto" w:fill="auto"/>
        <w:tabs>
          <w:tab w:val="left" w:pos="0"/>
        </w:tabs>
        <w:spacing w:before="0" w:line="240" w:lineRule="auto"/>
        <w:ind w:firstLine="720"/>
        <w:jc w:val="both"/>
        <w:rPr>
          <w:b w:val="0"/>
          <w:sz w:val="28"/>
        </w:rPr>
      </w:pPr>
      <w:r w:rsidRPr="00C15183">
        <w:rPr>
          <w:b w:val="0"/>
          <w:sz w:val="28"/>
        </w:rPr>
        <w:t xml:space="preserve">установление границ территорий общего пользования (благоустройство территории вместо малоэтажных многоквартирных жилых домов по адресу: </w:t>
      </w:r>
      <w:r w:rsidR="0053467A">
        <w:rPr>
          <w:b w:val="0"/>
          <w:sz w:val="28"/>
        </w:rPr>
        <w:br/>
      </w:r>
      <w:r w:rsidRPr="00C15183">
        <w:rPr>
          <w:b w:val="0"/>
          <w:sz w:val="28"/>
        </w:rPr>
        <w:t>ул. Карла Маркса, д. 31</w:t>
      </w:r>
      <w:r w:rsidR="00583EF2">
        <w:rPr>
          <w:b w:val="0"/>
          <w:sz w:val="28"/>
        </w:rPr>
        <w:t xml:space="preserve"> и</w:t>
      </w:r>
      <w:r w:rsidRPr="00C15183">
        <w:rPr>
          <w:b w:val="0"/>
          <w:sz w:val="28"/>
        </w:rPr>
        <w:t xml:space="preserve"> д. 27, предназначенных к сносу);</w:t>
      </w:r>
    </w:p>
    <w:p w:rsidR="00C15183" w:rsidRPr="00C15183" w:rsidRDefault="00C15183" w:rsidP="00A812DD">
      <w:pPr>
        <w:pStyle w:val="2a"/>
        <w:shd w:val="clear" w:color="auto" w:fill="auto"/>
        <w:tabs>
          <w:tab w:val="left" w:pos="0"/>
        </w:tabs>
        <w:spacing w:before="0" w:line="240" w:lineRule="auto"/>
        <w:ind w:firstLine="720"/>
        <w:jc w:val="both"/>
        <w:rPr>
          <w:b w:val="0"/>
          <w:sz w:val="28"/>
        </w:rPr>
      </w:pPr>
      <w:r w:rsidRPr="00C15183">
        <w:rPr>
          <w:b w:val="0"/>
          <w:sz w:val="28"/>
        </w:rPr>
        <w:t xml:space="preserve">установление границ зон планируемого размещения объектов капитального строительства: актуализация действующего проекта планировки в соответствии с существующей застройкой (малоэтажный многоквартирный жилой дом по ул. Карла Маркса, д. 37 и просп. Новгородский, д. 147) </w:t>
      </w:r>
      <w:r w:rsidR="0053467A">
        <w:rPr>
          <w:b w:val="0"/>
          <w:sz w:val="28"/>
        </w:rPr>
        <w:br/>
      </w:r>
      <w:r w:rsidRPr="00C15183">
        <w:rPr>
          <w:b w:val="0"/>
          <w:sz w:val="28"/>
        </w:rPr>
        <w:t>и выданными разрешениями на строительство (размещение малоэтажного многоквартирного жилого дома ул. Карла Маркса, д. 33, корп. 1), схемой существующих внутриквартальных проездов;</w:t>
      </w:r>
    </w:p>
    <w:p w:rsidR="00C15183" w:rsidRPr="00C15183" w:rsidRDefault="00C15183" w:rsidP="00A812DD">
      <w:pPr>
        <w:pStyle w:val="2a"/>
        <w:shd w:val="clear" w:color="auto" w:fill="auto"/>
        <w:tabs>
          <w:tab w:val="left" w:pos="0"/>
        </w:tabs>
        <w:spacing w:before="0" w:line="240" w:lineRule="auto"/>
        <w:ind w:firstLine="720"/>
        <w:jc w:val="both"/>
        <w:rPr>
          <w:b w:val="0"/>
          <w:sz w:val="28"/>
        </w:rPr>
      </w:pPr>
      <w:r w:rsidRPr="00C15183">
        <w:rPr>
          <w:b w:val="0"/>
          <w:sz w:val="28"/>
        </w:rPr>
        <w:t>сохранение существующей жилой и общественной застройки;</w:t>
      </w:r>
    </w:p>
    <w:p w:rsidR="00C15183" w:rsidRPr="00C15183" w:rsidRDefault="00C15183" w:rsidP="00A812DD">
      <w:pPr>
        <w:pStyle w:val="2a"/>
        <w:shd w:val="clear" w:color="auto" w:fill="auto"/>
        <w:tabs>
          <w:tab w:val="left" w:pos="0"/>
        </w:tabs>
        <w:spacing w:before="0" w:line="240" w:lineRule="auto"/>
        <w:ind w:firstLine="720"/>
        <w:jc w:val="both"/>
        <w:rPr>
          <w:b w:val="0"/>
          <w:sz w:val="28"/>
        </w:rPr>
      </w:pPr>
      <w:r w:rsidRPr="00C15183">
        <w:rPr>
          <w:b w:val="0"/>
          <w:sz w:val="28"/>
        </w:rPr>
        <w:t>определение параметров функциональных зон и объектов жилищного строительства и социального обслуживания населения;</w:t>
      </w:r>
    </w:p>
    <w:p w:rsidR="00C15183" w:rsidRPr="00C15183" w:rsidRDefault="00C15183" w:rsidP="00A812DD">
      <w:pPr>
        <w:pStyle w:val="2a"/>
        <w:shd w:val="clear" w:color="auto" w:fill="auto"/>
        <w:tabs>
          <w:tab w:val="left" w:pos="0"/>
        </w:tabs>
        <w:spacing w:before="0" w:line="240" w:lineRule="auto"/>
        <w:ind w:firstLine="720"/>
        <w:jc w:val="both"/>
        <w:rPr>
          <w:b w:val="0"/>
          <w:sz w:val="28"/>
        </w:rPr>
      </w:pPr>
      <w:r w:rsidRPr="00C15183">
        <w:rPr>
          <w:b w:val="0"/>
          <w:sz w:val="28"/>
        </w:rPr>
        <w:t>обеспечение устойчивого развития территории, выделение элементов планировочной структуры, установление границ земельных участков, предназначенных для строительства и размещения объектов.</w:t>
      </w:r>
    </w:p>
    <w:p w:rsidR="00C15183" w:rsidRPr="00C15183" w:rsidRDefault="00C15183" w:rsidP="00A812DD">
      <w:pPr>
        <w:pStyle w:val="2a"/>
        <w:shd w:val="clear" w:color="auto" w:fill="auto"/>
        <w:tabs>
          <w:tab w:val="left" w:pos="0"/>
        </w:tabs>
        <w:spacing w:before="0" w:line="240" w:lineRule="auto"/>
        <w:ind w:firstLine="720"/>
        <w:jc w:val="both"/>
        <w:rPr>
          <w:b w:val="0"/>
          <w:sz w:val="28"/>
        </w:rPr>
      </w:pPr>
      <w:r w:rsidRPr="00C15183">
        <w:rPr>
          <w:b w:val="0"/>
          <w:sz w:val="28"/>
        </w:rPr>
        <w:lastRenderedPageBreak/>
        <w:t>С учетом указанных направлений предлагается следующая очередность планируемого развития территории, а также этапы проектирования, строительства, реконструкции объектов капитального строительства, отраженные в таблице 13.</w:t>
      </w:r>
    </w:p>
    <w:p w:rsidR="00A812DD" w:rsidRDefault="00A812DD" w:rsidP="00A812DD">
      <w:pPr>
        <w:tabs>
          <w:tab w:val="left" w:pos="0"/>
        </w:tabs>
        <w:ind w:firstLine="720"/>
        <w:jc w:val="both"/>
        <w:rPr>
          <w:sz w:val="28"/>
          <w:szCs w:val="28"/>
        </w:rPr>
      </w:pPr>
    </w:p>
    <w:p w:rsidR="00C15183" w:rsidRPr="00C15183" w:rsidRDefault="00C15183" w:rsidP="00583EF2">
      <w:pPr>
        <w:tabs>
          <w:tab w:val="left" w:pos="0"/>
        </w:tabs>
        <w:jc w:val="both"/>
        <w:rPr>
          <w:sz w:val="28"/>
          <w:szCs w:val="28"/>
        </w:rPr>
      </w:pPr>
      <w:r w:rsidRPr="00C15183">
        <w:rPr>
          <w:sz w:val="28"/>
          <w:szCs w:val="28"/>
        </w:rPr>
        <w:t>Таблица 13</w:t>
      </w:r>
    </w:p>
    <w:tbl>
      <w:tblPr>
        <w:tblStyle w:val="afd"/>
        <w:tblW w:w="9639" w:type="dxa"/>
        <w:tblInd w:w="-5" w:type="dxa"/>
        <w:tblCellMar>
          <w:left w:w="57" w:type="dxa"/>
          <w:right w:w="57" w:type="dxa"/>
        </w:tblCellMar>
        <w:tblLook w:val="04A0" w:firstRow="1" w:lastRow="0" w:firstColumn="1" w:lastColumn="0" w:noHBand="0" w:noVBand="1"/>
      </w:tblPr>
      <w:tblGrid>
        <w:gridCol w:w="2112"/>
        <w:gridCol w:w="5446"/>
        <w:gridCol w:w="2081"/>
      </w:tblGrid>
      <w:tr w:rsidR="00C15183" w:rsidRPr="00A812DD" w:rsidTr="00E21469">
        <w:trPr>
          <w:tblHeader/>
        </w:trPr>
        <w:tc>
          <w:tcPr>
            <w:tcW w:w="2112" w:type="dxa"/>
            <w:tcBorders>
              <w:left w:val="nil"/>
              <w:bottom w:val="single" w:sz="4" w:space="0" w:color="auto"/>
            </w:tcBorders>
            <w:vAlign w:val="center"/>
          </w:tcPr>
          <w:p w:rsidR="00C15183" w:rsidRPr="00A812DD" w:rsidRDefault="00C15183" w:rsidP="00F638C8">
            <w:pPr>
              <w:autoSpaceDE w:val="0"/>
              <w:autoSpaceDN w:val="0"/>
              <w:adjustRightInd w:val="0"/>
              <w:jc w:val="center"/>
              <w:rPr>
                <w:sz w:val="24"/>
                <w:szCs w:val="24"/>
              </w:rPr>
            </w:pPr>
            <w:r w:rsidRPr="00A812DD">
              <w:rPr>
                <w:sz w:val="24"/>
                <w:szCs w:val="24"/>
              </w:rPr>
              <w:t>Этапы</w:t>
            </w:r>
          </w:p>
          <w:p w:rsidR="00C15183" w:rsidRPr="00A812DD" w:rsidRDefault="00C15183" w:rsidP="00F638C8">
            <w:pPr>
              <w:autoSpaceDE w:val="0"/>
              <w:autoSpaceDN w:val="0"/>
              <w:adjustRightInd w:val="0"/>
              <w:jc w:val="center"/>
              <w:rPr>
                <w:sz w:val="24"/>
                <w:szCs w:val="24"/>
              </w:rPr>
            </w:pPr>
            <w:r w:rsidRPr="00A812DD">
              <w:rPr>
                <w:sz w:val="24"/>
                <w:szCs w:val="24"/>
              </w:rPr>
              <w:t>проектирования,</w:t>
            </w:r>
          </w:p>
          <w:p w:rsidR="00C15183" w:rsidRPr="00A812DD" w:rsidRDefault="00C15183" w:rsidP="00F638C8">
            <w:pPr>
              <w:autoSpaceDE w:val="0"/>
              <w:autoSpaceDN w:val="0"/>
              <w:adjustRightInd w:val="0"/>
              <w:jc w:val="center"/>
              <w:rPr>
                <w:sz w:val="24"/>
                <w:szCs w:val="24"/>
              </w:rPr>
            </w:pPr>
            <w:r w:rsidRPr="00A812DD">
              <w:rPr>
                <w:sz w:val="24"/>
                <w:szCs w:val="24"/>
              </w:rPr>
              <w:t>строительства,</w:t>
            </w:r>
          </w:p>
          <w:p w:rsidR="00C15183" w:rsidRPr="00A812DD" w:rsidRDefault="00C15183" w:rsidP="00F638C8">
            <w:pPr>
              <w:autoSpaceDE w:val="0"/>
              <w:autoSpaceDN w:val="0"/>
              <w:adjustRightInd w:val="0"/>
              <w:jc w:val="center"/>
              <w:rPr>
                <w:sz w:val="24"/>
                <w:szCs w:val="24"/>
              </w:rPr>
            </w:pPr>
            <w:r w:rsidRPr="00A812DD">
              <w:rPr>
                <w:sz w:val="24"/>
                <w:szCs w:val="24"/>
              </w:rPr>
              <w:t>реконструкции</w:t>
            </w:r>
          </w:p>
        </w:tc>
        <w:tc>
          <w:tcPr>
            <w:tcW w:w="5446" w:type="dxa"/>
            <w:tcBorders>
              <w:bottom w:val="single" w:sz="4" w:space="0" w:color="auto"/>
            </w:tcBorders>
            <w:vAlign w:val="center"/>
          </w:tcPr>
          <w:p w:rsidR="00C15183" w:rsidRPr="00A812DD" w:rsidRDefault="00C15183" w:rsidP="00F638C8">
            <w:pPr>
              <w:autoSpaceDE w:val="0"/>
              <w:autoSpaceDN w:val="0"/>
              <w:adjustRightInd w:val="0"/>
              <w:jc w:val="center"/>
              <w:rPr>
                <w:sz w:val="24"/>
                <w:szCs w:val="24"/>
              </w:rPr>
            </w:pPr>
            <w:r w:rsidRPr="00A812DD">
              <w:rPr>
                <w:sz w:val="24"/>
                <w:szCs w:val="24"/>
              </w:rPr>
              <w:t>Описание развития территории</w:t>
            </w:r>
          </w:p>
        </w:tc>
        <w:tc>
          <w:tcPr>
            <w:tcW w:w="2081" w:type="dxa"/>
            <w:tcBorders>
              <w:bottom w:val="single" w:sz="4" w:space="0" w:color="auto"/>
              <w:right w:val="nil"/>
            </w:tcBorders>
            <w:vAlign w:val="center"/>
          </w:tcPr>
          <w:p w:rsidR="00C15183" w:rsidRPr="00A812DD" w:rsidRDefault="00C15183" w:rsidP="00F638C8">
            <w:pPr>
              <w:autoSpaceDE w:val="0"/>
              <w:autoSpaceDN w:val="0"/>
              <w:adjustRightInd w:val="0"/>
              <w:jc w:val="center"/>
              <w:rPr>
                <w:sz w:val="24"/>
                <w:szCs w:val="24"/>
              </w:rPr>
            </w:pPr>
            <w:r w:rsidRPr="00A812DD">
              <w:rPr>
                <w:sz w:val="24"/>
                <w:szCs w:val="24"/>
              </w:rPr>
              <w:t>Примечание</w:t>
            </w:r>
          </w:p>
        </w:tc>
      </w:tr>
      <w:tr w:rsidR="00C15183" w:rsidRPr="00A812DD" w:rsidTr="00F638C8">
        <w:trPr>
          <w:trHeight w:val="20"/>
        </w:trPr>
        <w:tc>
          <w:tcPr>
            <w:tcW w:w="2112" w:type="dxa"/>
            <w:tcBorders>
              <w:top w:val="single" w:sz="4" w:space="0" w:color="auto"/>
              <w:left w:val="nil"/>
              <w:bottom w:val="nil"/>
              <w:right w:val="nil"/>
            </w:tcBorders>
          </w:tcPr>
          <w:p w:rsidR="00C15183" w:rsidRPr="00A812DD" w:rsidRDefault="00C15183" w:rsidP="00F638C8">
            <w:pPr>
              <w:autoSpaceDE w:val="0"/>
              <w:autoSpaceDN w:val="0"/>
              <w:adjustRightInd w:val="0"/>
              <w:jc w:val="center"/>
              <w:rPr>
                <w:sz w:val="24"/>
                <w:szCs w:val="24"/>
              </w:rPr>
            </w:pPr>
            <w:r w:rsidRPr="00A812DD">
              <w:rPr>
                <w:sz w:val="24"/>
                <w:szCs w:val="24"/>
              </w:rPr>
              <w:t>1 этап</w:t>
            </w:r>
          </w:p>
        </w:tc>
        <w:tc>
          <w:tcPr>
            <w:tcW w:w="5446" w:type="dxa"/>
            <w:tcBorders>
              <w:top w:val="single" w:sz="4" w:space="0" w:color="auto"/>
              <w:left w:val="nil"/>
              <w:bottom w:val="nil"/>
              <w:right w:val="nil"/>
            </w:tcBorders>
          </w:tcPr>
          <w:p w:rsidR="00C15183" w:rsidRPr="00A812DD" w:rsidRDefault="00C15183" w:rsidP="00583EF2">
            <w:pPr>
              <w:autoSpaceDE w:val="0"/>
              <w:autoSpaceDN w:val="0"/>
              <w:adjustRightInd w:val="0"/>
              <w:rPr>
                <w:sz w:val="24"/>
                <w:szCs w:val="24"/>
              </w:rPr>
            </w:pPr>
            <w:r w:rsidRPr="00A812DD">
              <w:rPr>
                <w:sz w:val="24"/>
                <w:szCs w:val="24"/>
              </w:rPr>
              <w:t>Снос малоэтажных многоквартирных жилых домов по адресу: ул. Карла Маркса, д. 31</w:t>
            </w:r>
            <w:r w:rsidR="00583EF2">
              <w:rPr>
                <w:sz w:val="24"/>
                <w:szCs w:val="24"/>
              </w:rPr>
              <w:t xml:space="preserve"> и</w:t>
            </w:r>
            <w:r w:rsidRPr="00A812DD">
              <w:rPr>
                <w:sz w:val="24"/>
                <w:szCs w:val="24"/>
              </w:rPr>
              <w:t xml:space="preserve"> д. 27, установление границ территорий общего пользования, благоустройство территории</w:t>
            </w:r>
          </w:p>
        </w:tc>
        <w:tc>
          <w:tcPr>
            <w:tcW w:w="2081" w:type="dxa"/>
            <w:tcBorders>
              <w:top w:val="single" w:sz="4" w:space="0" w:color="auto"/>
              <w:left w:val="nil"/>
              <w:bottom w:val="nil"/>
              <w:right w:val="nil"/>
            </w:tcBorders>
          </w:tcPr>
          <w:p w:rsidR="00C15183" w:rsidRPr="00A812DD" w:rsidRDefault="00C15183" w:rsidP="00F638C8">
            <w:pPr>
              <w:autoSpaceDE w:val="0"/>
              <w:autoSpaceDN w:val="0"/>
              <w:adjustRightInd w:val="0"/>
              <w:ind w:right="57"/>
              <w:jc w:val="center"/>
              <w:rPr>
                <w:sz w:val="24"/>
                <w:szCs w:val="24"/>
              </w:rPr>
            </w:pPr>
            <w:r w:rsidRPr="00A812DD">
              <w:rPr>
                <w:sz w:val="24"/>
                <w:szCs w:val="24"/>
              </w:rPr>
              <w:t>2024</w:t>
            </w:r>
            <w:r w:rsidR="00583EF2">
              <w:rPr>
                <w:sz w:val="24"/>
                <w:szCs w:val="24"/>
              </w:rPr>
              <w:t xml:space="preserve"> </w:t>
            </w:r>
            <w:r w:rsidRPr="00A812DD">
              <w:rPr>
                <w:sz w:val="24"/>
                <w:szCs w:val="24"/>
              </w:rPr>
              <w:t>-</w:t>
            </w:r>
            <w:r w:rsidR="00583EF2">
              <w:rPr>
                <w:sz w:val="24"/>
                <w:szCs w:val="24"/>
              </w:rPr>
              <w:t xml:space="preserve"> </w:t>
            </w:r>
            <w:r w:rsidRPr="00A812DD">
              <w:rPr>
                <w:sz w:val="24"/>
                <w:szCs w:val="24"/>
              </w:rPr>
              <w:t>2030 год</w:t>
            </w:r>
            <w:r w:rsidR="00583EF2">
              <w:rPr>
                <w:sz w:val="24"/>
                <w:szCs w:val="24"/>
              </w:rPr>
              <w:t>ы</w:t>
            </w:r>
          </w:p>
        </w:tc>
      </w:tr>
      <w:tr w:rsidR="00C15183" w:rsidRPr="00A812DD" w:rsidTr="00F638C8">
        <w:trPr>
          <w:trHeight w:val="20"/>
        </w:trPr>
        <w:tc>
          <w:tcPr>
            <w:tcW w:w="2112" w:type="dxa"/>
            <w:tcBorders>
              <w:top w:val="nil"/>
              <w:left w:val="nil"/>
              <w:bottom w:val="nil"/>
              <w:right w:val="nil"/>
            </w:tcBorders>
          </w:tcPr>
          <w:p w:rsidR="00C15183" w:rsidRPr="00A812DD" w:rsidRDefault="00C15183" w:rsidP="00F638C8">
            <w:pPr>
              <w:autoSpaceDE w:val="0"/>
              <w:autoSpaceDN w:val="0"/>
              <w:adjustRightInd w:val="0"/>
              <w:jc w:val="center"/>
              <w:rPr>
                <w:sz w:val="24"/>
                <w:szCs w:val="24"/>
              </w:rPr>
            </w:pPr>
            <w:r w:rsidRPr="00A812DD">
              <w:rPr>
                <w:sz w:val="24"/>
                <w:szCs w:val="24"/>
              </w:rPr>
              <w:t>2 этап</w:t>
            </w:r>
          </w:p>
        </w:tc>
        <w:tc>
          <w:tcPr>
            <w:tcW w:w="5446" w:type="dxa"/>
            <w:tcBorders>
              <w:top w:val="nil"/>
              <w:left w:val="nil"/>
              <w:bottom w:val="nil"/>
              <w:right w:val="nil"/>
            </w:tcBorders>
          </w:tcPr>
          <w:p w:rsidR="00C15183" w:rsidRPr="00A812DD" w:rsidRDefault="00C15183" w:rsidP="00F638C8">
            <w:pPr>
              <w:autoSpaceDE w:val="0"/>
              <w:autoSpaceDN w:val="0"/>
              <w:adjustRightInd w:val="0"/>
              <w:rPr>
                <w:sz w:val="24"/>
                <w:szCs w:val="24"/>
              </w:rPr>
            </w:pPr>
            <w:r w:rsidRPr="00A812DD">
              <w:rPr>
                <w:sz w:val="24"/>
                <w:szCs w:val="24"/>
              </w:rPr>
              <w:t xml:space="preserve">Строительство планируемых объектов капитального строительства и их подключение </w:t>
            </w:r>
            <w:r w:rsidR="00583EF2">
              <w:rPr>
                <w:sz w:val="24"/>
                <w:szCs w:val="24"/>
              </w:rPr>
              <w:br/>
            </w:r>
            <w:r w:rsidRPr="00A812DD">
              <w:rPr>
                <w:sz w:val="24"/>
                <w:szCs w:val="24"/>
              </w:rPr>
              <w:t>к системе инженерных коммуникаций</w:t>
            </w:r>
          </w:p>
        </w:tc>
        <w:tc>
          <w:tcPr>
            <w:tcW w:w="2081" w:type="dxa"/>
            <w:tcBorders>
              <w:top w:val="nil"/>
              <w:left w:val="nil"/>
              <w:bottom w:val="nil"/>
              <w:right w:val="nil"/>
            </w:tcBorders>
          </w:tcPr>
          <w:p w:rsidR="00C15183" w:rsidRPr="00A812DD" w:rsidRDefault="00C15183" w:rsidP="00F638C8">
            <w:pPr>
              <w:autoSpaceDE w:val="0"/>
              <w:autoSpaceDN w:val="0"/>
              <w:adjustRightInd w:val="0"/>
              <w:ind w:right="57"/>
              <w:jc w:val="center"/>
              <w:rPr>
                <w:sz w:val="24"/>
                <w:szCs w:val="24"/>
              </w:rPr>
            </w:pPr>
            <w:r w:rsidRPr="00A812DD">
              <w:rPr>
                <w:sz w:val="24"/>
                <w:szCs w:val="24"/>
              </w:rPr>
              <w:t>2024</w:t>
            </w:r>
            <w:r w:rsidR="00583EF2">
              <w:rPr>
                <w:sz w:val="24"/>
                <w:szCs w:val="24"/>
              </w:rPr>
              <w:t xml:space="preserve"> </w:t>
            </w:r>
            <w:r w:rsidRPr="00A812DD">
              <w:rPr>
                <w:sz w:val="24"/>
                <w:szCs w:val="24"/>
              </w:rPr>
              <w:t>- 2025 год</w:t>
            </w:r>
            <w:r w:rsidR="00583EF2">
              <w:rPr>
                <w:sz w:val="24"/>
                <w:szCs w:val="24"/>
              </w:rPr>
              <w:t>ы</w:t>
            </w:r>
          </w:p>
        </w:tc>
      </w:tr>
      <w:tr w:rsidR="00C15183" w:rsidRPr="00A812DD" w:rsidTr="00F638C8">
        <w:tc>
          <w:tcPr>
            <w:tcW w:w="2112" w:type="dxa"/>
            <w:tcBorders>
              <w:top w:val="nil"/>
              <w:left w:val="nil"/>
              <w:bottom w:val="nil"/>
              <w:right w:val="nil"/>
            </w:tcBorders>
          </w:tcPr>
          <w:p w:rsidR="00C15183" w:rsidRPr="00A812DD" w:rsidRDefault="00C15183" w:rsidP="00F638C8">
            <w:pPr>
              <w:jc w:val="center"/>
              <w:rPr>
                <w:sz w:val="24"/>
                <w:szCs w:val="24"/>
              </w:rPr>
            </w:pPr>
            <w:r w:rsidRPr="00A812DD">
              <w:rPr>
                <w:sz w:val="24"/>
                <w:szCs w:val="24"/>
              </w:rPr>
              <w:t>3 этап</w:t>
            </w:r>
          </w:p>
        </w:tc>
        <w:tc>
          <w:tcPr>
            <w:tcW w:w="5446" w:type="dxa"/>
            <w:tcBorders>
              <w:top w:val="nil"/>
              <w:left w:val="nil"/>
              <w:bottom w:val="nil"/>
              <w:right w:val="nil"/>
            </w:tcBorders>
          </w:tcPr>
          <w:p w:rsidR="00C15183" w:rsidRPr="00A812DD" w:rsidRDefault="00C15183" w:rsidP="00F638C8">
            <w:pPr>
              <w:autoSpaceDE w:val="0"/>
              <w:autoSpaceDN w:val="0"/>
              <w:adjustRightInd w:val="0"/>
              <w:rPr>
                <w:sz w:val="24"/>
                <w:szCs w:val="24"/>
              </w:rPr>
            </w:pPr>
            <w:r w:rsidRPr="00A812DD">
              <w:rPr>
                <w:sz w:val="24"/>
                <w:szCs w:val="24"/>
              </w:rPr>
              <w:t xml:space="preserve">Ввод объектов капитального строительства </w:t>
            </w:r>
            <w:r w:rsidR="00583EF2">
              <w:rPr>
                <w:sz w:val="24"/>
                <w:szCs w:val="24"/>
              </w:rPr>
              <w:br/>
            </w:r>
            <w:r w:rsidRPr="00A812DD">
              <w:rPr>
                <w:sz w:val="24"/>
                <w:szCs w:val="24"/>
              </w:rPr>
              <w:t>и инженерных коммуникаций в эксплуатацию</w:t>
            </w:r>
          </w:p>
        </w:tc>
        <w:tc>
          <w:tcPr>
            <w:tcW w:w="2081" w:type="dxa"/>
            <w:tcBorders>
              <w:top w:val="nil"/>
              <w:left w:val="nil"/>
              <w:bottom w:val="nil"/>
              <w:right w:val="nil"/>
            </w:tcBorders>
          </w:tcPr>
          <w:p w:rsidR="00C15183" w:rsidRPr="00A812DD" w:rsidRDefault="00C15183" w:rsidP="00F638C8">
            <w:pPr>
              <w:autoSpaceDE w:val="0"/>
              <w:autoSpaceDN w:val="0"/>
              <w:adjustRightInd w:val="0"/>
              <w:ind w:right="57"/>
              <w:jc w:val="center"/>
              <w:rPr>
                <w:sz w:val="24"/>
                <w:szCs w:val="24"/>
              </w:rPr>
            </w:pPr>
            <w:r w:rsidRPr="00A812DD">
              <w:rPr>
                <w:sz w:val="24"/>
                <w:szCs w:val="24"/>
              </w:rPr>
              <w:t>2024</w:t>
            </w:r>
            <w:r w:rsidR="00583EF2">
              <w:rPr>
                <w:sz w:val="24"/>
                <w:szCs w:val="24"/>
              </w:rPr>
              <w:t xml:space="preserve"> </w:t>
            </w:r>
            <w:r w:rsidRPr="00A812DD">
              <w:rPr>
                <w:sz w:val="24"/>
                <w:szCs w:val="24"/>
              </w:rPr>
              <w:t>-</w:t>
            </w:r>
            <w:r w:rsidR="00583EF2">
              <w:rPr>
                <w:sz w:val="24"/>
                <w:szCs w:val="24"/>
              </w:rPr>
              <w:t xml:space="preserve"> </w:t>
            </w:r>
            <w:r w:rsidRPr="00A812DD">
              <w:rPr>
                <w:sz w:val="24"/>
                <w:szCs w:val="24"/>
              </w:rPr>
              <w:t>2030 год</w:t>
            </w:r>
            <w:r w:rsidR="00583EF2">
              <w:rPr>
                <w:sz w:val="24"/>
                <w:szCs w:val="24"/>
              </w:rPr>
              <w:t>ы</w:t>
            </w:r>
          </w:p>
        </w:tc>
      </w:tr>
    </w:tbl>
    <w:p w:rsidR="00C15183" w:rsidRPr="00BB45E3" w:rsidRDefault="00C15183" w:rsidP="00C15183">
      <w:pPr>
        <w:spacing w:line="360" w:lineRule="auto"/>
        <w:ind w:firstLine="720"/>
      </w:pPr>
    </w:p>
    <w:p w:rsidR="00D74DAC" w:rsidRPr="003D4D2B" w:rsidRDefault="00D74DAC" w:rsidP="00D74DAC">
      <w:pPr>
        <w:pStyle w:val="afffff0"/>
        <w:tabs>
          <w:tab w:val="left" w:pos="1134"/>
        </w:tabs>
        <w:autoSpaceDE w:val="0"/>
        <w:autoSpaceDN w:val="0"/>
        <w:adjustRightInd w:val="0"/>
        <w:spacing w:line="240" w:lineRule="auto"/>
        <w:ind w:firstLine="709"/>
        <w:rPr>
          <w:rFonts w:ascii="Times New Roman" w:eastAsia="TimesNewRoman" w:hAnsi="Times New Roman"/>
          <w:sz w:val="28"/>
          <w:szCs w:val="28"/>
        </w:rPr>
      </w:pPr>
    </w:p>
    <w:p w:rsidR="009E522F" w:rsidRPr="002C4612" w:rsidRDefault="00C65222" w:rsidP="00F638C8">
      <w:pPr>
        <w:widowControl w:val="0"/>
        <w:jc w:val="center"/>
        <w:rPr>
          <w:szCs w:val="26"/>
        </w:rPr>
      </w:pPr>
      <w:r w:rsidRPr="002C4612">
        <w:rPr>
          <w:szCs w:val="26"/>
        </w:rPr>
        <w:t>_________</w:t>
      </w:r>
    </w:p>
    <w:p w:rsidR="00647D7B" w:rsidRPr="002C4612" w:rsidRDefault="00647D7B" w:rsidP="00F638C8">
      <w:pPr>
        <w:widowControl w:val="0"/>
        <w:jc w:val="both"/>
        <w:rPr>
          <w:szCs w:val="26"/>
        </w:rPr>
        <w:sectPr w:rsidR="00647D7B" w:rsidRPr="002C4612" w:rsidSect="001F763A">
          <w:headerReference w:type="even" r:id="rId9"/>
          <w:headerReference w:type="default" r:id="rId10"/>
          <w:footerReference w:type="first" r:id="rId11"/>
          <w:footnotePr>
            <w:numRestart w:val="eachPage"/>
          </w:footnotePr>
          <w:pgSz w:w="11907" w:h="16839" w:code="9"/>
          <w:pgMar w:top="1134" w:right="567" w:bottom="1134" w:left="1701" w:header="709" w:footer="709" w:gutter="0"/>
          <w:pgNumType w:start="1"/>
          <w:cols w:space="708"/>
          <w:titlePg/>
          <w:docGrid w:linePitch="381"/>
        </w:sectPr>
      </w:pPr>
    </w:p>
    <w:tbl>
      <w:tblPr>
        <w:tblpPr w:leftFromText="180" w:rightFromText="180" w:vertAnchor="text" w:tblpXSpec="right" w:tblpY="1"/>
        <w:tblOverlap w:val="never"/>
        <w:tblW w:w="6237" w:type="dxa"/>
        <w:tblLayout w:type="fixed"/>
        <w:tblLook w:val="04A0" w:firstRow="1" w:lastRow="0" w:firstColumn="1" w:lastColumn="0" w:noHBand="0" w:noVBand="1"/>
      </w:tblPr>
      <w:tblGrid>
        <w:gridCol w:w="6237"/>
      </w:tblGrid>
      <w:tr w:rsidR="0053467A" w:rsidRPr="002C4612" w:rsidTr="008D72F8">
        <w:trPr>
          <w:trHeight w:val="1731"/>
        </w:trPr>
        <w:tc>
          <w:tcPr>
            <w:tcW w:w="6237" w:type="dxa"/>
          </w:tcPr>
          <w:p w:rsidR="0053467A" w:rsidRPr="00E21469" w:rsidRDefault="0053467A" w:rsidP="0053467A">
            <w:pPr>
              <w:pStyle w:val="1"/>
              <w:spacing w:before="0"/>
              <w:jc w:val="center"/>
              <w:rPr>
                <w:rFonts w:ascii="Times New Roman" w:eastAsia="Times New Roman" w:hAnsi="Times New Roman" w:cs="Times New Roman"/>
                <w:b w:val="0"/>
                <w:bCs w:val="0"/>
                <w:color w:val="000000"/>
                <w:sz w:val="24"/>
                <w:szCs w:val="24"/>
              </w:rPr>
            </w:pPr>
            <w:r w:rsidRPr="00E21469">
              <w:rPr>
                <w:rFonts w:ascii="Times New Roman" w:eastAsia="Times New Roman" w:hAnsi="Times New Roman" w:cs="Times New Roman"/>
                <w:b w:val="0"/>
                <w:bCs w:val="0"/>
                <w:color w:val="000000"/>
                <w:sz w:val="24"/>
                <w:szCs w:val="24"/>
              </w:rPr>
              <w:lastRenderedPageBreak/>
              <w:br w:type="page"/>
              <w:t>ПРИЛОЖЕНИЕ</w:t>
            </w:r>
          </w:p>
          <w:p w:rsidR="0053467A" w:rsidRPr="00E21469" w:rsidRDefault="0053467A" w:rsidP="008D72F8">
            <w:pPr>
              <w:jc w:val="center"/>
              <w:rPr>
                <w:b/>
                <w:bCs/>
                <w:sz w:val="24"/>
                <w:szCs w:val="24"/>
              </w:rPr>
            </w:pPr>
            <w:r w:rsidRPr="00147C7D">
              <w:rPr>
                <w:sz w:val="24"/>
                <w:szCs w:val="24"/>
              </w:rPr>
              <w:t xml:space="preserve">к проекту </w:t>
            </w:r>
            <w:r w:rsidRPr="00E21469">
              <w:rPr>
                <w:sz w:val="24"/>
                <w:szCs w:val="24"/>
              </w:rPr>
              <w:t xml:space="preserve">внесения изменений в проект планировки центральной части муниципального образования </w:t>
            </w:r>
            <w:r w:rsidRPr="00E21469">
              <w:rPr>
                <w:sz w:val="24"/>
                <w:szCs w:val="24"/>
              </w:rPr>
              <w:br/>
              <w:t xml:space="preserve">"Город Архангельск" в границах элемента планировочной структуры: ул. Карла Маркса, просп. Новгородский, </w:t>
            </w:r>
            <w:r>
              <w:rPr>
                <w:sz w:val="24"/>
                <w:szCs w:val="24"/>
              </w:rPr>
              <w:br/>
            </w:r>
            <w:r w:rsidRPr="00E21469">
              <w:rPr>
                <w:sz w:val="24"/>
                <w:szCs w:val="24"/>
              </w:rPr>
              <w:t>ул. Попова и просп. Ломоносова площадью 5,7647 га</w:t>
            </w:r>
          </w:p>
        </w:tc>
      </w:tr>
    </w:tbl>
    <w:p w:rsidR="008130F9" w:rsidRPr="002C4612" w:rsidRDefault="008130F9" w:rsidP="000A610A">
      <w:pPr>
        <w:pStyle w:val="23"/>
        <w:rPr>
          <w:szCs w:val="26"/>
        </w:rPr>
      </w:pPr>
    </w:p>
    <w:p w:rsidR="008130F9" w:rsidRPr="002C4612" w:rsidRDefault="008130F9" w:rsidP="000A610A">
      <w:pPr>
        <w:pStyle w:val="23"/>
        <w:rPr>
          <w:szCs w:val="26"/>
        </w:rPr>
      </w:pPr>
    </w:p>
    <w:p w:rsidR="000B657D" w:rsidRPr="002C4612" w:rsidRDefault="000B657D" w:rsidP="000A610A">
      <w:pPr>
        <w:pStyle w:val="23"/>
        <w:rPr>
          <w:szCs w:val="26"/>
        </w:rPr>
      </w:pPr>
    </w:p>
    <w:p w:rsidR="000B657D" w:rsidRPr="002C4612" w:rsidRDefault="000B657D" w:rsidP="000A610A">
      <w:pPr>
        <w:pStyle w:val="23"/>
        <w:rPr>
          <w:szCs w:val="26"/>
        </w:rPr>
      </w:pPr>
    </w:p>
    <w:p w:rsidR="00647D7B" w:rsidRPr="002C4612" w:rsidRDefault="00647D7B" w:rsidP="000A610A">
      <w:pPr>
        <w:pStyle w:val="23"/>
        <w:rPr>
          <w:szCs w:val="26"/>
        </w:rPr>
      </w:pPr>
    </w:p>
    <w:p w:rsidR="00647D7B" w:rsidRDefault="0053467A" w:rsidP="000A610A">
      <w:pPr>
        <w:pStyle w:val="23"/>
        <w:rPr>
          <w:szCs w:val="26"/>
        </w:rPr>
      </w:pPr>
      <w:r>
        <w:rPr>
          <w:noProof/>
        </w:rPr>
        <w:drawing>
          <wp:anchor distT="0" distB="0" distL="114300" distR="114300" simplePos="0" relativeHeight="251658240" behindDoc="1" locked="0" layoutInCell="1" allowOverlap="1" wp14:anchorId="6F2E4344" wp14:editId="5CD78907">
            <wp:simplePos x="0" y="0"/>
            <wp:positionH relativeFrom="column">
              <wp:posOffset>1089660</wp:posOffset>
            </wp:positionH>
            <wp:positionV relativeFrom="paragraph">
              <wp:posOffset>172720</wp:posOffset>
            </wp:positionV>
            <wp:extent cx="7062470" cy="5006340"/>
            <wp:effectExtent l="0" t="0" r="508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62470" cy="5006340"/>
                    </a:xfrm>
                    <a:prstGeom prst="rect">
                      <a:avLst/>
                    </a:prstGeom>
                  </pic:spPr>
                </pic:pic>
              </a:graphicData>
            </a:graphic>
            <wp14:sizeRelH relativeFrom="page">
              <wp14:pctWidth>0</wp14:pctWidth>
            </wp14:sizeRelH>
            <wp14:sizeRelV relativeFrom="page">
              <wp14:pctHeight>0</wp14:pctHeight>
            </wp14:sizeRelV>
          </wp:anchor>
        </w:drawing>
      </w:r>
    </w:p>
    <w:p w:rsidR="000C6C96" w:rsidRDefault="00E21469" w:rsidP="00E21469">
      <w:pPr>
        <w:pStyle w:val="23"/>
        <w:tabs>
          <w:tab w:val="left" w:pos="9984"/>
        </w:tabs>
        <w:rPr>
          <w:szCs w:val="26"/>
        </w:rPr>
      </w:pPr>
      <w:r>
        <w:rPr>
          <w:szCs w:val="26"/>
        </w:rPr>
        <w:tab/>
      </w:r>
    </w:p>
    <w:p w:rsidR="00E36428" w:rsidRPr="002C4612" w:rsidRDefault="00E36428" w:rsidP="00514AA5">
      <w:pPr>
        <w:pStyle w:val="23"/>
        <w:ind w:firstLine="0"/>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53467A" w:rsidRDefault="0053467A" w:rsidP="00514AA5">
      <w:pPr>
        <w:pStyle w:val="23"/>
        <w:jc w:val="center"/>
        <w:rPr>
          <w:szCs w:val="26"/>
        </w:rPr>
      </w:pPr>
    </w:p>
    <w:p w:rsidR="00647D7B" w:rsidRPr="002C4612" w:rsidRDefault="00647D7B" w:rsidP="00514AA5">
      <w:pPr>
        <w:pStyle w:val="23"/>
        <w:jc w:val="center"/>
        <w:rPr>
          <w:szCs w:val="26"/>
        </w:rPr>
      </w:pPr>
      <w:r w:rsidRPr="002C4612">
        <w:rPr>
          <w:szCs w:val="26"/>
        </w:rPr>
        <w:t>__________</w:t>
      </w:r>
    </w:p>
    <w:sectPr w:rsidR="00647D7B" w:rsidRPr="002C4612" w:rsidSect="0053467A">
      <w:headerReference w:type="even" r:id="rId13"/>
      <w:headerReference w:type="default" r:id="rId14"/>
      <w:footnotePr>
        <w:numRestart w:val="eachPage"/>
      </w:footnotePr>
      <w:pgSz w:w="16838" w:h="11906" w:orient="landscape"/>
      <w:pgMar w:top="993" w:right="1134"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F8" w:rsidRDefault="008D72F8" w:rsidP="00203AE9">
      <w:r>
        <w:separator/>
      </w:r>
    </w:p>
  </w:endnote>
  <w:endnote w:type="continuationSeparator" w:id="0">
    <w:p w:rsidR="008D72F8" w:rsidRDefault="008D72F8"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EVMASH.TT">
    <w:altName w:val="Wingdings 2"/>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201" w:usb1="09070000" w:usb2="00000010" w:usb3="00000000" w:csb0="000A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F8" w:rsidRDefault="008D72F8" w:rsidP="00514AA5">
    <w:pPr>
      <w:pStyle w:val="af5"/>
      <w:tabs>
        <w:tab w:val="clear" w:pos="4677"/>
        <w:tab w:val="clear" w:pos="9355"/>
        <w:tab w:val="left" w:pos="369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F8" w:rsidRDefault="008D72F8" w:rsidP="00203AE9">
      <w:r>
        <w:separator/>
      </w:r>
    </w:p>
  </w:footnote>
  <w:footnote w:type="continuationSeparator" w:id="0">
    <w:p w:rsidR="008D72F8" w:rsidRDefault="008D72F8" w:rsidP="00203AE9">
      <w:r>
        <w:continuationSeparator/>
      </w:r>
    </w:p>
  </w:footnote>
  <w:footnote w:id="1">
    <w:p w:rsidR="008D72F8" w:rsidRDefault="008D72F8" w:rsidP="006D6436">
      <w:pPr>
        <w:pStyle w:val="afffff3"/>
        <w:ind w:firstLine="709"/>
        <w:jc w:val="both"/>
      </w:pPr>
      <w:r>
        <w:rPr>
          <w:rStyle w:val="afffff5"/>
        </w:rPr>
        <w:footnoteRef/>
      </w:r>
      <w:r>
        <w:t xml:space="preserve"> </w:t>
      </w:r>
      <w:r w:rsidRPr="00023861">
        <w:rPr>
          <w:rFonts w:ascii="Times New Roman" w:eastAsia="Times New Roman" w:hAnsi="Times New Roman"/>
          <w:color w:val="000000"/>
          <w:lang w:eastAsia="ru-RU"/>
        </w:rPr>
        <w:t>1</w:t>
      </w:r>
      <w:r>
        <w:rPr>
          <w:rFonts w:ascii="Times New Roman" w:eastAsia="Times New Roman" w:hAnsi="Times New Roman"/>
          <w:color w:val="000000"/>
          <w:lang w:eastAsia="ru-RU"/>
        </w:rPr>
        <w:t> </w:t>
      </w:r>
      <w:r w:rsidRPr="00023861">
        <w:rPr>
          <w:rFonts w:ascii="Times New Roman" w:eastAsia="Times New Roman" w:hAnsi="Times New Roman"/>
          <w:color w:val="000000"/>
          <w:lang w:eastAsia="ru-RU"/>
        </w:rPr>
        <w:t>355,5 кв.</w:t>
      </w:r>
      <w:r w:rsidR="006D6436">
        <w:rPr>
          <w:rFonts w:ascii="Times New Roman" w:eastAsia="Times New Roman" w:hAnsi="Times New Roman"/>
          <w:color w:val="000000"/>
          <w:lang w:eastAsia="ru-RU"/>
        </w:rPr>
        <w:t xml:space="preserve"> </w:t>
      </w:r>
      <w:r w:rsidRPr="00023861">
        <w:rPr>
          <w:rFonts w:ascii="Times New Roman" w:eastAsia="Times New Roman" w:hAnsi="Times New Roman"/>
          <w:color w:val="000000"/>
          <w:lang w:eastAsia="ru-RU"/>
        </w:rPr>
        <w:t>м, 976,9 кв.</w:t>
      </w:r>
      <w:r w:rsidR="006D6436">
        <w:rPr>
          <w:rFonts w:ascii="Times New Roman" w:eastAsia="Times New Roman" w:hAnsi="Times New Roman"/>
          <w:color w:val="000000"/>
          <w:lang w:eastAsia="ru-RU"/>
        </w:rPr>
        <w:t xml:space="preserve"> </w:t>
      </w:r>
      <w:r w:rsidRPr="00023861">
        <w:rPr>
          <w:rFonts w:ascii="Times New Roman" w:eastAsia="Times New Roman" w:hAnsi="Times New Roman"/>
          <w:color w:val="000000"/>
          <w:lang w:eastAsia="ru-RU"/>
        </w:rPr>
        <w:t xml:space="preserve">м – общие жилые площади зданий по адресу: ул. Карла Маркса, д. 37, </w:t>
      </w:r>
      <w:r w:rsidR="006D6436">
        <w:rPr>
          <w:rFonts w:ascii="Times New Roman" w:eastAsia="Times New Roman" w:hAnsi="Times New Roman"/>
          <w:color w:val="000000"/>
          <w:lang w:eastAsia="ru-RU"/>
        </w:rPr>
        <w:br/>
      </w:r>
      <w:r w:rsidRPr="00023861">
        <w:rPr>
          <w:rFonts w:ascii="Times New Roman" w:eastAsia="Times New Roman" w:hAnsi="Times New Roman"/>
          <w:color w:val="000000"/>
          <w:lang w:eastAsia="ru-RU"/>
        </w:rPr>
        <w:t>просп. Новгородский, д. 147 соответственно без учета площади встроенных помещений на 1 этажах</w:t>
      </w:r>
      <w:r w:rsidR="006D6436">
        <w:rPr>
          <w:rFonts w:ascii="Times New Roman" w:eastAsia="Times New Roman" w:hAnsi="Times New Roman"/>
          <w:color w:val="000000"/>
          <w:lang w:eastAsia="ru-RU"/>
        </w:rPr>
        <w:t>.</w:t>
      </w:r>
    </w:p>
  </w:footnote>
  <w:footnote w:id="2">
    <w:p w:rsidR="008D72F8" w:rsidRDefault="008D72F8" w:rsidP="006D6436">
      <w:pPr>
        <w:pStyle w:val="afffff3"/>
        <w:ind w:firstLine="709"/>
        <w:jc w:val="both"/>
      </w:pPr>
      <w:r>
        <w:rPr>
          <w:rStyle w:val="afffff5"/>
        </w:rPr>
        <w:footnoteRef/>
      </w:r>
      <w:r>
        <w:t xml:space="preserve"> </w:t>
      </w:r>
      <w:r>
        <w:rPr>
          <w:rFonts w:ascii="Times New Roman" w:eastAsia="Times New Roman" w:hAnsi="Times New Roman"/>
          <w:color w:val="000000" w:themeColor="text1"/>
          <w:shd w:val="clear" w:color="auto" w:fill="FFFFFF" w:themeFill="background1"/>
          <w:lang w:eastAsia="ru-RU"/>
        </w:rPr>
        <w:t>С</w:t>
      </w:r>
      <w:r w:rsidRPr="00023861">
        <w:rPr>
          <w:rFonts w:ascii="Times New Roman" w:eastAsia="Times New Roman" w:hAnsi="Times New Roman"/>
          <w:color w:val="000000" w:themeColor="text1"/>
          <w:shd w:val="clear" w:color="auto" w:fill="FFFFFF" w:themeFill="background1"/>
          <w:lang w:eastAsia="ru-RU"/>
        </w:rPr>
        <w:t>окращение зон на 50% согласно СП 42.13330 в зависимости от климатической зоны IIА</w:t>
      </w:r>
      <w:r w:rsidR="006D6436">
        <w:rPr>
          <w:rFonts w:ascii="Times New Roman" w:eastAsia="Times New Roman" w:hAnsi="Times New Roman"/>
          <w:color w:val="000000" w:themeColor="text1"/>
          <w:shd w:val="clear" w:color="auto" w:fill="FFFFFF" w:themeFill="background1"/>
          <w:lang w:eastAsia="ru-RU"/>
        </w:rPr>
        <w:t>.</w:t>
      </w:r>
    </w:p>
  </w:footnote>
  <w:footnote w:id="3">
    <w:p w:rsidR="008D72F8" w:rsidRPr="0090459F" w:rsidRDefault="008D72F8" w:rsidP="00FA0072">
      <w:pPr>
        <w:pStyle w:val="afffff3"/>
        <w:ind w:firstLine="709"/>
        <w:jc w:val="both"/>
        <w:rPr>
          <w:rFonts w:ascii="Times New Roman" w:eastAsia="Times New Roman" w:hAnsi="Times New Roman"/>
          <w:color w:val="000000"/>
          <w:sz w:val="24"/>
          <w:szCs w:val="24"/>
          <w:lang w:eastAsia="ru-RU"/>
        </w:rPr>
      </w:pPr>
      <w:r>
        <w:rPr>
          <w:rStyle w:val="afffff5"/>
        </w:rPr>
        <w:footnoteRef/>
      </w:r>
      <w:r>
        <w:t xml:space="preserve"> </w:t>
      </w:r>
      <w:r w:rsidRPr="00C56309">
        <w:rPr>
          <w:rFonts w:ascii="Times New Roman" w:eastAsia="Times New Roman" w:hAnsi="Times New Roman"/>
          <w:color w:val="000000"/>
          <w:lang w:eastAsia="ru-RU"/>
        </w:rPr>
        <w:t>Жилой дом по адресу г. Архангельск, ул. Карла Маркса, д. 33 корпус 1 возводится на основании разрешения на строительство 29-22-217-2022 от 30 декабря 2022 года. Проектная документация, на основании которой выдано разрешение на строительство, разработана на основании ГПЗУ RU29301000-1959 от 04 декабря 2016 года. Согласно ГПЗУ RU29301000-1959 максимальный процент застройки в границах земельного участка установлен в размере 50</w:t>
      </w:r>
      <w:r w:rsidR="00FA0072">
        <w:rPr>
          <w:rFonts w:ascii="Times New Roman" w:eastAsia="Times New Roman" w:hAnsi="Times New Roman"/>
          <w:color w:val="000000"/>
          <w:lang w:eastAsia="ru-RU"/>
        </w:rPr>
        <w:t xml:space="preserve"> процентов.</w:t>
      </w:r>
    </w:p>
  </w:footnote>
  <w:footnote w:id="4">
    <w:p w:rsidR="008D72F8" w:rsidRDefault="008D72F8" w:rsidP="000F68F3">
      <w:pPr>
        <w:pStyle w:val="afffff3"/>
        <w:ind w:firstLine="709"/>
        <w:jc w:val="both"/>
      </w:pPr>
      <w:r>
        <w:rPr>
          <w:rStyle w:val="afffff5"/>
        </w:rPr>
        <w:footnoteRef/>
      </w:r>
      <w:r>
        <w:t xml:space="preserve"> </w:t>
      </w:r>
      <w:r>
        <w:rPr>
          <w:rFonts w:ascii="Times New Roman" w:eastAsia="Times New Roman" w:hAnsi="Times New Roman"/>
          <w:color w:val="000000"/>
          <w:lang w:eastAsia="ru-RU"/>
        </w:rPr>
        <w:t>О</w:t>
      </w:r>
      <w:r w:rsidRPr="00C913F1">
        <w:rPr>
          <w:rFonts w:ascii="Times New Roman" w:eastAsia="Times New Roman" w:hAnsi="Times New Roman"/>
          <w:color w:val="000000"/>
          <w:lang w:eastAsia="ru-RU"/>
        </w:rPr>
        <w:t>бщая площадь здания определяется путем умножения количества наземных этажей на площадь этажа по внешним размерам здания, исключая крыльца и пространство под балконами</w:t>
      </w:r>
      <w:r w:rsidR="000F68F3">
        <w:rPr>
          <w:rFonts w:ascii="Times New Roman" w:eastAsia="Times New Roman" w:hAnsi="Times New Roman"/>
          <w:color w:val="000000"/>
          <w:lang w:eastAsia="ru-RU"/>
        </w:rPr>
        <w:t>.</w:t>
      </w:r>
    </w:p>
  </w:footnote>
  <w:footnote w:id="5">
    <w:p w:rsidR="008D72F8" w:rsidRDefault="008D72F8" w:rsidP="00A172EB">
      <w:pPr>
        <w:pStyle w:val="afffff3"/>
        <w:ind w:firstLine="709"/>
        <w:jc w:val="both"/>
      </w:pPr>
      <w:r>
        <w:rPr>
          <w:rStyle w:val="afffff5"/>
        </w:rPr>
        <w:footnoteRef/>
      </w:r>
      <w:r>
        <w:t xml:space="preserve"> </w:t>
      </w:r>
      <w:r w:rsidR="00A172EB">
        <w:rPr>
          <w:rFonts w:ascii="Times New Roman" w:eastAsia="Times New Roman" w:hAnsi="Times New Roman"/>
          <w:color w:val="000000"/>
          <w:lang w:eastAsia="ru-RU"/>
        </w:rPr>
        <w:t>П</w:t>
      </w:r>
      <w:r w:rsidRPr="00A812DD">
        <w:rPr>
          <w:rFonts w:ascii="Times New Roman" w:eastAsia="Times New Roman" w:hAnsi="Times New Roman"/>
          <w:color w:val="000000"/>
          <w:lang w:eastAsia="ru-RU"/>
        </w:rPr>
        <w:t>редельные параметры приняты согласно ПЗЗ, в зависимости от вида разрешенного использования земельного участка</w:t>
      </w:r>
      <w:r w:rsidR="00A172EB">
        <w:rPr>
          <w:rFonts w:ascii="Times New Roman" w:eastAsia="Times New Roman" w:hAnsi="Times New Roman"/>
          <w:color w:val="000000"/>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F8" w:rsidRDefault="008D72F8" w:rsidP="002D619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8D72F8" w:rsidRDefault="008D72F8">
    <w:pPr>
      <w:pStyle w:val="af3"/>
    </w:pPr>
  </w:p>
  <w:p w:rsidR="008D72F8" w:rsidRDefault="008D72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F8" w:rsidRPr="0039506C" w:rsidRDefault="008D72F8" w:rsidP="002D6192">
    <w:pPr>
      <w:pStyle w:val="af3"/>
      <w:framePr w:wrap="around" w:vAnchor="text" w:hAnchor="margin" w:xAlign="center" w:y="1"/>
      <w:rPr>
        <w:rStyle w:val="afe"/>
        <w:sz w:val="24"/>
        <w:szCs w:val="24"/>
      </w:rPr>
    </w:pPr>
    <w:r w:rsidRPr="0039506C">
      <w:rPr>
        <w:rStyle w:val="afe"/>
        <w:sz w:val="24"/>
        <w:szCs w:val="24"/>
      </w:rPr>
      <w:fldChar w:fldCharType="begin"/>
    </w:r>
    <w:r w:rsidRPr="0039506C">
      <w:rPr>
        <w:rStyle w:val="afe"/>
        <w:sz w:val="24"/>
        <w:szCs w:val="24"/>
      </w:rPr>
      <w:instrText xml:space="preserve">PAGE  </w:instrText>
    </w:r>
    <w:r w:rsidRPr="0039506C">
      <w:rPr>
        <w:rStyle w:val="afe"/>
        <w:sz w:val="24"/>
        <w:szCs w:val="24"/>
      </w:rPr>
      <w:fldChar w:fldCharType="separate"/>
    </w:r>
    <w:r w:rsidR="00001080">
      <w:rPr>
        <w:rStyle w:val="afe"/>
        <w:noProof/>
        <w:sz w:val="24"/>
        <w:szCs w:val="24"/>
      </w:rPr>
      <w:t>32</w:t>
    </w:r>
    <w:r w:rsidRPr="0039506C">
      <w:rPr>
        <w:rStyle w:val="afe"/>
        <w:sz w:val="24"/>
        <w:szCs w:val="24"/>
      </w:rPr>
      <w:fldChar w:fldCharType="end"/>
    </w:r>
  </w:p>
  <w:p w:rsidR="008D72F8" w:rsidRPr="005119EA" w:rsidRDefault="008D72F8" w:rsidP="002D6192">
    <w:pPr>
      <w:pStyle w:val="af3"/>
      <w:jc w:val="center"/>
      <w:rPr>
        <w:sz w:val="24"/>
        <w:szCs w:val="24"/>
      </w:rPr>
    </w:pPr>
  </w:p>
  <w:p w:rsidR="008D72F8" w:rsidRPr="007E5166" w:rsidRDefault="008D72F8" w:rsidP="002D6192">
    <w:pPr>
      <w:pStyle w:val="af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F8" w:rsidRDefault="008D72F8" w:rsidP="002D619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8D72F8" w:rsidRDefault="008D72F8">
    <w:pPr>
      <w:pStyle w:val="af3"/>
    </w:pPr>
  </w:p>
  <w:p w:rsidR="008D72F8" w:rsidRDefault="008D72F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F8" w:rsidRPr="0039506C" w:rsidRDefault="008D72F8" w:rsidP="002D6192">
    <w:pPr>
      <w:pStyle w:val="af3"/>
      <w:framePr w:wrap="around" w:vAnchor="text" w:hAnchor="margin" w:xAlign="center" w:y="1"/>
      <w:rPr>
        <w:rStyle w:val="afe"/>
        <w:sz w:val="24"/>
        <w:szCs w:val="24"/>
      </w:rPr>
    </w:pPr>
    <w:r w:rsidRPr="0039506C">
      <w:rPr>
        <w:rStyle w:val="afe"/>
        <w:sz w:val="24"/>
        <w:szCs w:val="24"/>
      </w:rPr>
      <w:fldChar w:fldCharType="begin"/>
    </w:r>
    <w:r w:rsidRPr="0039506C">
      <w:rPr>
        <w:rStyle w:val="afe"/>
        <w:sz w:val="24"/>
        <w:szCs w:val="24"/>
      </w:rPr>
      <w:instrText xml:space="preserve">PAGE  </w:instrText>
    </w:r>
    <w:r w:rsidRPr="0039506C">
      <w:rPr>
        <w:rStyle w:val="afe"/>
        <w:sz w:val="24"/>
        <w:szCs w:val="24"/>
      </w:rPr>
      <w:fldChar w:fldCharType="separate"/>
    </w:r>
    <w:r>
      <w:rPr>
        <w:rStyle w:val="afe"/>
        <w:noProof/>
        <w:sz w:val="24"/>
        <w:szCs w:val="24"/>
      </w:rPr>
      <w:t>34</w:t>
    </w:r>
    <w:r w:rsidRPr="0039506C">
      <w:rPr>
        <w:rStyle w:val="afe"/>
        <w:sz w:val="24"/>
        <w:szCs w:val="24"/>
      </w:rPr>
      <w:fldChar w:fldCharType="end"/>
    </w:r>
  </w:p>
  <w:p w:rsidR="008D72F8" w:rsidRPr="005119EA" w:rsidRDefault="008D72F8" w:rsidP="002D6192">
    <w:pPr>
      <w:pStyle w:val="af3"/>
      <w:jc w:val="center"/>
      <w:rPr>
        <w:sz w:val="24"/>
        <w:szCs w:val="24"/>
      </w:rPr>
    </w:pPr>
  </w:p>
  <w:p w:rsidR="008D72F8" w:rsidRPr="007E5166" w:rsidRDefault="008D72F8" w:rsidP="002D6192">
    <w:pPr>
      <w:pStyle w:val="af3"/>
      <w:jc w:val="center"/>
    </w:pPr>
  </w:p>
  <w:p w:rsidR="008D72F8" w:rsidRDefault="008D72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940928"/>
    <w:lvl w:ilvl="0">
      <w:start w:val="1"/>
      <w:numFmt w:val="decimal"/>
      <w:pStyle w:val="2"/>
      <w:lvlText w:val="%1."/>
      <w:lvlJc w:val="left"/>
      <w:pPr>
        <w:tabs>
          <w:tab w:val="num" w:pos="643"/>
        </w:tabs>
        <w:ind w:left="643" w:hanging="360"/>
      </w:pPr>
    </w:lvl>
  </w:abstractNum>
  <w:abstractNum w:abstractNumId="1">
    <w:nsid w:val="FFFFFF88"/>
    <w:multiLevelType w:val="singleLevel"/>
    <w:tmpl w:val="CD22072C"/>
    <w:lvl w:ilvl="0">
      <w:start w:val="1"/>
      <w:numFmt w:val="decimal"/>
      <w:pStyle w:val="a"/>
      <w:lvlText w:val="%1."/>
      <w:lvlJc w:val="left"/>
      <w:pPr>
        <w:tabs>
          <w:tab w:val="num" w:pos="1353"/>
        </w:tabs>
        <w:ind w:left="1353" w:hanging="360"/>
      </w:pPr>
    </w:lvl>
  </w:abstractNum>
  <w:abstractNum w:abstractNumId="2">
    <w:nsid w:val="00000001"/>
    <w:multiLevelType w:val="multilevel"/>
    <w:tmpl w:val="00000001"/>
    <w:name w:val="WW8Num2"/>
    <w:lvl w:ilvl="0">
      <w:start w:val="1"/>
      <w:numFmt w:val="decimal"/>
      <w:lvlText w:val="%1."/>
      <w:lvlJc w:val="left"/>
      <w:pPr>
        <w:tabs>
          <w:tab w:val="num" w:pos="1643"/>
        </w:tabs>
        <w:ind w:left="1643" w:hanging="360"/>
      </w:pPr>
      <w:rPr>
        <w:rFonts w:ascii="Verdana" w:hAnsi="Verdana" w:cs="Verdana"/>
        <w:color w:val="auto"/>
        <w:spacing w:val="2"/>
        <w:sz w:val="22"/>
        <w:szCs w:val="22"/>
        <w:lang w:val="ru-RU"/>
      </w:rPr>
    </w:lvl>
    <w:lvl w:ilvl="1">
      <w:start w:val="1"/>
      <w:numFmt w:val="decimal"/>
      <w:lvlText w:val="%2."/>
      <w:lvlJc w:val="left"/>
      <w:pPr>
        <w:tabs>
          <w:tab w:val="num" w:pos="2003"/>
        </w:tabs>
        <w:ind w:left="2003" w:hanging="360"/>
      </w:pPr>
    </w:lvl>
    <w:lvl w:ilvl="2">
      <w:start w:val="1"/>
      <w:numFmt w:val="decimal"/>
      <w:lvlText w:val="%3."/>
      <w:lvlJc w:val="left"/>
      <w:pPr>
        <w:tabs>
          <w:tab w:val="num" w:pos="2363"/>
        </w:tabs>
        <w:ind w:left="2363" w:hanging="360"/>
      </w:pPr>
    </w:lvl>
    <w:lvl w:ilvl="3">
      <w:start w:val="1"/>
      <w:numFmt w:val="decimal"/>
      <w:lvlText w:val="%4."/>
      <w:lvlJc w:val="left"/>
      <w:pPr>
        <w:tabs>
          <w:tab w:val="num" w:pos="2723"/>
        </w:tabs>
        <w:ind w:left="2723" w:hanging="360"/>
      </w:pPr>
    </w:lvl>
    <w:lvl w:ilvl="4">
      <w:start w:val="1"/>
      <w:numFmt w:val="decimal"/>
      <w:lvlText w:val="%5."/>
      <w:lvlJc w:val="left"/>
      <w:pPr>
        <w:tabs>
          <w:tab w:val="num" w:pos="3083"/>
        </w:tabs>
        <w:ind w:left="3083" w:hanging="360"/>
      </w:pPr>
    </w:lvl>
    <w:lvl w:ilvl="5">
      <w:start w:val="1"/>
      <w:numFmt w:val="decimal"/>
      <w:lvlText w:val="%6."/>
      <w:lvlJc w:val="left"/>
      <w:pPr>
        <w:tabs>
          <w:tab w:val="num" w:pos="3443"/>
        </w:tabs>
        <w:ind w:left="3443" w:hanging="360"/>
      </w:pPr>
    </w:lvl>
    <w:lvl w:ilvl="6">
      <w:start w:val="1"/>
      <w:numFmt w:val="decimal"/>
      <w:lvlText w:val="%7."/>
      <w:lvlJc w:val="left"/>
      <w:pPr>
        <w:tabs>
          <w:tab w:val="num" w:pos="3803"/>
        </w:tabs>
        <w:ind w:left="3803" w:hanging="360"/>
      </w:pPr>
    </w:lvl>
    <w:lvl w:ilvl="7">
      <w:start w:val="1"/>
      <w:numFmt w:val="decimal"/>
      <w:lvlText w:val="%8."/>
      <w:lvlJc w:val="left"/>
      <w:pPr>
        <w:tabs>
          <w:tab w:val="num" w:pos="4163"/>
        </w:tabs>
        <w:ind w:left="4163" w:hanging="360"/>
      </w:pPr>
    </w:lvl>
    <w:lvl w:ilvl="8">
      <w:start w:val="1"/>
      <w:numFmt w:val="decimal"/>
      <w:lvlText w:val="%9."/>
      <w:lvlJc w:val="left"/>
      <w:pPr>
        <w:tabs>
          <w:tab w:val="num" w:pos="4523"/>
        </w:tabs>
        <w:ind w:left="4523" w:hanging="360"/>
      </w:pPr>
    </w:lvl>
  </w:abstractNum>
  <w:abstractNum w:abstractNumId="3">
    <w:nsid w:val="00000002"/>
    <w:multiLevelType w:val="multilevel"/>
    <w:tmpl w:val="00000002"/>
    <w:name w:val="WW8Num3"/>
    <w:lvl w:ilvl="0">
      <w:start w:val="10"/>
      <w:numFmt w:val="decimal"/>
      <w:lvlText w:val="%1."/>
      <w:lvlJc w:val="left"/>
      <w:pPr>
        <w:tabs>
          <w:tab w:val="num" w:pos="720"/>
        </w:tabs>
        <w:ind w:left="720" w:hanging="360"/>
      </w:pPr>
      <w:rPr>
        <w:rFonts w:ascii="Verdana" w:hAnsi="Verdana" w:cs="Verdana"/>
        <w:color w:val="auto"/>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5A2BAD"/>
    <w:multiLevelType w:val="multilevel"/>
    <w:tmpl w:val="9EC8E4C0"/>
    <w:lvl w:ilvl="0">
      <w:start w:val="1"/>
      <w:numFmt w:val="decimal"/>
      <w:lvlText w:val="%1)"/>
      <w:lvlJc w:val="left"/>
      <w:pPr>
        <w:tabs>
          <w:tab w:val="num" w:pos="1418"/>
        </w:tabs>
        <w:ind w:left="0" w:firstLine="851"/>
      </w:pPr>
      <w:rPr>
        <w:rFonts w:hint="default"/>
      </w:rPr>
    </w:lvl>
    <w:lvl w:ilvl="1">
      <w:start w:val="1"/>
      <w:numFmt w:val="decimal"/>
      <w:lvlText w:val="%1.%2"/>
      <w:lvlJc w:val="left"/>
      <w:pPr>
        <w:tabs>
          <w:tab w:val="num" w:pos="1211"/>
        </w:tabs>
        <w:ind w:left="0" w:firstLine="851"/>
      </w:pPr>
      <w:rPr>
        <w:rFonts w:ascii="Times New Roman" w:hAnsi="Times New Roman" w:hint="default"/>
        <w:b w:val="0"/>
        <w:i w:val="0"/>
        <w:sz w:val="28"/>
      </w:rPr>
    </w:lvl>
    <w:lvl w:ilvl="2">
      <w:start w:val="1"/>
      <w:numFmt w:val="decimal"/>
      <w:pStyle w:val="3"/>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5">
    <w:nsid w:val="03BB5AC8"/>
    <w:multiLevelType w:val="hybridMultilevel"/>
    <w:tmpl w:val="5726BD6E"/>
    <w:lvl w:ilvl="0" w:tplc="E716F4E4">
      <w:start w:val="1"/>
      <w:numFmt w:val="russianLower"/>
      <w:pStyle w:val="a0"/>
      <w:lvlText w:val="%1)"/>
      <w:lvlJc w:val="left"/>
      <w:pPr>
        <w:tabs>
          <w:tab w:val="num" w:pos="1247"/>
        </w:tabs>
        <w:ind w:left="0" w:firstLine="851"/>
      </w:pPr>
      <w:rPr>
        <w:rFonts w:ascii="Arial" w:hAnsi="Arial" w:hint="default"/>
        <w:b w:val="0"/>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3E64F2"/>
    <w:multiLevelType w:val="hybridMultilevel"/>
    <w:tmpl w:val="3140D8E2"/>
    <w:lvl w:ilvl="0" w:tplc="E2406946">
      <w:start w:val="1"/>
      <w:numFmt w:val="decimal"/>
      <w:lvlRestart w:val="0"/>
      <w:pStyle w:val="a1"/>
      <w:lvlText w:val="%1)"/>
      <w:lvlJc w:val="left"/>
      <w:pPr>
        <w:tabs>
          <w:tab w:val="num" w:pos="1247"/>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F17F88"/>
    <w:multiLevelType w:val="hybridMultilevel"/>
    <w:tmpl w:val="8EE0AA86"/>
    <w:lvl w:ilvl="0" w:tplc="A8F8E41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2DB0687"/>
    <w:multiLevelType w:val="multilevel"/>
    <w:tmpl w:val="853E093E"/>
    <w:lvl w:ilvl="0">
      <w:start w:val="1"/>
      <w:numFmt w:val="decimal"/>
      <w:lvlText w:val="%1."/>
      <w:lvlJc w:val="left"/>
      <w:pPr>
        <w:tabs>
          <w:tab w:val="num" w:pos="1211"/>
        </w:tabs>
        <w:ind w:left="0" w:firstLine="851"/>
      </w:pPr>
      <w:rPr>
        <w:rFonts w:hint="default"/>
      </w:rPr>
    </w:lvl>
    <w:lvl w:ilvl="1">
      <w:start w:val="1"/>
      <w:numFmt w:val="decimal"/>
      <w:lvlRestart w:val="0"/>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9">
    <w:nsid w:val="1612666C"/>
    <w:multiLevelType w:val="multilevel"/>
    <w:tmpl w:val="D8F6D2D6"/>
    <w:lvl w:ilvl="0">
      <w:numFmt w:val="none"/>
      <w:lvlText w:val=""/>
      <w:lvlJc w:val="left"/>
      <w:pPr>
        <w:tabs>
          <w:tab w:val="num" w:pos="360"/>
        </w:tabs>
      </w:pPr>
    </w:lvl>
    <w:lvl w:ilvl="1">
      <w:start w:val="1"/>
      <w:numFmt w:val="decimal"/>
      <w:lvlText w:val="%1.%2"/>
      <w:lvlJc w:val="left"/>
      <w:pPr>
        <w:tabs>
          <w:tab w:val="num" w:pos="1417"/>
        </w:tabs>
        <w:ind w:left="0" w:firstLine="850"/>
      </w:pPr>
      <w:rPr>
        <w:rFonts w:hint="default"/>
      </w:rPr>
    </w:lvl>
    <w:lvl w:ilvl="2">
      <w:start w:val="1"/>
      <w:numFmt w:val="decimal"/>
      <w:lvlText w:val="%1.%2.%3"/>
      <w:lvlJc w:val="left"/>
      <w:pPr>
        <w:tabs>
          <w:tab w:val="num" w:pos="1701"/>
        </w:tabs>
        <w:ind w:left="0" w:firstLine="850"/>
      </w:pPr>
      <w:rPr>
        <w:rFonts w:hint="default"/>
      </w:rPr>
    </w:lvl>
    <w:lvl w:ilvl="3">
      <w:start w:val="1"/>
      <w:numFmt w:val="decimal"/>
      <w:lvlText w:val="%1.%2.%3.%4"/>
      <w:lvlJc w:val="left"/>
      <w:pPr>
        <w:tabs>
          <w:tab w:val="num" w:pos="0"/>
        </w:tabs>
        <w:ind w:left="1814" w:hanging="963"/>
      </w:pPr>
      <w:rPr>
        <w:rFonts w:hint="default"/>
      </w:rPr>
    </w:lvl>
    <w:lvl w:ilvl="4">
      <w:start w:val="1"/>
      <w:numFmt w:val="decimal"/>
      <w:lvlText w:val="%1.%2.%3.%4.%5."/>
      <w:lvlJc w:val="left"/>
      <w:pPr>
        <w:tabs>
          <w:tab w:val="num" w:pos="4944"/>
        </w:tabs>
        <w:ind w:left="4944" w:hanging="1083"/>
      </w:pPr>
      <w:rPr>
        <w:rFonts w:hint="default"/>
      </w:rPr>
    </w:lvl>
    <w:lvl w:ilvl="5">
      <w:start w:val="1"/>
      <w:numFmt w:val="decimal"/>
      <w:lvlText w:val="%1.%2.%3.%4.%5.%6."/>
      <w:lvlJc w:val="left"/>
      <w:pPr>
        <w:tabs>
          <w:tab w:val="num" w:pos="5482"/>
        </w:tabs>
        <w:ind w:left="5482" w:hanging="1083"/>
      </w:pPr>
      <w:rPr>
        <w:rFonts w:hint="default"/>
      </w:rPr>
    </w:lvl>
    <w:lvl w:ilvl="6">
      <w:start w:val="1"/>
      <w:numFmt w:val="decimal"/>
      <w:lvlText w:val="%1.%2.%3.%4.%5.%6.%7."/>
      <w:lvlJc w:val="left"/>
      <w:pPr>
        <w:tabs>
          <w:tab w:val="num" w:pos="6384"/>
        </w:tabs>
        <w:ind w:left="6384" w:hanging="1440"/>
      </w:pPr>
      <w:rPr>
        <w:rFonts w:hint="default"/>
      </w:rPr>
    </w:lvl>
    <w:lvl w:ilvl="7">
      <w:start w:val="1"/>
      <w:numFmt w:val="decimal"/>
      <w:lvlText w:val="%1.%2.%3.%4.%5.%6.%7.%8."/>
      <w:lvlJc w:val="left"/>
      <w:pPr>
        <w:tabs>
          <w:tab w:val="num" w:pos="6922"/>
        </w:tabs>
        <w:ind w:left="6922" w:hanging="1440"/>
      </w:pPr>
      <w:rPr>
        <w:rFonts w:hint="default"/>
      </w:rPr>
    </w:lvl>
    <w:lvl w:ilvl="8">
      <w:start w:val="1"/>
      <w:numFmt w:val="decimal"/>
      <w:lvlText w:val="%1.%2.%3.%4.%5.%6.%7.%8.%9."/>
      <w:lvlJc w:val="left"/>
      <w:pPr>
        <w:tabs>
          <w:tab w:val="num" w:pos="7824"/>
        </w:tabs>
        <w:ind w:left="7824" w:hanging="1803"/>
      </w:pPr>
      <w:rPr>
        <w:rFonts w:hint="default"/>
      </w:rPr>
    </w:lvl>
  </w:abstractNum>
  <w:abstractNum w:abstractNumId="10">
    <w:nsid w:val="1C1A5638"/>
    <w:multiLevelType w:val="hybridMultilevel"/>
    <w:tmpl w:val="B81829D2"/>
    <w:lvl w:ilvl="0" w:tplc="AB14AD30">
      <w:start w:val="195"/>
      <w:numFmt w:val="bullet"/>
      <w:lvlText w:val=""/>
      <w:lvlJc w:val="left"/>
      <w:pPr>
        <w:ind w:left="1040" w:hanging="360"/>
      </w:pPr>
      <w:rPr>
        <w:rFonts w:ascii="Symbol" w:eastAsia="Times New Roman" w:hAnsi="Symbol"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1">
    <w:nsid w:val="257358DF"/>
    <w:multiLevelType w:val="hybridMultilevel"/>
    <w:tmpl w:val="39D4E482"/>
    <w:lvl w:ilvl="0" w:tplc="53FECA6C">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66F24DF"/>
    <w:multiLevelType w:val="hybridMultilevel"/>
    <w:tmpl w:val="E6E6985A"/>
    <w:lvl w:ilvl="0" w:tplc="A8F8E41A">
      <w:start w:val="1"/>
      <w:numFmt w:val="decimal"/>
      <w:lvlRestart w:val="0"/>
      <w:pStyle w:val="a2"/>
      <w:lvlText w:val="%1"/>
      <w:lvlJc w:val="left"/>
      <w:pPr>
        <w:tabs>
          <w:tab w:val="num" w:pos="680"/>
        </w:tabs>
        <w:ind w:left="113" w:firstLine="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2956795F"/>
    <w:multiLevelType w:val="hybridMultilevel"/>
    <w:tmpl w:val="1BDAF13C"/>
    <w:lvl w:ilvl="0" w:tplc="D8A4A344">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4">
    <w:nsid w:val="2AE0205B"/>
    <w:multiLevelType w:val="multilevel"/>
    <w:tmpl w:val="0A12D2B4"/>
    <w:lvl w:ilvl="0">
      <w:start w:val="1"/>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6">
    <w:nsid w:val="2E302F70"/>
    <w:multiLevelType w:val="hybridMultilevel"/>
    <w:tmpl w:val="C1489A98"/>
    <w:lvl w:ilvl="0" w:tplc="4DAAEA2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F5E7830"/>
    <w:multiLevelType w:val="hybridMultilevel"/>
    <w:tmpl w:val="E284A12C"/>
    <w:lvl w:ilvl="0" w:tplc="A8F8E41A">
      <w:start w:val="1"/>
      <w:numFmt w:val="decimal"/>
      <w:lvlRestart w:val="0"/>
      <w:pStyle w:val="a3"/>
      <w:lvlText w:val="%1"/>
      <w:lvlJc w:val="left"/>
      <w:pPr>
        <w:tabs>
          <w:tab w:val="num" w:pos="2098"/>
        </w:tabs>
        <w:ind w:left="851" w:firstLine="567"/>
      </w:pPr>
      <w:rPr>
        <w:rFonts w:ascii="Arial" w:hAnsi="Arial" w:hint="default"/>
        <w:b w:val="0"/>
        <w:i w:val="0"/>
        <w:caps w:val="0"/>
        <w:strike w:val="0"/>
        <w:dstrike w:val="0"/>
        <w:vanish w:val="0"/>
        <w:color w:val="000000"/>
        <w:sz w:val="24"/>
        <w:szCs w:val="24"/>
        <w:vertAlign w:val="base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31041FA4"/>
    <w:multiLevelType w:val="hybridMultilevel"/>
    <w:tmpl w:val="36442B7C"/>
    <w:lvl w:ilvl="0" w:tplc="A8F8E41A">
      <w:start w:val="1"/>
      <w:numFmt w:val="bullet"/>
      <w:pStyle w:val="150"/>
      <w:lvlText w:val="–"/>
      <w:lvlJc w:val="left"/>
      <w:pPr>
        <w:tabs>
          <w:tab w:val="num" w:pos="1134"/>
        </w:tabs>
        <w:ind w:left="0" w:firstLine="851"/>
      </w:pPr>
      <w:rPr>
        <w:rFonts w:ascii="Times New Roman" w:hAnsi="Times New Roman" w:cs="Times New Roman" w:hint="default"/>
        <w:color w:val="auto"/>
        <w:sz w:val="28"/>
        <w:szCs w:val="28"/>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2A3387"/>
    <w:multiLevelType w:val="multilevel"/>
    <w:tmpl w:val="E670E9F2"/>
    <w:lvl w:ilvl="0">
      <w:start w:val="1"/>
      <w:numFmt w:val="decimal"/>
      <w:pStyle w:val="111"/>
      <w:lvlText w:val="%1"/>
      <w:lvlJc w:val="left"/>
      <w:pPr>
        <w:tabs>
          <w:tab w:val="num" w:pos="2134"/>
        </w:tabs>
        <w:ind w:left="2134"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Restart w:val="0"/>
      <w:lvlText w:val="%2.%1.%3"/>
      <w:lvlJc w:val="left"/>
      <w:pPr>
        <w:tabs>
          <w:tab w:val="num" w:pos="2127"/>
        </w:tabs>
        <w:ind w:left="851" w:firstLine="851"/>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0">
    <w:nsid w:val="3E0F7735"/>
    <w:multiLevelType w:val="multilevel"/>
    <w:tmpl w:val="D8DC0C48"/>
    <w:lvl w:ilvl="0">
      <w:start w:val="3"/>
      <w:numFmt w:val="decimal"/>
      <w:lvlText w:val="%1."/>
      <w:lvlJc w:val="left"/>
      <w:pPr>
        <w:tabs>
          <w:tab w:val="num" w:pos="1211"/>
        </w:tabs>
        <w:ind w:left="0" w:firstLine="851"/>
      </w:pPr>
      <w:rPr>
        <w:rFonts w:hint="default"/>
      </w:rPr>
    </w:lvl>
    <w:lvl w:ilvl="1">
      <w:start w:val="1"/>
      <w:numFmt w:val="decimal"/>
      <w:lvlRestart w:val="0"/>
      <w:pStyle w:val="8"/>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21">
    <w:nsid w:val="3EBE32EE"/>
    <w:multiLevelType w:val="hybridMultilevel"/>
    <w:tmpl w:val="3DB6F3A6"/>
    <w:lvl w:ilvl="0" w:tplc="729AD9A6">
      <w:start w:val="1"/>
      <w:numFmt w:val="decimal"/>
      <w:pStyle w:val="13"/>
      <w:lvlText w:val="%1)"/>
      <w:lvlJc w:val="left"/>
      <w:pPr>
        <w:tabs>
          <w:tab w:val="num" w:pos="1134"/>
        </w:tabs>
        <w:ind w:left="0" w:firstLine="851"/>
      </w:pPr>
      <w:rPr>
        <w:rFonts w:ascii="Times New Roman" w:hAnsi="Times New Roman" w:hint="default"/>
        <w:b w:val="0"/>
        <w:i w:val="0"/>
        <w:sz w:val="28"/>
        <w:szCs w:val="28"/>
      </w:rPr>
    </w:lvl>
    <w:lvl w:ilvl="1" w:tplc="6F9E8BB2" w:tentative="1">
      <w:start w:val="1"/>
      <w:numFmt w:val="lowerLetter"/>
      <w:lvlText w:val="%2."/>
      <w:lvlJc w:val="left"/>
      <w:pPr>
        <w:tabs>
          <w:tab w:val="num" w:pos="1440"/>
        </w:tabs>
        <w:ind w:left="1440" w:hanging="360"/>
      </w:pPr>
    </w:lvl>
    <w:lvl w:ilvl="2" w:tplc="9F60BBB6" w:tentative="1">
      <w:start w:val="1"/>
      <w:numFmt w:val="lowerRoman"/>
      <w:lvlText w:val="%3."/>
      <w:lvlJc w:val="right"/>
      <w:pPr>
        <w:tabs>
          <w:tab w:val="num" w:pos="2160"/>
        </w:tabs>
        <w:ind w:left="2160" w:hanging="180"/>
      </w:pPr>
    </w:lvl>
    <w:lvl w:ilvl="3" w:tplc="AF1EBA36" w:tentative="1">
      <w:start w:val="1"/>
      <w:numFmt w:val="decimal"/>
      <w:lvlText w:val="%4."/>
      <w:lvlJc w:val="left"/>
      <w:pPr>
        <w:tabs>
          <w:tab w:val="num" w:pos="2880"/>
        </w:tabs>
        <w:ind w:left="2880" w:hanging="360"/>
      </w:pPr>
    </w:lvl>
    <w:lvl w:ilvl="4" w:tplc="1C94AFF2" w:tentative="1">
      <w:start w:val="1"/>
      <w:numFmt w:val="lowerLetter"/>
      <w:lvlText w:val="%5."/>
      <w:lvlJc w:val="left"/>
      <w:pPr>
        <w:tabs>
          <w:tab w:val="num" w:pos="3600"/>
        </w:tabs>
        <w:ind w:left="3600" w:hanging="360"/>
      </w:pPr>
    </w:lvl>
    <w:lvl w:ilvl="5" w:tplc="810E911E" w:tentative="1">
      <w:start w:val="1"/>
      <w:numFmt w:val="lowerRoman"/>
      <w:lvlText w:val="%6."/>
      <w:lvlJc w:val="right"/>
      <w:pPr>
        <w:tabs>
          <w:tab w:val="num" w:pos="4320"/>
        </w:tabs>
        <w:ind w:left="4320" w:hanging="180"/>
      </w:pPr>
    </w:lvl>
    <w:lvl w:ilvl="6" w:tplc="AF664ACA" w:tentative="1">
      <w:start w:val="1"/>
      <w:numFmt w:val="decimal"/>
      <w:lvlText w:val="%7."/>
      <w:lvlJc w:val="left"/>
      <w:pPr>
        <w:tabs>
          <w:tab w:val="num" w:pos="5040"/>
        </w:tabs>
        <w:ind w:left="5040" w:hanging="360"/>
      </w:pPr>
    </w:lvl>
    <w:lvl w:ilvl="7" w:tplc="86026762" w:tentative="1">
      <w:start w:val="1"/>
      <w:numFmt w:val="lowerLetter"/>
      <w:lvlText w:val="%8."/>
      <w:lvlJc w:val="left"/>
      <w:pPr>
        <w:tabs>
          <w:tab w:val="num" w:pos="5760"/>
        </w:tabs>
        <w:ind w:left="5760" w:hanging="360"/>
      </w:pPr>
    </w:lvl>
    <w:lvl w:ilvl="8" w:tplc="9F2CC87E" w:tentative="1">
      <w:start w:val="1"/>
      <w:numFmt w:val="lowerRoman"/>
      <w:lvlText w:val="%9."/>
      <w:lvlJc w:val="right"/>
      <w:pPr>
        <w:tabs>
          <w:tab w:val="num" w:pos="6480"/>
        </w:tabs>
        <w:ind w:left="6480" w:hanging="180"/>
      </w:pPr>
    </w:lvl>
  </w:abstractNum>
  <w:abstractNum w:abstractNumId="22">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43DE57C8"/>
    <w:multiLevelType w:val="hybridMultilevel"/>
    <w:tmpl w:val="14EABD52"/>
    <w:lvl w:ilvl="0" w:tplc="8BC46436">
      <w:start w:val="1"/>
      <w:numFmt w:val="decimal"/>
      <w:lvlText w:val="%1."/>
      <w:lvlJc w:val="left"/>
      <w:pPr>
        <w:ind w:left="0" w:firstLine="709"/>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5F914E5"/>
    <w:multiLevelType w:val="multilevel"/>
    <w:tmpl w:val="88E652F2"/>
    <w:lvl w:ilvl="0">
      <w:start w:val="1"/>
      <w:numFmt w:val="decimal"/>
      <w:lvlText w:val="%1"/>
      <w:lvlJc w:val="left"/>
      <w:pPr>
        <w:tabs>
          <w:tab w:val="num" w:pos="2062"/>
        </w:tabs>
        <w:ind w:left="1872" w:hanging="170"/>
      </w:pPr>
      <w:rPr>
        <w:rFonts w:hint="default"/>
      </w:rPr>
    </w:lvl>
    <w:lvl w:ilvl="1">
      <w:start w:val="1"/>
      <w:numFmt w:val="decimal"/>
      <w:pStyle w:val="6"/>
      <w:lvlText w:val="%1.%2"/>
      <w:lvlJc w:val="left"/>
      <w:pPr>
        <w:tabs>
          <w:tab w:val="num" w:pos="1211"/>
        </w:tabs>
        <w:ind w:left="0" w:firstLine="851"/>
      </w:pPr>
      <w:rPr>
        <w:rFonts w:ascii="Times New Roman" w:hAnsi="Times New Roman" w:hint="default"/>
        <w:b w:val="0"/>
        <w:i w:val="0"/>
        <w:sz w:val="28"/>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25">
    <w:nsid w:val="4E8C1DA7"/>
    <w:multiLevelType w:val="hybridMultilevel"/>
    <w:tmpl w:val="99F23EC2"/>
    <w:lvl w:ilvl="0" w:tplc="A8F8E41A">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6C6D30"/>
    <w:multiLevelType w:val="multilevel"/>
    <w:tmpl w:val="321482BA"/>
    <w:lvl w:ilvl="0">
      <w:start w:val="1"/>
      <w:numFmt w:val="decimal"/>
      <w:pStyle w:val="20"/>
      <w:lvlText w:val="%1."/>
      <w:lvlJc w:val="left"/>
      <w:pPr>
        <w:tabs>
          <w:tab w:val="num" w:pos="1065"/>
        </w:tabs>
        <w:ind w:left="1065" w:hanging="1065"/>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7">
    <w:nsid w:val="639D3CEA"/>
    <w:multiLevelType w:val="multilevel"/>
    <w:tmpl w:val="7972AE8C"/>
    <w:styleLink w:val="a4"/>
    <w:lvl w:ilvl="0">
      <w:start w:val="1"/>
      <w:numFmt w:val="decimal"/>
      <w:suff w:val="space"/>
      <w:lvlText w:val="%1"/>
      <w:lvlJc w:val="left"/>
      <w:pPr>
        <w:ind w:left="0" w:firstLine="851"/>
      </w:pPr>
      <w:rPr>
        <w:rFonts w:ascii="Arial" w:hAnsi="Arial" w:hint="default"/>
        <w:dstrike w:val="0"/>
        <w:sz w:val="24"/>
        <w:szCs w:val="28"/>
        <w:vertAlign w:val="baseline"/>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lvlText w:val="%1.%2.%3.%4.%5.%6."/>
      <w:lvlJc w:val="left"/>
      <w:pPr>
        <w:tabs>
          <w:tab w:val="num" w:pos="1247"/>
        </w:tabs>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28">
    <w:nsid w:val="679B7326"/>
    <w:multiLevelType w:val="hybridMultilevel"/>
    <w:tmpl w:val="76089A3A"/>
    <w:lvl w:ilvl="0" w:tplc="5DB6A492">
      <w:start w:val="1"/>
      <w:numFmt w:val="decimal"/>
      <w:pStyle w:val="a5"/>
      <w:lvlText w:val="%1"/>
      <w:lvlJc w:val="left"/>
      <w:pPr>
        <w:tabs>
          <w:tab w:val="num" w:pos="644"/>
        </w:tabs>
        <w:ind w:left="0" w:firstLine="284"/>
      </w:pPr>
      <w:rPr>
        <w:rFonts w:hint="default"/>
      </w:rPr>
    </w:lvl>
    <w:lvl w:ilvl="1" w:tplc="0ED088C2" w:tentative="1">
      <w:start w:val="1"/>
      <w:numFmt w:val="lowerLetter"/>
      <w:lvlText w:val="%2."/>
      <w:lvlJc w:val="left"/>
      <w:pPr>
        <w:tabs>
          <w:tab w:val="num" w:pos="1440"/>
        </w:tabs>
        <w:ind w:left="1440" w:hanging="360"/>
      </w:pPr>
    </w:lvl>
    <w:lvl w:ilvl="2" w:tplc="E8940BC8" w:tentative="1">
      <w:start w:val="1"/>
      <w:numFmt w:val="lowerRoman"/>
      <w:lvlText w:val="%3."/>
      <w:lvlJc w:val="right"/>
      <w:pPr>
        <w:tabs>
          <w:tab w:val="num" w:pos="2160"/>
        </w:tabs>
        <w:ind w:left="2160" w:hanging="180"/>
      </w:pPr>
    </w:lvl>
    <w:lvl w:ilvl="3" w:tplc="7C10EF70" w:tentative="1">
      <w:start w:val="1"/>
      <w:numFmt w:val="decimal"/>
      <w:lvlText w:val="%4."/>
      <w:lvlJc w:val="left"/>
      <w:pPr>
        <w:tabs>
          <w:tab w:val="num" w:pos="2880"/>
        </w:tabs>
        <w:ind w:left="2880" w:hanging="360"/>
      </w:pPr>
    </w:lvl>
    <w:lvl w:ilvl="4" w:tplc="3992EC0E" w:tentative="1">
      <w:start w:val="1"/>
      <w:numFmt w:val="lowerLetter"/>
      <w:lvlText w:val="%5."/>
      <w:lvlJc w:val="left"/>
      <w:pPr>
        <w:tabs>
          <w:tab w:val="num" w:pos="3600"/>
        </w:tabs>
        <w:ind w:left="3600" w:hanging="360"/>
      </w:pPr>
    </w:lvl>
    <w:lvl w:ilvl="5" w:tplc="800EF8D6" w:tentative="1">
      <w:start w:val="1"/>
      <w:numFmt w:val="lowerRoman"/>
      <w:lvlText w:val="%6."/>
      <w:lvlJc w:val="right"/>
      <w:pPr>
        <w:tabs>
          <w:tab w:val="num" w:pos="4320"/>
        </w:tabs>
        <w:ind w:left="4320" w:hanging="180"/>
      </w:pPr>
    </w:lvl>
    <w:lvl w:ilvl="6" w:tplc="CA3E2A9C" w:tentative="1">
      <w:start w:val="1"/>
      <w:numFmt w:val="decimal"/>
      <w:lvlText w:val="%7."/>
      <w:lvlJc w:val="left"/>
      <w:pPr>
        <w:tabs>
          <w:tab w:val="num" w:pos="5040"/>
        </w:tabs>
        <w:ind w:left="5040" w:hanging="360"/>
      </w:pPr>
    </w:lvl>
    <w:lvl w:ilvl="7" w:tplc="EEEEB9CA" w:tentative="1">
      <w:start w:val="1"/>
      <w:numFmt w:val="lowerLetter"/>
      <w:lvlText w:val="%8."/>
      <w:lvlJc w:val="left"/>
      <w:pPr>
        <w:tabs>
          <w:tab w:val="num" w:pos="5760"/>
        </w:tabs>
        <w:ind w:left="5760" w:hanging="360"/>
      </w:pPr>
    </w:lvl>
    <w:lvl w:ilvl="8" w:tplc="29EC8D26" w:tentative="1">
      <w:start w:val="1"/>
      <w:numFmt w:val="lowerRoman"/>
      <w:lvlText w:val="%9."/>
      <w:lvlJc w:val="right"/>
      <w:pPr>
        <w:tabs>
          <w:tab w:val="num" w:pos="6480"/>
        </w:tabs>
        <w:ind w:left="6480" w:hanging="180"/>
      </w:pPr>
    </w:lvl>
  </w:abstractNum>
  <w:abstractNum w:abstractNumId="29">
    <w:nsid w:val="72D6412A"/>
    <w:multiLevelType w:val="multilevel"/>
    <w:tmpl w:val="9B242210"/>
    <w:styleLink w:val="a6"/>
    <w:lvl w:ilvl="0">
      <w:start w:val="1"/>
      <w:numFmt w:val="decimal"/>
      <w:lvlText w:val="%1"/>
      <w:lvlJc w:val="left"/>
      <w:pPr>
        <w:tabs>
          <w:tab w:val="num" w:pos="567"/>
        </w:tabs>
        <w:ind w:left="-851" w:firstLine="851"/>
      </w:pPr>
      <w:rPr>
        <w:rFonts w:hint="default"/>
        <w:sz w:val="28"/>
      </w:rPr>
    </w:lvl>
    <w:lvl w:ilvl="1">
      <w:start w:val="1"/>
      <w:numFmt w:val="decimal"/>
      <w:lvlText w:val="%1.%2"/>
      <w:lvlJc w:val="left"/>
      <w:pPr>
        <w:tabs>
          <w:tab w:val="num" w:pos="567"/>
        </w:tabs>
        <w:ind w:left="-851" w:firstLine="851"/>
      </w:pPr>
      <w:rPr>
        <w:rFonts w:hint="default"/>
      </w:rPr>
    </w:lvl>
    <w:lvl w:ilvl="2">
      <w:start w:val="1"/>
      <w:numFmt w:val="decimal"/>
      <w:lvlText w:val="%1.%2.%3"/>
      <w:lvlJc w:val="left"/>
      <w:pPr>
        <w:tabs>
          <w:tab w:val="num" w:pos="850"/>
        </w:tabs>
        <w:ind w:left="-851" w:firstLine="851"/>
      </w:pPr>
      <w:rPr>
        <w:rFonts w:hint="default"/>
      </w:rPr>
    </w:lvl>
    <w:lvl w:ilvl="3">
      <w:start w:val="1"/>
      <w:numFmt w:val="decimal"/>
      <w:lvlText w:val="%1.%2.%3.%4"/>
      <w:lvlJc w:val="left"/>
      <w:pPr>
        <w:tabs>
          <w:tab w:val="num" w:pos="850"/>
        </w:tabs>
        <w:ind w:left="-851" w:firstLine="851"/>
      </w:pPr>
      <w:rPr>
        <w:rFonts w:hint="default"/>
      </w:rPr>
    </w:lvl>
    <w:lvl w:ilvl="4">
      <w:start w:val="1"/>
      <w:numFmt w:val="decimal"/>
      <w:lvlText w:val="%1.%2.%3.%4.%5."/>
      <w:lvlJc w:val="left"/>
      <w:pPr>
        <w:tabs>
          <w:tab w:val="num" w:pos="850"/>
        </w:tabs>
        <w:ind w:left="-851" w:firstLine="851"/>
      </w:pPr>
      <w:rPr>
        <w:rFonts w:hint="default"/>
      </w:rPr>
    </w:lvl>
    <w:lvl w:ilvl="5">
      <w:start w:val="1"/>
      <w:numFmt w:val="decimal"/>
      <w:lvlText w:val="%1.%2.%3.%4.%5.%6."/>
      <w:lvlJc w:val="left"/>
      <w:pPr>
        <w:tabs>
          <w:tab w:val="num" w:pos="1134"/>
        </w:tabs>
        <w:ind w:left="-851" w:firstLine="851"/>
      </w:pPr>
      <w:rPr>
        <w:rFonts w:hint="default"/>
      </w:rPr>
    </w:lvl>
    <w:lvl w:ilvl="6">
      <w:start w:val="1"/>
      <w:numFmt w:val="decimal"/>
      <w:lvlText w:val="%1.%2.%3.%4.%5.%6.%7."/>
      <w:lvlJc w:val="left"/>
      <w:pPr>
        <w:tabs>
          <w:tab w:val="num" w:pos="1134"/>
        </w:tabs>
        <w:ind w:left="-851" w:firstLine="851"/>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30">
    <w:nsid w:val="747738C8"/>
    <w:multiLevelType w:val="multilevel"/>
    <w:tmpl w:val="7006EF2C"/>
    <w:lvl w:ilvl="0">
      <w:start w:val="1"/>
      <w:numFmt w:val="decimal"/>
      <w:pStyle w:val="1113"/>
      <w:lvlText w:val="%1."/>
      <w:lvlJc w:val="left"/>
      <w:pPr>
        <w:tabs>
          <w:tab w:val="num" w:pos="1211"/>
        </w:tabs>
        <w:ind w:left="1211" w:hanging="360"/>
      </w:pPr>
      <w:rPr>
        <w:rFonts w:hint="default"/>
      </w:rPr>
    </w:lvl>
    <w:lvl w:ilvl="1">
      <w:start w:val="4"/>
      <w:numFmt w:val="decimal"/>
      <w:lvlText w:val="%1.%2"/>
      <w:lvlJc w:val="left"/>
      <w:pPr>
        <w:tabs>
          <w:tab w:val="num" w:pos="1643"/>
        </w:tabs>
        <w:ind w:left="1643" w:hanging="432"/>
      </w:pPr>
      <w:rPr>
        <w:rFonts w:hint="default"/>
      </w:rPr>
    </w:lvl>
    <w:lvl w:ilvl="2">
      <w:start w:val="1"/>
      <w:numFmt w:val="decimal"/>
      <w:lvlText w:val="%1.%2.%3"/>
      <w:lvlJc w:val="left"/>
      <w:pPr>
        <w:tabs>
          <w:tab w:val="num" w:pos="1701"/>
        </w:tabs>
        <w:ind w:left="0"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31">
    <w:nsid w:val="778A44C1"/>
    <w:multiLevelType w:val="multilevel"/>
    <w:tmpl w:val="99EA50F4"/>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pStyle w:val="30"/>
      <w:lvlText w:val="%1.%2.%3"/>
      <w:lvlJc w:val="left"/>
      <w:pPr>
        <w:tabs>
          <w:tab w:val="num" w:pos="1559"/>
        </w:tabs>
        <w:ind w:left="0" w:firstLine="851"/>
      </w:pPr>
      <w:rPr>
        <w:rFonts w:hint="default"/>
      </w:rPr>
    </w:lvl>
    <w:lvl w:ilvl="3">
      <w:start w:val="1"/>
      <w:numFmt w:val="decimal"/>
      <w:lvlText w:val="%1.%2.%3.%4"/>
      <w:lvlJc w:val="left"/>
      <w:pPr>
        <w:tabs>
          <w:tab w:val="num" w:pos="1701"/>
        </w:tabs>
        <w:ind w:left="0" w:firstLine="851"/>
      </w:pPr>
      <w:rPr>
        <w:rFonts w:hint="default"/>
      </w:rPr>
    </w:lvl>
    <w:lvl w:ilvl="4">
      <w:start w:val="1"/>
      <w:numFmt w:val="decimal"/>
      <w:pStyle w:val="111114"/>
      <w:lvlText w:val="%1.%2.%3.%4.%5"/>
      <w:lvlJc w:val="left"/>
      <w:pPr>
        <w:tabs>
          <w:tab w:val="num" w:pos="1985"/>
        </w:tabs>
        <w:ind w:left="0" w:firstLine="851"/>
      </w:pPr>
      <w:rPr>
        <w:rFonts w:hint="default"/>
      </w:rPr>
    </w:lvl>
    <w:lvl w:ilvl="5">
      <w:start w:val="1"/>
      <w:numFmt w:val="decimal"/>
      <w:pStyle w:val="60"/>
      <w:lvlText w:val="%1.%2.%3.%4.%5.%6"/>
      <w:lvlJc w:val="left"/>
      <w:pPr>
        <w:tabs>
          <w:tab w:val="num" w:pos="2003"/>
        </w:tabs>
        <w:ind w:left="2003" w:hanging="1152"/>
      </w:pPr>
      <w:rPr>
        <w:rFonts w:hint="default"/>
      </w:rPr>
    </w:lvl>
    <w:lvl w:ilvl="6">
      <w:start w:val="1"/>
      <w:numFmt w:val="decimal"/>
      <w:pStyle w:val="7"/>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2">
    <w:nsid w:val="78C97A70"/>
    <w:multiLevelType w:val="hybridMultilevel"/>
    <w:tmpl w:val="F22E5CD4"/>
    <w:lvl w:ilvl="0" w:tplc="5F56FFD2">
      <w:start w:val="1"/>
      <w:numFmt w:val="decimalZero"/>
      <w:pStyle w:val="a7"/>
      <w:lvlText w:val="0%1"/>
      <w:lvlJc w:val="center"/>
      <w:pPr>
        <w:tabs>
          <w:tab w:val="num" w:pos="705"/>
        </w:tabs>
        <w:ind w:left="0" w:firstLine="345"/>
      </w:pPr>
      <w:rPr>
        <w:rFonts w:hint="default"/>
      </w:rPr>
    </w:lvl>
    <w:lvl w:ilvl="1" w:tplc="D34EEACA" w:tentative="1">
      <w:start w:val="1"/>
      <w:numFmt w:val="lowerLetter"/>
      <w:lvlText w:val="%2."/>
      <w:lvlJc w:val="left"/>
      <w:pPr>
        <w:tabs>
          <w:tab w:val="num" w:pos="1440"/>
        </w:tabs>
        <w:ind w:left="1440" w:hanging="360"/>
      </w:pPr>
    </w:lvl>
    <w:lvl w:ilvl="2" w:tplc="FEE642F2" w:tentative="1">
      <w:start w:val="1"/>
      <w:numFmt w:val="lowerRoman"/>
      <w:lvlText w:val="%3."/>
      <w:lvlJc w:val="right"/>
      <w:pPr>
        <w:tabs>
          <w:tab w:val="num" w:pos="2160"/>
        </w:tabs>
        <w:ind w:left="2160" w:hanging="180"/>
      </w:pPr>
    </w:lvl>
    <w:lvl w:ilvl="3" w:tplc="A168B94E" w:tentative="1">
      <w:start w:val="1"/>
      <w:numFmt w:val="decimal"/>
      <w:lvlText w:val="%4."/>
      <w:lvlJc w:val="left"/>
      <w:pPr>
        <w:tabs>
          <w:tab w:val="num" w:pos="2880"/>
        </w:tabs>
        <w:ind w:left="2880" w:hanging="360"/>
      </w:pPr>
    </w:lvl>
    <w:lvl w:ilvl="4" w:tplc="926CBB2C" w:tentative="1">
      <w:start w:val="1"/>
      <w:numFmt w:val="lowerLetter"/>
      <w:lvlText w:val="%5."/>
      <w:lvlJc w:val="left"/>
      <w:pPr>
        <w:tabs>
          <w:tab w:val="num" w:pos="3600"/>
        </w:tabs>
        <w:ind w:left="3600" w:hanging="360"/>
      </w:pPr>
    </w:lvl>
    <w:lvl w:ilvl="5" w:tplc="1CD6C806" w:tentative="1">
      <w:start w:val="1"/>
      <w:numFmt w:val="lowerRoman"/>
      <w:lvlText w:val="%6."/>
      <w:lvlJc w:val="right"/>
      <w:pPr>
        <w:tabs>
          <w:tab w:val="num" w:pos="4320"/>
        </w:tabs>
        <w:ind w:left="4320" w:hanging="180"/>
      </w:pPr>
    </w:lvl>
    <w:lvl w:ilvl="6" w:tplc="0AE8A02E" w:tentative="1">
      <w:start w:val="1"/>
      <w:numFmt w:val="decimal"/>
      <w:lvlText w:val="%7."/>
      <w:lvlJc w:val="left"/>
      <w:pPr>
        <w:tabs>
          <w:tab w:val="num" w:pos="5040"/>
        </w:tabs>
        <w:ind w:left="5040" w:hanging="360"/>
      </w:pPr>
    </w:lvl>
    <w:lvl w:ilvl="7" w:tplc="9CFCEE30" w:tentative="1">
      <w:start w:val="1"/>
      <w:numFmt w:val="lowerLetter"/>
      <w:lvlText w:val="%8."/>
      <w:lvlJc w:val="left"/>
      <w:pPr>
        <w:tabs>
          <w:tab w:val="num" w:pos="5760"/>
        </w:tabs>
        <w:ind w:left="5760" w:hanging="360"/>
      </w:pPr>
    </w:lvl>
    <w:lvl w:ilvl="8" w:tplc="5A1C6C48" w:tentative="1">
      <w:start w:val="1"/>
      <w:numFmt w:val="lowerRoman"/>
      <w:lvlText w:val="%9."/>
      <w:lvlJc w:val="right"/>
      <w:pPr>
        <w:tabs>
          <w:tab w:val="num" w:pos="6480"/>
        </w:tabs>
        <w:ind w:left="6480" w:hanging="180"/>
      </w:pPr>
    </w:lvl>
  </w:abstractNum>
  <w:abstractNum w:abstractNumId="33">
    <w:nsid w:val="79921F68"/>
    <w:multiLevelType w:val="hybridMultilevel"/>
    <w:tmpl w:val="515E0372"/>
    <w:lvl w:ilvl="0" w:tplc="9F32D3E8">
      <w:start w:val="1"/>
      <w:numFmt w:val="bullet"/>
      <w:pStyle w:val="a8"/>
      <w:lvlText w:val="-"/>
      <w:lvlJc w:val="left"/>
      <w:pPr>
        <w:tabs>
          <w:tab w:val="num" w:pos="1247"/>
        </w:tabs>
        <w:ind w:left="0" w:firstLine="851"/>
      </w:pPr>
      <w:rPr>
        <w:rFonts w:ascii="Times New Roman" w:hAnsi="Times New Roman" w:cs="Times New Roman" w:hint="default"/>
      </w:rPr>
    </w:lvl>
    <w:lvl w:ilvl="1" w:tplc="FFC6029C">
      <w:start w:val="1"/>
      <w:numFmt w:val="bullet"/>
      <w:lvlText w:val="o"/>
      <w:lvlJc w:val="left"/>
      <w:pPr>
        <w:tabs>
          <w:tab w:val="num" w:pos="1440"/>
        </w:tabs>
        <w:ind w:left="1440" w:hanging="360"/>
      </w:pPr>
      <w:rPr>
        <w:rFonts w:ascii="Courier New" w:hAnsi="Courier New" w:hint="default"/>
      </w:rPr>
    </w:lvl>
    <w:lvl w:ilvl="2" w:tplc="98B0222C">
      <w:start w:val="1"/>
      <w:numFmt w:val="bullet"/>
      <w:lvlText w:val=""/>
      <w:lvlJc w:val="left"/>
      <w:pPr>
        <w:tabs>
          <w:tab w:val="num" w:pos="2160"/>
        </w:tabs>
        <w:ind w:left="2160" w:hanging="360"/>
      </w:pPr>
      <w:rPr>
        <w:rFonts w:ascii="Wingdings" w:hAnsi="Wingdings" w:hint="default"/>
      </w:rPr>
    </w:lvl>
    <w:lvl w:ilvl="3" w:tplc="3626D086" w:tentative="1">
      <w:start w:val="1"/>
      <w:numFmt w:val="bullet"/>
      <w:lvlText w:val=""/>
      <w:lvlJc w:val="left"/>
      <w:pPr>
        <w:tabs>
          <w:tab w:val="num" w:pos="2880"/>
        </w:tabs>
        <w:ind w:left="2880" w:hanging="360"/>
      </w:pPr>
      <w:rPr>
        <w:rFonts w:ascii="Symbol" w:hAnsi="Symbol" w:hint="default"/>
      </w:rPr>
    </w:lvl>
    <w:lvl w:ilvl="4" w:tplc="28DAAC72" w:tentative="1">
      <w:start w:val="1"/>
      <w:numFmt w:val="bullet"/>
      <w:lvlText w:val="o"/>
      <w:lvlJc w:val="left"/>
      <w:pPr>
        <w:tabs>
          <w:tab w:val="num" w:pos="3600"/>
        </w:tabs>
        <w:ind w:left="3600" w:hanging="360"/>
      </w:pPr>
      <w:rPr>
        <w:rFonts w:ascii="Courier New" w:hAnsi="Courier New" w:hint="default"/>
      </w:rPr>
    </w:lvl>
    <w:lvl w:ilvl="5" w:tplc="0930F5DA" w:tentative="1">
      <w:start w:val="1"/>
      <w:numFmt w:val="bullet"/>
      <w:lvlText w:val=""/>
      <w:lvlJc w:val="left"/>
      <w:pPr>
        <w:tabs>
          <w:tab w:val="num" w:pos="4320"/>
        </w:tabs>
        <w:ind w:left="4320" w:hanging="360"/>
      </w:pPr>
      <w:rPr>
        <w:rFonts w:ascii="Wingdings" w:hAnsi="Wingdings" w:hint="default"/>
      </w:rPr>
    </w:lvl>
    <w:lvl w:ilvl="6" w:tplc="5EBA67AE" w:tentative="1">
      <w:start w:val="1"/>
      <w:numFmt w:val="bullet"/>
      <w:lvlText w:val=""/>
      <w:lvlJc w:val="left"/>
      <w:pPr>
        <w:tabs>
          <w:tab w:val="num" w:pos="5040"/>
        </w:tabs>
        <w:ind w:left="5040" w:hanging="360"/>
      </w:pPr>
      <w:rPr>
        <w:rFonts w:ascii="Symbol" w:hAnsi="Symbol" w:hint="default"/>
      </w:rPr>
    </w:lvl>
    <w:lvl w:ilvl="7" w:tplc="F34A13AE" w:tentative="1">
      <w:start w:val="1"/>
      <w:numFmt w:val="bullet"/>
      <w:lvlText w:val="o"/>
      <w:lvlJc w:val="left"/>
      <w:pPr>
        <w:tabs>
          <w:tab w:val="num" w:pos="5760"/>
        </w:tabs>
        <w:ind w:left="5760" w:hanging="360"/>
      </w:pPr>
      <w:rPr>
        <w:rFonts w:ascii="Courier New" w:hAnsi="Courier New" w:hint="default"/>
      </w:rPr>
    </w:lvl>
    <w:lvl w:ilvl="8" w:tplc="394A3CE2" w:tentative="1">
      <w:start w:val="1"/>
      <w:numFmt w:val="bullet"/>
      <w:lvlText w:val=""/>
      <w:lvlJc w:val="left"/>
      <w:pPr>
        <w:tabs>
          <w:tab w:val="num" w:pos="6480"/>
        </w:tabs>
        <w:ind w:left="6480" w:hanging="360"/>
      </w:pPr>
      <w:rPr>
        <w:rFonts w:ascii="Wingdings" w:hAnsi="Wingdings" w:hint="default"/>
      </w:rPr>
    </w:lvl>
  </w:abstractNum>
  <w:abstractNum w:abstractNumId="34">
    <w:nsid w:val="7DB9064C"/>
    <w:multiLevelType w:val="hybridMultilevel"/>
    <w:tmpl w:val="51160DAA"/>
    <w:lvl w:ilvl="0" w:tplc="7AE6308C">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20"/>
  </w:num>
  <w:num w:numId="3">
    <w:abstractNumId w:val="4"/>
  </w:num>
  <w:num w:numId="4">
    <w:abstractNumId w:val="24"/>
  </w:num>
  <w:num w:numId="5">
    <w:abstractNumId w:val="32"/>
  </w:num>
  <w:num w:numId="6">
    <w:abstractNumId w:val="28"/>
  </w:num>
  <w:num w:numId="7">
    <w:abstractNumId w:val="21"/>
  </w:num>
  <w:num w:numId="8">
    <w:abstractNumId w:val="30"/>
  </w:num>
  <w:num w:numId="9">
    <w:abstractNumId w:val="19"/>
  </w:num>
  <w:num w:numId="10">
    <w:abstractNumId w:val="15"/>
  </w:num>
  <w:num w:numId="11">
    <w:abstractNumId w:val="31"/>
  </w:num>
  <w:num w:numId="12">
    <w:abstractNumId w:val="18"/>
  </w:num>
  <w:num w:numId="13">
    <w:abstractNumId w:val="29"/>
  </w:num>
  <w:num w:numId="14">
    <w:abstractNumId w:val="12"/>
  </w:num>
  <w:num w:numId="15">
    <w:abstractNumId w:val="6"/>
  </w:num>
  <w:num w:numId="16">
    <w:abstractNumId w:val="33"/>
  </w:num>
  <w:num w:numId="17">
    <w:abstractNumId w:val="5"/>
  </w:num>
  <w:num w:numId="18">
    <w:abstractNumId w:val="17"/>
  </w:num>
  <w:num w:numId="19">
    <w:abstractNumId w:val="0"/>
  </w:num>
  <w:num w:numId="20">
    <w:abstractNumId w:val="1"/>
  </w:num>
  <w:num w:numId="21">
    <w:abstractNumId w:val="27"/>
  </w:num>
  <w:num w:numId="22">
    <w:abstractNumId w:val="7"/>
  </w:num>
  <w:num w:numId="23">
    <w:abstractNumId w:val="25"/>
  </w:num>
  <w:num w:numId="24">
    <w:abstractNumId w:val="14"/>
  </w:num>
  <w:num w:numId="25">
    <w:abstractNumId w:val="8"/>
  </w:num>
  <w:num w:numId="26">
    <w:abstractNumId w:val="27"/>
    <w:lvlOverride w:ilvl="0">
      <w:lvl w:ilvl="0">
        <w:start w:val="1"/>
        <w:numFmt w:val="decimal"/>
        <w:suff w:val="space"/>
        <w:lvlText w:val="%1"/>
        <w:lvlJc w:val="left"/>
        <w:pPr>
          <w:ind w:left="0" w:firstLine="851"/>
        </w:pPr>
        <w:rPr>
          <w:rFonts w:hint="default"/>
          <w:dstrike w:val="0"/>
          <w:sz w:val="24"/>
          <w:szCs w:val="24"/>
          <w:vertAlign w:val="baseline"/>
        </w:rPr>
      </w:lvl>
    </w:lvlOverride>
    <w:lvlOverride w:ilvl="1">
      <w:lvl w:ilvl="1">
        <w:start w:val="1"/>
        <w:numFmt w:val="decimal"/>
        <w:suff w:val="space"/>
        <w:lvlText w:val="%1.%2"/>
        <w:lvlJc w:val="left"/>
        <w:pPr>
          <w:ind w:left="109" w:firstLine="851"/>
        </w:pPr>
        <w:rPr>
          <w:rFonts w:hint="default"/>
        </w:rPr>
      </w:lvl>
    </w:lvlOverride>
    <w:lvlOverride w:ilvl="2">
      <w:lvl w:ilvl="2">
        <w:start w:val="1"/>
        <w:numFmt w:val="decimal"/>
        <w:suff w:val="space"/>
        <w:lvlText w:val="%1.%2.%3"/>
        <w:lvlJc w:val="left"/>
        <w:pPr>
          <w:ind w:left="0" w:firstLine="851"/>
        </w:pPr>
        <w:rPr>
          <w:rFonts w:hint="default"/>
        </w:rPr>
      </w:lvl>
    </w:lvlOverride>
    <w:lvlOverride w:ilvl="3">
      <w:lvl w:ilvl="3">
        <w:start w:val="1"/>
        <w:numFmt w:val="decimal"/>
        <w:suff w:val="space"/>
        <w:lvlText w:val="%1.%2.%3.%4"/>
        <w:lvlJc w:val="left"/>
        <w:pPr>
          <w:ind w:left="0" w:firstLine="851"/>
        </w:pPr>
        <w:rPr>
          <w:rFonts w:hint="default"/>
        </w:rPr>
      </w:lvl>
    </w:lvlOverride>
    <w:lvlOverride w:ilvl="4">
      <w:lvl w:ilvl="4">
        <w:start w:val="1"/>
        <w:numFmt w:val="decimal"/>
        <w:suff w:val="space"/>
        <w:lvlText w:val="%1.%2.%3.%4.%5."/>
        <w:lvlJc w:val="left"/>
        <w:pPr>
          <w:ind w:left="0" w:firstLine="851"/>
        </w:pPr>
        <w:rPr>
          <w:rFonts w:hint="default"/>
        </w:rPr>
      </w:lvl>
    </w:lvlOverride>
    <w:lvlOverride w:ilvl="5">
      <w:lvl w:ilvl="5">
        <w:start w:val="1"/>
        <w:numFmt w:val="decimal"/>
        <w:lvlText w:val="%1.%2.%3.%4.%5.%6."/>
        <w:lvlJc w:val="left"/>
        <w:pPr>
          <w:tabs>
            <w:tab w:val="num" w:pos="1247"/>
          </w:tabs>
          <w:ind w:left="0" w:firstLine="851"/>
        </w:pPr>
        <w:rPr>
          <w:rFonts w:hint="default"/>
        </w:rPr>
      </w:lvl>
    </w:lvlOverride>
    <w:lvlOverride w:ilvl="6">
      <w:lvl w:ilvl="6">
        <w:start w:val="1"/>
        <w:numFmt w:val="decimal"/>
        <w:suff w:val="space"/>
        <w:lvlText w:val="%1.%2.%3.%4.%5.%6.%7."/>
        <w:lvlJc w:val="left"/>
        <w:pPr>
          <w:ind w:left="0" w:firstLine="851"/>
        </w:pPr>
        <w:rPr>
          <w:rFonts w:hint="default"/>
        </w:rPr>
      </w:lvl>
    </w:lvlOverride>
    <w:lvlOverride w:ilvl="7">
      <w:lvl w:ilvl="7">
        <w:start w:val="1"/>
        <w:numFmt w:val="decimal"/>
        <w:suff w:val="space"/>
        <w:lvlText w:val="%1.%2.%3.%4.%5.%6.%7.%8."/>
        <w:lvlJc w:val="left"/>
        <w:pPr>
          <w:ind w:left="0" w:firstLine="851"/>
        </w:pPr>
        <w:rPr>
          <w:rFonts w:hint="default"/>
        </w:rPr>
      </w:lvl>
    </w:lvlOverride>
    <w:lvlOverride w:ilvl="8">
      <w:lvl w:ilvl="8">
        <w:start w:val="1"/>
        <w:numFmt w:val="decimal"/>
        <w:suff w:val="space"/>
        <w:lvlText w:val="%1.%2.%3.%4.%5.%6.%7.%8.%9."/>
        <w:lvlJc w:val="left"/>
        <w:pPr>
          <w:ind w:left="0" w:firstLine="851"/>
        </w:pPr>
        <w:rPr>
          <w:rFonts w:hint="default"/>
        </w:rPr>
      </w:lvl>
    </w:lvlOverride>
  </w:num>
  <w:num w:numId="27">
    <w:abstractNumId w:val="9"/>
  </w:num>
  <w:num w:numId="28">
    <w:abstractNumId w:val="27"/>
    <w:lvlOverride w:ilvl="0">
      <w:lvl w:ilvl="0">
        <w:start w:val="1"/>
        <w:numFmt w:val="decimal"/>
        <w:suff w:val="space"/>
        <w:lvlText w:val="%1"/>
        <w:lvlJc w:val="left"/>
        <w:pPr>
          <w:ind w:left="229" w:firstLine="851"/>
        </w:pPr>
        <w:rPr>
          <w:rFonts w:hint="default"/>
          <w:dstrike w:val="0"/>
          <w:sz w:val="24"/>
          <w:szCs w:val="24"/>
          <w:vertAlign w:val="baseline"/>
        </w:rPr>
      </w:lvl>
    </w:lvlOverride>
    <w:lvlOverride w:ilvl="1">
      <w:lvl w:ilvl="1">
        <w:start w:val="1"/>
        <w:numFmt w:val="decimal"/>
        <w:suff w:val="space"/>
        <w:lvlText w:val="%1.%2"/>
        <w:lvlJc w:val="left"/>
        <w:pPr>
          <w:ind w:left="0" w:firstLine="851"/>
        </w:pPr>
        <w:rPr>
          <w:rFonts w:hint="default"/>
        </w:rPr>
      </w:lvl>
    </w:lvlOverride>
    <w:lvlOverride w:ilvl="2">
      <w:lvl w:ilvl="2">
        <w:start w:val="1"/>
        <w:numFmt w:val="decimal"/>
        <w:suff w:val="space"/>
        <w:lvlText w:val="%1.%2.%3"/>
        <w:lvlJc w:val="left"/>
        <w:pPr>
          <w:ind w:left="-131" w:firstLine="851"/>
        </w:pPr>
        <w:rPr>
          <w:rFonts w:hint="default"/>
        </w:rPr>
      </w:lvl>
    </w:lvlOverride>
    <w:lvlOverride w:ilvl="3">
      <w:lvl w:ilvl="3">
        <w:start w:val="1"/>
        <w:numFmt w:val="decimal"/>
        <w:suff w:val="space"/>
        <w:lvlText w:val="%1.%2.%3.%4"/>
        <w:lvlJc w:val="left"/>
        <w:pPr>
          <w:ind w:left="0" w:firstLine="851"/>
        </w:pPr>
        <w:rPr>
          <w:rFonts w:hint="default"/>
        </w:rPr>
      </w:lvl>
    </w:lvlOverride>
    <w:lvlOverride w:ilvl="4">
      <w:lvl w:ilvl="4">
        <w:start w:val="1"/>
        <w:numFmt w:val="decimal"/>
        <w:suff w:val="space"/>
        <w:lvlText w:val="%1.%2.%3.%4.%5."/>
        <w:lvlJc w:val="left"/>
        <w:pPr>
          <w:ind w:left="0" w:firstLine="851"/>
        </w:pPr>
        <w:rPr>
          <w:rFonts w:hint="default"/>
        </w:rPr>
      </w:lvl>
    </w:lvlOverride>
    <w:lvlOverride w:ilvl="5">
      <w:lvl w:ilvl="5">
        <w:start w:val="1"/>
        <w:numFmt w:val="decimal"/>
        <w:lvlText w:val="%1.%2.%3.%4.%5.%6."/>
        <w:lvlJc w:val="left"/>
        <w:pPr>
          <w:tabs>
            <w:tab w:val="num" w:pos="1247"/>
          </w:tabs>
          <w:ind w:left="0" w:firstLine="851"/>
        </w:pPr>
        <w:rPr>
          <w:rFonts w:hint="default"/>
        </w:rPr>
      </w:lvl>
    </w:lvlOverride>
    <w:lvlOverride w:ilvl="6">
      <w:lvl w:ilvl="6">
        <w:start w:val="1"/>
        <w:numFmt w:val="decimal"/>
        <w:suff w:val="space"/>
        <w:lvlText w:val="%1.%2.%3.%4.%5.%6.%7."/>
        <w:lvlJc w:val="left"/>
        <w:pPr>
          <w:ind w:left="0" w:firstLine="851"/>
        </w:pPr>
        <w:rPr>
          <w:rFonts w:hint="default"/>
        </w:rPr>
      </w:lvl>
    </w:lvlOverride>
    <w:lvlOverride w:ilvl="7">
      <w:lvl w:ilvl="7">
        <w:start w:val="1"/>
        <w:numFmt w:val="decimal"/>
        <w:suff w:val="space"/>
        <w:lvlText w:val="%1.%2.%3.%4.%5.%6.%7.%8."/>
        <w:lvlJc w:val="left"/>
        <w:pPr>
          <w:ind w:left="0" w:firstLine="851"/>
        </w:pPr>
        <w:rPr>
          <w:rFonts w:hint="default"/>
        </w:rPr>
      </w:lvl>
    </w:lvlOverride>
    <w:lvlOverride w:ilvl="8">
      <w:lvl w:ilvl="8">
        <w:start w:val="1"/>
        <w:numFmt w:val="decimal"/>
        <w:suff w:val="space"/>
        <w:lvlText w:val="%1.%2.%3.%4.%5.%6.%7.%8.%9."/>
        <w:lvlJc w:val="left"/>
        <w:pPr>
          <w:ind w:left="0" w:firstLine="851"/>
        </w:pPr>
        <w:rPr>
          <w:rFonts w:hint="default"/>
        </w:rPr>
      </w:lvl>
    </w:lvlOverride>
  </w:num>
  <w:num w:numId="29">
    <w:abstractNumId w:val="34"/>
  </w:num>
  <w:num w:numId="30">
    <w:abstractNumId w:val="22"/>
  </w:num>
  <w:num w:numId="31">
    <w:abstractNumId w:val="23"/>
  </w:num>
  <w:num w:numId="32">
    <w:abstractNumId w:val="16"/>
  </w:num>
  <w:num w:numId="33">
    <w:abstractNumId w:val="10"/>
  </w:num>
  <w:num w:numId="34">
    <w:abstractNumId w:val="1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30"/>
  <w:drawingGridVerticalSpacing w:val="381"/>
  <w:displayHorizontalDrawingGridEvery w:val="2"/>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1080"/>
    <w:rsid w:val="00002225"/>
    <w:rsid w:val="000040B6"/>
    <w:rsid w:val="00011754"/>
    <w:rsid w:val="00011D77"/>
    <w:rsid w:val="0001268D"/>
    <w:rsid w:val="00013474"/>
    <w:rsid w:val="00015269"/>
    <w:rsid w:val="00016D0B"/>
    <w:rsid w:val="00023176"/>
    <w:rsid w:val="00023861"/>
    <w:rsid w:val="00024516"/>
    <w:rsid w:val="0002470D"/>
    <w:rsid w:val="00024F71"/>
    <w:rsid w:val="0002519E"/>
    <w:rsid w:val="00027B85"/>
    <w:rsid w:val="00030CCD"/>
    <w:rsid w:val="00033BCE"/>
    <w:rsid w:val="000341F4"/>
    <w:rsid w:val="000348C0"/>
    <w:rsid w:val="00034F59"/>
    <w:rsid w:val="00035ED8"/>
    <w:rsid w:val="000368AE"/>
    <w:rsid w:val="00036988"/>
    <w:rsid w:val="00045E85"/>
    <w:rsid w:val="0004634E"/>
    <w:rsid w:val="00050076"/>
    <w:rsid w:val="000503E1"/>
    <w:rsid w:val="00050C28"/>
    <w:rsid w:val="00050CE2"/>
    <w:rsid w:val="000523C9"/>
    <w:rsid w:val="00055B3B"/>
    <w:rsid w:val="00055C98"/>
    <w:rsid w:val="00055E76"/>
    <w:rsid w:val="00055FFE"/>
    <w:rsid w:val="00056B7D"/>
    <w:rsid w:val="000575EB"/>
    <w:rsid w:val="00060569"/>
    <w:rsid w:val="000617CA"/>
    <w:rsid w:val="00064FD2"/>
    <w:rsid w:val="00065F09"/>
    <w:rsid w:val="00066A57"/>
    <w:rsid w:val="00067719"/>
    <w:rsid w:val="000678D2"/>
    <w:rsid w:val="00067EBD"/>
    <w:rsid w:val="00070047"/>
    <w:rsid w:val="00070FF7"/>
    <w:rsid w:val="00071BC2"/>
    <w:rsid w:val="0007577A"/>
    <w:rsid w:val="00076D1E"/>
    <w:rsid w:val="00077DD4"/>
    <w:rsid w:val="00080882"/>
    <w:rsid w:val="000827B5"/>
    <w:rsid w:val="00082F17"/>
    <w:rsid w:val="00083D43"/>
    <w:rsid w:val="00084F30"/>
    <w:rsid w:val="00085292"/>
    <w:rsid w:val="00085370"/>
    <w:rsid w:val="00086372"/>
    <w:rsid w:val="0008758C"/>
    <w:rsid w:val="00092059"/>
    <w:rsid w:val="000962DA"/>
    <w:rsid w:val="000A1893"/>
    <w:rsid w:val="000A3937"/>
    <w:rsid w:val="000A483A"/>
    <w:rsid w:val="000A5B72"/>
    <w:rsid w:val="000A5D05"/>
    <w:rsid w:val="000A610A"/>
    <w:rsid w:val="000A61EA"/>
    <w:rsid w:val="000A697B"/>
    <w:rsid w:val="000A6BE6"/>
    <w:rsid w:val="000A7490"/>
    <w:rsid w:val="000B09A2"/>
    <w:rsid w:val="000B1671"/>
    <w:rsid w:val="000B1DE4"/>
    <w:rsid w:val="000B1ECA"/>
    <w:rsid w:val="000B222C"/>
    <w:rsid w:val="000B26C5"/>
    <w:rsid w:val="000B657D"/>
    <w:rsid w:val="000C64D9"/>
    <w:rsid w:val="000C6C96"/>
    <w:rsid w:val="000C7015"/>
    <w:rsid w:val="000D02DF"/>
    <w:rsid w:val="000D6FF0"/>
    <w:rsid w:val="000D735A"/>
    <w:rsid w:val="000E0061"/>
    <w:rsid w:val="000E3029"/>
    <w:rsid w:val="000E3BDF"/>
    <w:rsid w:val="000E3D3A"/>
    <w:rsid w:val="000E3FA7"/>
    <w:rsid w:val="000E45DD"/>
    <w:rsid w:val="000E7E88"/>
    <w:rsid w:val="000E7F5B"/>
    <w:rsid w:val="000F04BF"/>
    <w:rsid w:val="000F0D05"/>
    <w:rsid w:val="000F0DFA"/>
    <w:rsid w:val="000F1283"/>
    <w:rsid w:val="000F1D73"/>
    <w:rsid w:val="000F2E94"/>
    <w:rsid w:val="000F30BC"/>
    <w:rsid w:val="000F5041"/>
    <w:rsid w:val="000F5982"/>
    <w:rsid w:val="000F67D9"/>
    <w:rsid w:val="000F68F3"/>
    <w:rsid w:val="001034B1"/>
    <w:rsid w:val="0010405F"/>
    <w:rsid w:val="00105491"/>
    <w:rsid w:val="00106B71"/>
    <w:rsid w:val="00107892"/>
    <w:rsid w:val="00107967"/>
    <w:rsid w:val="001167D2"/>
    <w:rsid w:val="00116DE8"/>
    <w:rsid w:val="00121BC0"/>
    <w:rsid w:val="0012209E"/>
    <w:rsid w:val="00122545"/>
    <w:rsid w:val="00125038"/>
    <w:rsid w:val="00126751"/>
    <w:rsid w:val="00126BB3"/>
    <w:rsid w:val="001300D9"/>
    <w:rsid w:val="00132D03"/>
    <w:rsid w:val="00134240"/>
    <w:rsid w:val="001346CA"/>
    <w:rsid w:val="00134D93"/>
    <w:rsid w:val="001352FB"/>
    <w:rsid w:val="0013630E"/>
    <w:rsid w:val="0013637D"/>
    <w:rsid w:val="00136897"/>
    <w:rsid w:val="00141360"/>
    <w:rsid w:val="00145955"/>
    <w:rsid w:val="00145A49"/>
    <w:rsid w:val="00145D02"/>
    <w:rsid w:val="00146A1D"/>
    <w:rsid w:val="00147C7D"/>
    <w:rsid w:val="001524E2"/>
    <w:rsid w:val="00152ACF"/>
    <w:rsid w:val="00154E1B"/>
    <w:rsid w:val="00154F08"/>
    <w:rsid w:val="00157F29"/>
    <w:rsid w:val="00164A15"/>
    <w:rsid w:val="001652B1"/>
    <w:rsid w:val="00173E32"/>
    <w:rsid w:val="00175D9D"/>
    <w:rsid w:val="00176237"/>
    <w:rsid w:val="00177CAC"/>
    <w:rsid w:val="001801F7"/>
    <w:rsid w:val="00181B29"/>
    <w:rsid w:val="00181D8C"/>
    <w:rsid w:val="0018255D"/>
    <w:rsid w:val="001848C3"/>
    <w:rsid w:val="00184BB5"/>
    <w:rsid w:val="00184C82"/>
    <w:rsid w:val="00185CF0"/>
    <w:rsid w:val="001862F4"/>
    <w:rsid w:val="00187185"/>
    <w:rsid w:val="00187E7A"/>
    <w:rsid w:val="001917E8"/>
    <w:rsid w:val="00192BE1"/>
    <w:rsid w:val="001966F0"/>
    <w:rsid w:val="001A4BAD"/>
    <w:rsid w:val="001A4D87"/>
    <w:rsid w:val="001A510C"/>
    <w:rsid w:val="001A5BA9"/>
    <w:rsid w:val="001A627A"/>
    <w:rsid w:val="001A697E"/>
    <w:rsid w:val="001A71D8"/>
    <w:rsid w:val="001B0BC1"/>
    <w:rsid w:val="001B5E2A"/>
    <w:rsid w:val="001C1068"/>
    <w:rsid w:val="001C2CC8"/>
    <w:rsid w:val="001C5BC7"/>
    <w:rsid w:val="001D30DD"/>
    <w:rsid w:val="001D3A14"/>
    <w:rsid w:val="001D772C"/>
    <w:rsid w:val="001E0C75"/>
    <w:rsid w:val="001E0DB8"/>
    <w:rsid w:val="001E36FC"/>
    <w:rsid w:val="001E5613"/>
    <w:rsid w:val="001E568F"/>
    <w:rsid w:val="001E6712"/>
    <w:rsid w:val="001F2AB5"/>
    <w:rsid w:val="001F4E1B"/>
    <w:rsid w:val="001F4F31"/>
    <w:rsid w:val="001F5163"/>
    <w:rsid w:val="001F7169"/>
    <w:rsid w:val="001F763A"/>
    <w:rsid w:val="001F76E6"/>
    <w:rsid w:val="00201D0F"/>
    <w:rsid w:val="00202B63"/>
    <w:rsid w:val="00202EFC"/>
    <w:rsid w:val="00203AE9"/>
    <w:rsid w:val="00204A15"/>
    <w:rsid w:val="002071A3"/>
    <w:rsid w:val="0021089A"/>
    <w:rsid w:val="00211111"/>
    <w:rsid w:val="00211D82"/>
    <w:rsid w:val="00212824"/>
    <w:rsid w:val="00213BA3"/>
    <w:rsid w:val="002179DD"/>
    <w:rsid w:val="00221665"/>
    <w:rsid w:val="002229E8"/>
    <w:rsid w:val="002262F9"/>
    <w:rsid w:val="0022730D"/>
    <w:rsid w:val="0023027E"/>
    <w:rsid w:val="002343F7"/>
    <w:rsid w:val="00234552"/>
    <w:rsid w:val="00234593"/>
    <w:rsid w:val="00235412"/>
    <w:rsid w:val="00235986"/>
    <w:rsid w:val="00235E26"/>
    <w:rsid w:val="0023620F"/>
    <w:rsid w:val="002367E3"/>
    <w:rsid w:val="00237AB4"/>
    <w:rsid w:val="00240416"/>
    <w:rsid w:val="00241CB8"/>
    <w:rsid w:val="002430D2"/>
    <w:rsid w:val="00243A3C"/>
    <w:rsid w:val="00245D26"/>
    <w:rsid w:val="00246D20"/>
    <w:rsid w:val="0024768D"/>
    <w:rsid w:val="00252F66"/>
    <w:rsid w:val="002556C4"/>
    <w:rsid w:val="00261AB9"/>
    <w:rsid w:val="00265160"/>
    <w:rsid w:val="00265EAB"/>
    <w:rsid w:val="00267924"/>
    <w:rsid w:val="00271FF7"/>
    <w:rsid w:val="00272CFE"/>
    <w:rsid w:val="0027323C"/>
    <w:rsid w:val="00274F0C"/>
    <w:rsid w:val="00275FB2"/>
    <w:rsid w:val="00276945"/>
    <w:rsid w:val="00280047"/>
    <w:rsid w:val="002817D7"/>
    <w:rsid w:val="00281E66"/>
    <w:rsid w:val="00283030"/>
    <w:rsid w:val="0028461D"/>
    <w:rsid w:val="00285113"/>
    <w:rsid w:val="0028676D"/>
    <w:rsid w:val="00287F72"/>
    <w:rsid w:val="00290D64"/>
    <w:rsid w:val="002925A0"/>
    <w:rsid w:val="0029643D"/>
    <w:rsid w:val="00296901"/>
    <w:rsid w:val="00297078"/>
    <w:rsid w:val="002A3492"/>
    <w:rsid w:val="002A52D4"/>
    <w:rsid w:val="002A60F3"/>
    <w:rsid w:val="002A7351"/>
    <w:rsid w:val="002B0DD4"/>
    <w:rsid w:val="002B145D"/>
    <w:rsid w:val="002B640F"/>
    <w:rsid w:val="002B6859"/>
    <w:rsid w:val="002B6EB0"/>
    <w:rsid w:val="002B7F6C"/>
    <w:rsid w:val="002C0A44"/>
    <w:rsid w:val="002C2347"/>
    <w:rsid w:val="002C3D25"/>
    <w:rsid w:val="002C4612"/>
    <w:rsid w:val="002C4900"/>
    <w:rsid w:val="002C5139"/>
    <w:rsid w:val="002C5333"/>
    <w:rsid w:val="002C58C0"/>
    <w:rsid w:val="002D2B87"/>
    <w:rsid w:val="002D4311"/>
    <w:rsid w:val="002D55C6"/>
    <w:rsid w:val="002D5A9D"/>
    <w:rsid w:val="002D6192"/>
    <w:rsid w:val="002E1722"/>
    <w:rsid w:val="002E2871"/>
    <w:rsid w:val="002E2C67"/>
    <w:rsid w:val="002E2F56"/>
    <w:rsid w:val="002E5A37"/>
    <w:rsid w:val="002F020D"/>
    <w:rsid w:val="002F0B17"/>
    <w:rsid w:val="002F1BA0"/>
    <w:rsid w:val="002F2338"/>
    <w:rsid w:val="002F25A9"/>
    <w:rsid w:val="002F59DD"/>
    <w:rsid w:val="002F64E4"/>
    <w:rsid w:val="002F6851"/>
    <w:rsid w:val="002F6B7B"/>
    <w:rsid w:val="003002E1"/>
    <w:rsid w:val="003012CB"/>
    <w:rsid w:val="0030270A"/>
    <w:rsid w:val="00302F0D"/>
    <w:rsid w:val="00306292"/>
    <w:rsid w:val="003102A1"/>
    <w:rsid w:val="00311024"/>
    <w:rsid w:val="00312FAB"/>
    <w:rsid w:val="00315FAF"/>
    <w:rsid w:val="0031729C"/>
    <w:rsid w:val="00317565"/>
    <w:rsid w:val="003178B3"/>
    <w:rsid w:val="0031799E"/>
    <w:rsid w:val="00322D89"/>
    <w:rsid w:val="00324191"/>
    <w:rsid w:val="0032424B"/>
    <w:rsid w:val="00331468"/>
    <w:rsid w:val="003316AB"/>
    <w:rsid w:val="00332E54"/>
    <w:rsid w:val="00333B8E"/>
    <w:rsid w:val="00333F91"/>
    <w:rsid w:val="003359A8"/>
    <w:rsid w:val="00340C5E"/>
    <w:rsid w:val="00342A80"/>
    <w:rsid w:val="00343FE6"/>
    <w:rsid w:val="003445D9"/>
    <w:rsid w:val="0034531A"/>
    <w:rsid w:val="003453B0"/>
    <w:rsid w:val="00347391"/>
    <w:rsid w:val="0034752B"/>
    <w:rsid w:val="00347BA7"/>
    <w:rsid w:val="00350067"/>
    <w:rsid w:val="00350E2C"/>
    <w:rsid w:val="00356716"/>
    <w:rsid w:val="003607CD"/>
    <w:rsid w:val="00360A93"/>
    <w:rsid w:val="003639F8"/>
    <w:rsid w:val="00363A7A"/>
    <w:rsid w:val="00364192"/>
    <w:rsid w:val="003708D9"/>
    <w:rsid w:val="0037099E"/>
    <w:rsid w:val="003720E7"/>
    <w:rsid w:val="00373CC9"/>
    <w:rsid w:val="003766F2"/>
    <w:rsid w:val="00376C9A"/>
    <w:rsid w:val="00376DC3"/>
    <w:rsid w:val="0037792E"/>
    <w:rsid w:val="00377C74"/>
    <w:rsid w:val="0038478E"/>
    <w:rsid w:val="003908C9"/>
    <w:rsid w:val="0039125A"/>
    <w:rsid w:val="0039258D"/>
    <w:rsid w:val="00393502"/>
    <w:rsid w:val="003955C5"/>
    <w:rsid w:val="003A0A52"/>
    <w:rsid w:val="003A199E"/>
    <w:rsid w:val="003A1A00"/>
    <w:rsid w:val="003A29BD"/>
    <w:rsid w:val="003A3080"/>
    <w:rsid w:val="003A3A3F"/>
    <w:rsid w:val="003A6015"/>
    <w:rsid w:val="003A612C"/>
    <w:rsid w:val="003B0109"/>
    <w:rsid w:val="003B2373"/>
    <w:rsid w:val="003B2766"/>
    <w:rsid w:val="003B4366"/>
    <w:rsid w:val="003B5C33"/>
    <w:rsid w:val="003B6C61"/>
    <w:rsid w:val="003B7C11"/>
    <w:rsid w:val="003C1E9C"/>
    <w:rsid w:val="003C34D3"/>
    <w:rsid w:val="003C4717"/>
    <w:rsid w:val="003C53E3"/>
    <w:rsid w:val="003C6BC3"/>
    <w:rsid w:val="003D10DC"/>
    <w:rsid w:val="003D1BB4"/>
    <w:rsid w:val="003D3F57"/>
    <w:rsid w:val="003E0DB2"/>
    <w:rsid w:val="003E3003"/>
    <w:rsid w:val="003E3609"/>
    <w:rsid w:val="003E59A7"/>
    <w:rsid w:val="003E5EDE"/>
    <w:rsid w:val="003E67B7"/>
    <w:rsid w:val="003F26B4"/>
    <w:rsid w:val="003F4032"/>
    <w:rsid w:val="003F6323"/>
    <w:rsid w:val="003F74BC"/>
    <w:rsid w:val="0040077B"/>
    <w:rsid w:val="004024CB"/>
    <w:rsid w:val="00403CFD"/>
    <w:rsid w:val="00404974"/>
    <w:rsid w:val="00404A09"/>
    <w:rsid w:val="00410B36"/>
    <w:rsid w:val="00412626"/>
    <w:rsid w:val="00413615"/>
    <w:rsid w:val="00414C0F"/>
    <w:rsid w:val="00417808"/>
    <w:rsid w:val="00421725"/>
    <w:rsid w:val="00421AAA"/>
    <w:rsid w:val="00421B4E"/>
    <w:rsid w:val="0042267C"/>
    <w:rsid w:val="00422E52"/>
    <w:rsid w:val="004233DF"/>
    <w:rsid w:val="00423D19"/>
    <w:rsid w:val="004252F0"/>
    <w:rsid w:val="004331C0"/>
    <w:rsid w:val="004347E5"/>
    <w:rsid w:val="00434819"/>
    <w:rsid w:val="00434CFF"/>
    <w:rsid w:val="00437C8F"/>
    <w:rsid w:val="0044229F"/>
    <w:rsid w:val="00442846"/>
    <w:rsid w:val="00442983"/>
    <w:rsid w:val="00442D0B"/>
    <w:rsid w:val="00443539"/>
    <w:rsid w:val="0044761D"/>
    <w:rsid w:val="00451B2B"/>
    <w:rsid w:val="00452F3F"/>
    <w:rsid w:val="00455FED"/>
    <w:rsid w:val="00456C44"/>
    <w:rsid w:val="00460320"/>
    <w:rsid w:val="00462D7F"/>
    <w:rsid w:val="00465206"/>
    <w:rsid w:val="00465B0E"/>
    <w:rsid w:val="004662D7"/>
    <w:rsid w:val="004668F4"/>
    <w:rsid w:val="00470565"/>
    <w:rsid w:val="00470D83"/>
    <w:rsid w:val="0047715B"/>
    <w:rsid w:val="00487C30"/>
    <w:rsid w:val="004902E7"/>
    <w:rsid w:val="00495E53"/>
    <w:rsid w:val="004979C2"/>
    <w:rsid w:val="004A3756"/>
    <w:rsid w:val="004A46BA"/>
    <w:rsid w:val="004A68AD"/>
    <w:rsid w:val="004A758F"/>
    <w:rsid w:val="004B02D5"/>
    <w:rsid w:val="004B0363"/>
    <w:rsid w:val="004B1BA1"/>
    <w:rsid w:val="004B274F"/>
    <w:rsid w:val="004B28D1"/>
    <w:rsid w:val="004B2F1B"/>
    <w:rsid w:val="004C384E"/>
    <w:rsid w:val="004C5906"/>
    <w:rsid w:val="004C5C20"/>
    <w:rsid w:val="004C70AC"/>
    <w:rsid w:val="004C7C24"/>
    <w:rsid w:val="004D1967"/>
    <w:rsid w:val="004D2787"/>
    <w:rsid w:val="004D395B"/>
    <w:rsid w:val="004D3D27"/>
    <w:rsid w:val="004D4A65"/>
    <w:rsid w:val="004D4DFF"/>
    <w:rsid w:val="004D74CA"/>
    <w:rsid w:val="004E0F6B"/>
    <w:rsid w:val="004E2C20"/>
    <w:rsid w:val="004E2E38"/>
    <w:rsid w:val="004E3B02"/>
    <w:rsid w:val="004E597E"/>
    <w:rsid w:val="004E5C4C"/>
    <w:rsid w:val="004E70E6"/>
    <w:rsid w:val="004E768B"/>
    <w:rsid w:val="004E7F2A"/>
    <w:rsid w:val="004F21D5"/>
    <w:rsid w:val="004F3DA7"/>
    <w:rsid w:val="004F737F"/>
    <w:rsid w:val="004F7EF5"/>
    <w:rsid w:val="00500D21"/>
    <w:rsid w:val="00501E00"/>
    <w:rsid w:val="005029A8"/>
    <w:rsid w:val="005031F3"/>
    <w:rsid w:val="005038C9"/>
    <w:rsid w:val="00503B9D"/>
    <w:rsid w:val="00503EB7"/>
    <w:rsid w:val="00504F21"/>
    <w:rsid w:val="005058F6"/>
    <w:rsid w:val="00505DC1"/>
    <w:rsid w:val="00505FCA"/>
    <w:rsid w:val="00506159"/>
    <w:rsid w:val="00511B57"/>
    <w:rsid w:val="0051242C"/>
    <w:rsid w:val="0051348F"/>
    <w:rsid w:val="00514454"/>
    <w:rsid w:val="00514AA5"/>
    <w:rsid w:val="0051568E"/>
    <w:rsid w:val="00520BC5"/>
    <w:rsid w:val="0052120A"/>
    <w:rsid w:val="005221EA"/>
    <w:rsid w:val="00522D8C"/>
    <w:rsid w:val="005231D5"/>
    <w:rsid w:val="005265C0"/>
    <w:rsid w:val="00526D99"/>
    <w:rsid w:val="0052766D"/>
    <w:rsid w:val="005301C8"/>
    <w:rsid w:val="0053120B"/>
    <w:rsid w:val="00532EA5"/>
    <w:rsid w:val="0053467A"/>
    <w:rsid w:val="00537B3B"/>
    <w:rsid w:val="0054031C"/>
    <w:rsid w:val="005406C8"/>
    <w:rsid w:val="00541353"/>
    <w:rsid w:val="00544490"/>
    <w:rsid w:val="00545308"/>
    <w:rsid w:val="00545ABF"/>
    <w:rsid w:val="00546216"/>
    <w:rsid w:val="00546E71"/>
    <w:rsid w:val="0054777A"/>
    <w:rsid w:val="00551353"/>
    <w:rsid w:val="00551886"/>
    <w:rsid w:val="0055191F"/>
    <w:rsid w:val="00554106"/>
    <w:rsid w:val="00554EDB"/>
    <w:rsid w:val="00555CA7"/>
    <w:rsid w:val="00560159"/>
    <w:rsid w:val="00560B2D"/>
    <w:rsid w:val="00562B1C"/>
    <w:rsid w:val="00563135"/>
    <w:rsid w:val="00564E06"/>
    <w:rsid w:val="00567558"/>
    <w:rsid w:val="00567683"/>
    <w:rsid w:val="00570BF9"/>
    <w:rsid w:val="0057570F"/>
    <w:rsid w:val="00577B62"/>
    <w:rsid w:val="00580F42"/>
    <w:rsid w:val="00580FCF"/>
    <w:rsid w:val="00581038"/>
    <w:rsid w:val="00581ABC"/>
    <w:rsid w:val="00583EF2"/>
    <w:rsid w:val="00584B91"/>
    <w:rsid w:val="00585074"/>
    <w:rsid w:val="005853A7"/>
    <w:rsid w:val="0059010E"/>
    <w:rsid w:val="00593583"/>
    <w:rsid w:val="00594965"/>
    <w:rsid w:val="00594E3F"/>
    <w:rsid w:val="0059594A"/>
    <w:rsid w:val="00595B4A"/>
    <w:rsid w:val="005A03DF"/>
    <w:rsid w:val="005A0580"/>
    <w:rsid w:val="005A1E7A"/>
    <w:rsid w:val="005A3853"/>
    <w:rsid w:val="005A4610"/>
    <w:rsid w:val="005A4699"/>
    <w:rsid w:val="005A575A"/>
    <w:rsid w:val="005A6B7B"/>
    <w:rsid w:val="005B0F25"/>
    <w:rsid w:val="005B1C14"/>
    <w:rsid w:val="005B606E"/>
    <w:rsid w:val="005C370F"/>
    <w:rsid w:val="005C66E5"/>
    <w:rsid w:val="005D1775"/>
    <w:rsid w:val="005D2BB9"/>
    <w:rsid w:val="005D4153"/>
    <w:rsid w:val="005D73C0"/>
    <w:rsid w:val="005E2749"/>
    <w:rsid w:val="005E3457"/>
    <w:rsid w:val="005E3DF5"/>
    <w:rsid w:val="005E4336"/>
    <w:rsid w:val="005E76F9"/>
    <w:rsid w:val="005F17F9"/>
    <w:rsid w:val="005F1C82"/>
    <w:rsid w:val="005F22A8"/>
    <w:rsid w:val="005F2E1C"/>
    <w:rsid w:val="005F4D47"/>
    <w:rsid w:val="00602716"/>
    <w:rsid w:val="00604C57"/>
    <w:rsid w:val="00605086"/>
    <w:rsid w:val="0060531C"/>
    <w:rsid w:val="00607F72"/>
    <w:rsid w:val="00611E46"/>
    <w:rsid w:val="006122E3"/>
    <w:rsid w:val="00613C4B"/>
    <w:rsid w:val="006147B4"/>
    <w:rsid w:val="00615D58"/>
    <w:rsid w:val="006173A8"/>
    <w:rsid w:val="00622037"/>
    <w:rsid w:val="00622058"/>
    <w:rsid w:val="00624A4F"/>
    <w:rsid w:val="006260CD"/>
    <w:rsid w:val="006273B0"/>
    <w:rsid w:val="006353D6"/>
    <w:rsid w:val="00635FE5"/>
    <w:rsid w:val="0064232B"/>
    <w:rsid w:val="00642805"/>
    <w:rsid w:val="006443A7"/>
    <w:rsid w:val="00644561"/>
    <w:rsid w:val="00645E39"/>
    <w:rsid w:val="00646B54"/>
    <w:rsid w:val="006475C1"/>
    <w:rsid w:val="00647D7B"/>
    <w:rsid w:val="006511FA"/>
    <w:rsid w:val="00652039"/>
    <w:rsid w:val="006564A8"/>
    <w:rsid w:val="00657C20"/>
    <w:rsid w:val="00660AA5"/>
    <w:rsid w:val="00661298"/>
    <w:rsid w:val="00661FB6"/>
    <w:rsid w:val="00663739"/>
    <w:rsid w:val="00663B7C"/>
    <w:rsid w:val="0066445F"/>
    <w:rsid w:val="006657FB"/>
    <w:rsid w:val="00667CCB"/>
    <w:rsid w:val="00671387"/>
    <w:rsid w:val="00672567"/>
    <w:rsid w:val="006749E1"/>
    <w:rsid w:val="00674EBD"/>
    <w:rsid w:val="00675523"/>
    <w:rsid w:val="006756F7"/>
    <w:rsid w:val="00676460"/>
    <w:rsid w:val="0067685C"/>
    <w:rsid w:val="0068165F"/>
    <w:rsid w:val="00681E64"/>
    <w:rsid w:val="00683D0A"/>
    <w:rsid w:val="006870E2"/>
    <w:rsid w:val="00692979"/>
    <w:rsid w:val="006932E9"/>
    <w:rsid w:val="00694E45"/>
    <w:rsid w:val="00696A7A"/>
    <w:rsid w:val="00697071"/>
    <w:rsid w:val="006A48CA"/>
    <w:rsid w:val="006A5288"/>
    <w:rsid w:val="006A61CA"/>
    <w:rsid w:val="006A66FF"/>
    <w:rsid w:val="006A6BF5"/>
    <w:rsid w:val="006B0B67"/>
    <w:rsid w:val="006B0E11"/>
    <w:rsid w:val="006B0EC3"/>
    <w:rsid w:val="006B12B9"/>
    <w:rsid w:val="006B2ABB"/>
    <w:rsid w:val="006B2EBB"/>
    <w:rsid w:val="006B3D64"/>
    <w:rsid w:val="006B3DB3"/>
    <w:rsid w:val="006B3F3C"/>
    <w:rsid w:val="006B7B1F"/>
    <w:rsid w:val="006C0A9D"/>
    <w:rsid w:val="006C15B0"/>
    <w:rsid w:val="006C30DA"/>
    <w:rsid w:val="006C4ED6"/>
    <w:rsid w:val="006C5A6B"/>
    <w:rsid w:val="006C7720"/>
    <w:rsid w:val="006D447E"/>
    <w:rsid w:val="006D6436"/>
    <w:rsid w:val="006D711D"/>
    <w:rsid w:val="006E275E"/>
    <w:rsid w:val="006E2C45"/>
    <w:rsid w:val="006E3FCD"/>
    <w:rsid w:val="006E6229"/>
    <w:rsid w:val="006E6DFD"/>
    <w:rsid w:val="006F2056"/>
    <w:rsid w:val="006F3507"/>
    <w:rsid w:val="006F58CE"/>
    <w:rsid w:val="006F69F6"/>
    <w:rsid w:val="006F7336"/>
    <w:rsid w:val="00700129"/>
    <w:rsid w:val="00700C06"/>
    <w:rsid w:val="00701EE1"/>
    <w:rsid w:val="0070235C"/>
    <w:rsid w:val="007045F0"/>
    <w:rsid w:val="0071018E"/>
    <w:rsid w:val="00711B87"/>
    <w:rsid w:val="00712041"/>
    <w:rsid w:val="00721A2E"/>
    <w:rsid w:val="007225EF"/>
    <w:rsid w:val="00722AE9"/>
    <w:rsid w:val="00723792"/>
    <w:rsid w:val="007242A1"/>
    <w:rsid w:val="007242C1"/>
    <w:rsid w:val="00725827"/>
    <w:rsid w:val="00726283"/>
    <w:rsid w:val="007307E3"/>
    <w:rsid w:val="00736A73"/>
    <w:rsid w:val="0074001B"/>
    <w:rsid w:val="00740B5B"/>
    <w:rsid w:val="00742B70"/>
    <w:rsid w:val="00743A15"/>
    <w:rsid w:val="00744565"/>
    <w:rsid w:val="0074470C"/>
    <w:rsid w:val="00744C0F"/>
    <w:rsid w:val="00746CFF"/>
    <w:rsid w:val="00747E2C"/>
    <w:rsid w:val="0075197C"/>
    <w:rsid w:val="00752453"/>
    <w:rsid w:val="00753A6D"/>
    <w:rsid w:val="00756C12"/>
    <w:rsid w:val="00760049"/>
    <w:rsid w:val="00760C33"/>
    <w:rsid w:val="00761300"/>
    <w:rsid w:val="00764C2B"/>
    <w:rsid w:val="00766E69"/>
    <w:rsid w:val="007713CF"/>
    <w:rsid w:val="0077212F"/>
    <w:rsid w:val="00772724"/>
    <w:rsid w:val="00772F03"/>
    <w:rsid w:val="007757E4"/>
    <w:rsid w:val="00776CBD"/>
    <w:rsid w:val="0077714A"/>
    <w:rsid w:val="00777452"/>
    <w:rsid w:val="00783237"/>
    <w:rsid w:val="00784096"/>
    <w:rsid w:val="007849B4"/>
    <w:rsid w:val="00785C32"/>
    <w:rsid w:val="0078765D"/>
    <w:rsid w:val="00787CC3"/>
    <w:rsid w:val="00792F94"/>
    <w:rsid w:val="007A1AEE"/>
    <w:rsid w:val="007A301B"/>
    <w:rsid w:val="007A3EED"/>
    <w:rsid w:val="007A5039"/>
    <w:rsid w:val="007A56F5"/>
    <w:rsid w:val="007A6135"/>
    <w:rsid w:val="007B01D9"/>
    <w:rsid w:val="007B4CCD"/>
    <w:rsid w:val="007B4F27"/>
    <w:rsid w:val="007B5862"/>
    <w:rsid w:val="007B5980"/>
    <w:rsid w:val="007B68E8"/>
    <w:rsid w:val="007B6B3A"/>
    <w:rsid w:val="007C185D"/>
    <w:rsid w:val="007C1AE6"/>
    <w:rsid w:val="007C1E88"/>
    <w:rsid w:val="007C2EF2"/>
    <w:rsid w:val="007C3310"/>
    <w:rsid w:val="007C5325"/>
    <w:rsid w:val="007C6991"/>
    <w:rsid w:val="007D0108"/>
    <w:rsid w:val="007D0132"/>
    <w:rsid w:val="007D1691"/>
    <w:rsid w:val="007D20EB"/>
    <w:rsid w:val="007D21CE"/>
    <w:rsid w:val="007D4F74"/>
    <w:rsid w:val="007D59D0"/>
    <w:rsid w:val="007D5CAF"/>
    <w:rsid w:val="007D6636"/>
    <w:rsid w:val="007D6733"/>
    <w:rsid w:val="007D7819"/>
    <w:rsid w:val="007E1DF4"/>
    <w:rsid w:val="007E3655"/>
    <w:rsid w:val="007E45CF"/>
    <w:rsid w:val="007E5BA9"/>
    <w:rsid w:val="007E655E"/>
    <w:rsid w:val="007E77C7"/>
    <w:rsid w:val="007E78DC"/>
    <w:rsid w:val="007F1352"/>
    <w:rsid w:val="007F1E87"/>
    <w:rsid w:val="007F5199"/>
    <w:rsid w:val="007F5CFA"/>
    <w:rsid w:val="007F7CD4"/>
    <w:rsid w:val="00801B80"/>
    <w:rsid w:val="00802EF7"/>
    <w:rsid w:val="00803368"/>
    <w:rsid w:val="00803A24"/>
    <w:rsid w:val="00803F7E"/>
    <w:rsid w:val="008056EA"/>
    <w:rsid w:val="008076E4"/>
    <w:rsid w:val="00807C6C"/>
    <w:rsid w:val="00810A26"/>
    <w:rsid w:val="00811B11"/>
    <w:rsid w:val="00812524"/>
    <w:rsid w:val="008130F9"/>
    <w:rsid w:val="00813E16"/>
    <w:rsid w:val="00815D9D"/>
    <w:rsid w:val="00816C9E"/>
    <w:rsid w:val="00817D24"/>
    <w:rsid w:val="008215BD"/>
    <w:rsid w:val="00830071"/>
    <w:rsid w:val="008305EA"/>
    <w:rsid w:val="00832480"/>
    <w:rsid w:val="00840D96"/>
    <w:rsid w:val="00843CCB"/>
    <w:rsid w:val="00846909"/>
    <w:rsid w:val="00846AAC"/>
    <w:rsid w:val="008471E8"/>
    <w:rsid w:val="00847652"/>
    <w:rsid w:val="00850E74"/>
    <w:rsid w:val="00852834"/>
    <w:rsid w:val="00852DC9"/>
    <w:rsid w:val="008564F1"/>
    <w:rsid w:val="0085702E"/>
    <w:rsid w:val="00857EEB"/>
    <w:rsid w:val="00862102"/>
    <w:rsid w:val="0086231A"/>
    <w:rsid w:val="00864A20"/>
    <w:rsid w:val="00866193"/>
    <w:rsid w:val="00867D2D"/>
    <w:rsid w:val="00877D8D"/>
    <w:rsid w:val="00880BBE"/>
    <w:rsid w:val="00880F90"/>
    <w:rsid w:val="00883F25"/>
    <w:rsid w:val="00884929"/>
    <w:rsid w:val="00887420"/>
    <w:rsid w:val="008900C3"/>
    <w:rsid w:val="008904DE"/>
    <w:rsid w:val="008924DF"/>
    <w:rsid w:val="00892A48"/>
    <w:rsid w:val="008935B3"/>
    <w:rsid w:val="00893605"/>
    <w:rsid w:val="008943DF"/>
    <w:rsid w:val="00894976"/>
    <w:rsid w:val="00897239"/>
    <w:rsid w:val="00897C33"/>
    <w:rsid w:val="008A3C93"/>
    <w:rsid w:val="008A3DFC"/>
    <w:rsid w:val="008A452B"/>
    <w:rsid w:val="008A4936"/>
    <w:rsid w:val="008A5766"/>
    <w:rsid w:val="008A60D1"/>
    <w:rsid w:val="008B5E9D"/>
    <w:rsid w:val="008B622F"/>
    <w:rsid w:val="008B70D5"/>
    <w:rsid w:val="008C0DB1"/>
    <w:rsid w:val="008C1D36"/>
    <w:rsid w:val="008C28F8"/>
    <w:rsid w:val="008C3789"/>
    <w:rsid w:val="008D1E6D"/>
    <w:rsid w:val="008D2734"/>
    <w:rsid w:val="008D513A"/>
    <w:rsid w:val="008D72F8"/>
    <w:rsid w:val="008D781A"/>
    <w:rsid w:val="008D7958"/>
    <w:rsid w:val="008E0D4B"/>
    <w:rsid w:val="008E0D87"/>
    <w:rsid w:val="008E1730"/>
    <w:rsid w:val="008E1A60"/>
    <w:rsid w:val="008E1AB2"/>
    <w:rsid w:val="008E2EAA"/>
    <w:rsid w:val="008E3A9C"/>
    <w:rsid w:val="008E6412"/>
    <w:rsid w:val="008E6605"/>
    <w:rsid w:val="008F00E7"/>
    <w:rsid w:val="008F0145"/>
    <w:rsid w:val="008F2CD7"/>
    <w:rsid w:val="008F2E4C"/>
    <w:rsid w:val="008F3A47"/>
    <w:rsid w:val="008F3FC9"/>
    <w:rsid w:val="008F4081"/>
    <w:rsid w:val="008F6152"/>
    <w:rsid w:val="00900920"/>
    <w:rsid w:val="00902833"/>
    <w:rsid w:val="0090296D"/>
    <w:rsid w:val="00902C5B"/>
    <w:rsid w:val="0090459F"/>
    <w:rsid w:val="00913757"/>
    <w:rsid w:val="009144DD"/>
    <w:rsid w:val="009155D8"/>
    <w:rsid w:val="00916B1A"/>
    <w:rsid w:val="0091707A"/>
    <w:rsid w:val="0091724B"/>
    <w:rsid w:val="0091728D"/>
    <w:rsid w:val="0092081D"/>
    <w:rsid w:val="00920A2B"/>
    <w:rsid w:val="009239E8"/>
    <w:rsid w:val="00924BF8"/>
    <w:rsid w:val="00924E38"/>
    <w:rsid w:val="009270D7"/>
    <w:rsid w:val="00930C1D"/>
    <w:rsid w:val="00931525"/>
    <w:rsid w:val="009329AE"/>
    <w:rsid w:val="00933760"/>
    <w:rsid w:val="00933D7D"/>
    <w:rsid w:val="00936366"/>
    <w:rsid w:val="00942280"/>
    <w:rsid w:val="00942EC3"/>
    <w:rsid w:val="00944C70"/>
    <w:rsid w:val="00944E90"/>
    <w:rsid w:val="009456E8"/>
    <w:rsid w:val="0094743A"/>
    <w:rsid w:val="009501A7"/>
    <w:rsid w:val="009508D8"/>
    <w:rsid w:val="00951D68"/>
    <w:rsid w:val="009536D8"/>
    <w:rsid w:val="00953AD8"/>
    <w:rsid w:val="00953DDB"/>
    <w:rsid w:val="0095426D"/>
    <w:rsid w:val="009548F3"/>
    <w:rsid w:val="009552EA"/>
    <w:rsid w:val="00955EE2"/>
    <w:rsid w:val="009608B0"/>
    <w:rsid w:val="0096097C"/>
    <w:rsid w:val="00960F93"/>
    <w:rsid w:val="009621CA"/>
    <w:rsid w:val="00965C41"/>
    <w:rsid w:val="009677AC"/>
    <w:rsid w:val="00971333"/>
    <w:rsid w:val="00972374"/>
    <w:rsid w:val="00972B43"/>
    <w:rsid w:val="00980F9D"/>
    <w:rsid w:val="009817A0"/>
    <w:rsid w:val="00982872"/>
    <w:rsid w:val="00982E2A"/>
    <w:rsid w:val="00983012"/>
    <w:rsid w:val="00983C03"/>
    <w:rsid w:val="00983E51"/>
    <w:rsid w:val="009858C7"/>
    <w:rsid w:val="00986ADE"/>
    <w:rsid w:val="009872F1"/>
    <w:rsid w:val="009873AB"/>
    <w:rsid w:val="00987B39"/>
    <w:rsid w:val="00987CDE"/>
    <w:rsid w:val="00991516"/>
    <w:rsid w:val="0099184A"/>
    <w:rsid w:val="00991A39"/>
    <w:rsid w:val="009951C6"/>
    <w:rsid w:val="00996E78"/>
    <w:rsid w:val="009A0450"/>
    <w:rsid w:val="009A0ACB"/>
    <w:rsid w:val="009A60A4"/>
    <w:rsid w:val="009B3B5A"/>
    <w:rsid w:val="009B4DBC"/>
    <w:rsid w:val="009B67DE"/>
    <w:rsid w:val="009B6F90"/>
    <w:rsid w:val="009B712F"/>
    <w:rsid w:val="009B77E2"/>
    <w:rsid w:val="009C0908"/>
    <w:rsid w:val="009C48CC"/>
    <w:rsid w:val="009C4C20"/>
    <w:rsid w:val="009C6259"/>
    <w:rsid w:val="009D004D"/>
    <w:rsid w:val="009D1CA4"/>
    <w:rsid w:val="009D24D9"/>
    <w:rsid w:val="009D25D3"/>
    <w:rsid w:val="009D2628"/>
    <w:rsid w:val="009D3338"/>
    <w:rsid w:val="009D3CB4"/>
    <w:rsid w:val="009D4364"/>
    <w:rsid w:val="009D5BEE"/>
    <w:rsid w:val="009D5DA2"/>
    <w:rsid w:val="009D604A"/>
    <w:rsid w:val="009D693D"/>
    <w:rsid w:val="009E0CD2"/>
    <w:rsid w:val="009E0E9E"/>
    <w:rsid w:val="009E0FCC"/>
    <w:rsid w:val="009E1516"/>
    <w:rsid w:val="009E2047"/>
    <w:rsid w:val="009E2401"/>
    <w:rsid w:val="009E27D3"/>
    <w:rsid w:val="009E2ADB"/>
    <w:rsid w:val="009E34A9"/>
    <w:rsid w:val="009E3FC0"/>
    <w:rsid w:val="009E522F"/>
    <w:rsid w:val="009E5D11"/>
    <w:rsid w:val="009F12EA"/>
    <w:rsid w:val="009F1D01"/>
    <w:rsid w:val="009F1EC1"/>
    <w:rsid w:val="009F5DB9"/>
    <w:rsid w:val="00A00AC0"/>
    <w:rsid w:val="00A03644"/>
    <w:rsid w:val="00A03E81"/>
    <w:rsid w:val="00A05CAB"/>
    <w:rsid w:val="00A067D0"/>
    <w:rsid w:val="00A0691D"/>
    <w:rsid w:val="00A07CE2"/>
    <w:rsid w:val="00A11255"/>
    <w:rsid w:val="00A11BFE"/>
    <w:rsid w:val="00A13324"/>
    <w:rsid w:val="00A14A74"/>
    <w:rsid w:val="00A172EB"/>
    <w:rsid w:val="00A20EAE"/>
    <w:rsid w:val="00A21046"/>
    <w:rsid w:val="00A221E5"/>
    <w:rsid w:val="00A230BB"/>
    <w:rsid w:val="00A275A6"/>
    <w:rsid w:val="00A30496"/>
    <w:rsid w:val="00A31057"/>
    <w:rsid w:val="00A31746"/>
    <w:rsid w:val="00A31962"/>
    <w:rsid w:val="00A3665E"/>
    <w:rsid w:val="00A369D8"/>
    <w:rsid w:val="00A37770"/>
    <w:rsid w:val="00A4026D"/>
    <w:rsid w:val="00A43A38"/>
    <w:rsid w:val="00A43D05"/>
    <w:rsid w:val="00A443A9"/>
    <w:rsid w:val="00A454D8"/>
    <w:rsid w:val="00A4555B"/>
    <w:rsid w:val="00A45CE5"/>
    <w:rsid w:val="00A4744C"/>
    <w:rsid w:val="00A50DC3"/>
    <w:rsid w:val="00A51DBB"/>
    <w:rsid w:val="00A522B5"/>
    <w:rsid w:val="00A54FF7"/>
    <w:rsid w:val="00A56D89"/>
    <w:rsid w:val="00A65051"/>
    <w:rsid w:val="00A66634"/>
    <w:rsid w:val="00A66AA1"/>
    <w:rsid w:val="00A6741E"/>
    <w:rsid w:val="00A67CEE"/>
    <w:rsid w:val="00A7158D"/>
    <w:rsid w:val="00A7311A"/>
    <w:rsid w:val="00A74AEB"/>
    <w:rsid w:val="00A76384"/>
    <w:rsid w:val="00A76766"/>
    <w:rsid w:val="00A812DD"/>
    <w:rsid w:val="00A81557"/>
    <w:rsid w:val="00A820C8"/>
    <w:rsid w:val="00A82A71"/>
    <w:rsid w:val="00A82EBE"/>
    <w:rsid w:val="00A8532A"/>
    <w:rsid w:val="00A85BDA"/>
    <w:rsid w:val="00A85CBB"/>
    <w:rsid w:val="00A9095F"/>
    <w:rsid w:val="00A90AA4"/>
    <w:rsid w:val="00A90ABF"/>
    <w:rsid w:val="00A91982"/>
    <w:rsid w:val="00A935D7"/>
    <w:rsid w:val="00A94F49"/>
    <w:rsid w:val="00A95477"/>
    <w:rsid w:val="00A9775C"/>
    <w:rsid w:val="00AA042A"/>
    <w:rsid w:val="00AA083C"/>
    <w:rsid w:val="00AA09C4"/>
    <w:rsid w:val="00AA34BC"/>
    <w:rsid w:val="00AA471E"/>
    <w:rsid w:val="00AB1D5B"/>
    <w:rsid w:val="00AB47D8"/>
    <w:rsid w:val="00AC0497"/>
    <w:rsid w:val="00AC2123"/>
    <w:rsid w:val="00AC3807"/>
    <w:rsid w:val="00AC4846"/>
    <w:rsid w:val="00AC5757"/>
    <w:rsid w:val="00AC62CF"/>
    <w:rsid w:val="00AC638C"/>
    <w:rsid w:val="00AC6D4D"/>
    <w:rsid w:val="00AC7E52"/>
    <w:rsid w:val="00AD3356"/>
    <w:rsid w:val="00AD407D"/>
    <w:rsid w:val="00AD715D"/>
    <w:rsid w:val="00AD7759"/>
    <w:rsid w:val="00AE1E9E"/>
    <w:rsid w:val="00AE4D9D"/>
    <w:rsid w:val="00AE51B4"/>
    <w:rsid w:val="00AE55BD"/>
    <w:rsid w:val="00AF0FFA"/>
    <w:rsid w:val="00AF17E4"/>
    <w:rsid w:val="00AF282D"/>
    <w:rsid w:val="00AF3614"/>
    <w:rsid w:val="00AF59C9"/>
    <w:rsid w:val="00AF5B66"/>
    <w:rsid w:val="00AF6E37"/>
    <w:rsid w:val="00B042E7"/>
    <w:rsid w:val="00B05EB7"/>
    <w:rsid w:val="00B12708"/>
    <w:rsid w:val="00B1322F"/>
    <w:rsid w:val="00B1394C"/>
    <w:rsid w:val="00B14720"/>
    <w:rsid w:val="00B167F2"/>
    <w:rsid w:val="00B16C61"/>
    <w:rsid w:val="00B213B7"/>
    <w:rsid w:val="00B216F7"/>
    <w:rsid w:val="00B228FD"/>
    <w:rsid w:val="00B24E85"/>
    <w:rsid w:val="00B25270"/>
    <w:rsid w:val="00B269A7"/>
    <w:rsid w:val="00B301B4"/>
    <w:rsid w:val="00B32D40"/>
    <w:rsid w:val="00B33827"/>
    <w:rsid w:val="00B34946"/>
    <w:rsid w:val="00B34E3A"/>
    <w:rsid w:val="00B35449"/>
    <w:rsid w:val="00B36700"/>
    <w:rsid w:val="00B43D4B"/>
    <w:rsid w:val="00B45169"/>
    <w:rsid w:val="00B45C0A"/>
    <w:rsid w:val="00B479CB"/>
    <w:rsid w:val="00B47C07"/>
    <w:rsid w:val="00B50A64"/>
    <w:rsid w:val="00B50E21"/>
    <w:rsid w:val="00B530AE"/>
    <w:rsid w:val="00B531AC"/>
    <w:rsid w:val="00B56EE4"/>
    <w:rsid w:val="00B57E0C"/>
    <w:rsid w:val="00B57E4A"/>
    <w:rsid w:val="00B619BE"/>
    <w:rsid w:val="00B62A9F"/>
    <w:rsid w:val="00B652E2"/>
    <w:rsid w:val="00B65D51"/>
    <w:rsid w:val="00B6766B"/>
    <w:rsid w:val="00B71EA2"/>
    <w:rsid w:val="00B720D1"/>
    <w:rsid w:val="00B72BD4"/>
    <w:rsid w:val="00B73443"/>
    <w:rsid w:val="00B75339"/>
    <w:rsid w:val="00B76099"/>
    <w:rsid w:val="00B83F26"/>
    <w:rsid w:val="00B8728B"/>
    <w:rsid w:val="00B90E15"/>
    <w:rsid w:val="00B92A8A"/>
    <w:rsid w:val="00B92BB0"/>
    <w:rsid w:val="00B9322B"/>
    <w:rsid w:val="00B96B46"/>
    <w:rsid w:val="00BA158C"/>
    <w:rsid w:val="00BA18EA"/>
    <w:rsid w:val="00BA1FFD"/>
    <w:rsid w:val="00BB1870"/>
    <w:rsid w:val="00BB2DB0"/>
    <w:rsid w:val="00BB5891"/>
    <w:rsid w:val="00BB6BC9"/>
    <w:rsid w:val="00BB6EC4"/>
    <w:rsid w:val="00BC0852"/>
    <w:rsid w:val="00BC124E"/>
    <w:rsid w:val="00BC15BB"/>
    <w:rsid w:val="00BC2BC1"/>
    <w:rsid w:val="00BC51FF"/>
    <w:rsid w:val="00BC6376"/>
    <w:rsid w:val="00BC6C5D"/>
    <w:rsid w:val="00BC7E48"/>
    <w:rsid w:val="00BD0E39"/>
    <w:rsid w:val="00BD7B4A"/>
    <w:rsid w:val="00BE1499"/>
    <w:rsid w:val="00BE1D28"/>
    <w:rsid w:val="00BE2A4A"/>
    <w:rsid w:val="00BE6746"/>
    <w:rsid w:val="00BF2151"/>
    <w:rsid w:val="00BF2B69"/>
    <w:rsid w:val="00BF5780"/>
    <w:rsid w:val="00BF6EED"/>
    <w:rsid w:val="00BF7386"/>
    <w:rsid w:val="00C02077"/>
    <w:rsid w:val="00C0311A"/>
    <w:rsid w:val="00C035C8"/>
    <w:rsid w:val="00C03D27"/>
    <w:rsid w:val="00C04733"/>
    <w:rsid w:val="00C04C24"/>
    <w:rsid w:val="00C10821"/>
    <w:rsid w:val="00C12E96"/>
    <w:rsid w:val="00C13B4D"/>
    <w:rsid w:val="00C14856"/>
    <w:rsid w:val="00C15183"/>
    <w:rsid w:val="00C151E1"/>
    <w:rsid w:val="00C168AB"/>
    <w:rsid w:val="00C16AD4"/>
    <w:rsid w:val="00C171B5"/>
    <w:rsid w:val="00C21E93"/>
    <w:rsid w:val="00C23A56"/>
    <w:rsid w:val="00C27E80"/>
    <w:rsid w:val="00C31A2B"/>
    <w:rsid w:val="00C31D34"/>
    <w:rsid w:val="00C32C7D"/>
    <w:rsid w:val="00C3368F"/>
    <w:rsid w:val="00C343DC"/>
    <w:rsid w:val="00C34CAF"/>
    <w:rsid w:val="00C368F0"/>
    <w:rsid w:val="00C36B8A"/>
    <w:rsid w:val="00C42615"/>
    <w:rsid w:val="00C44718"/>
    <w:rsid w:val="00C45426"/>
    <w:rsid w:val="00C5035B"/>
    <w:rsid w:val="00C51025"/>
    <w:rsid w:val="00C51F02"/>
    <w:rsid w:val="00C52392"/>
    <w:rsid w:val="00C53715"/>
    <w:rsid w:val="00C55D64"/>
    <w:rsid w:val="00C56309"/>
    <w:rsid w:val="00C57CCC"/>
    <w:rsid w:val="00C612B9"/>
    <w:rsid w:val="00C6134E"/>
    <w:rsid w:val="00C62F37"/>
    <w:rsid w:val="00C65222"/>
    <w:rsid w:val="00C6569F"/>
    <w:rsid w:val="00C65ACE"/>
    <w:rsid w:val="00C662B6"/>
    <w:rsid w:val="00C7334C"/>
    <w:rsid w:val="00C7335B"/>
    <w:rsid w:val="00C73AB7"/>
    <w:rsid w:val="00C74BAA"/>
    <w:rsid w:val="00C758DB"/>
    <w:rsid w:val="00C77755"/>
    <w:rsid w:val="00C80E15"/>
    <w:rsid w:val="00C878A0"/>
    <w:rsid w:val="00C87FC4"/>
    <w:rsid w:val="00C90331"/>
    <w:rsid w:val="00C90473"/>
    <w:rsid w:val="00C90AD0"/>
    <w:rsid w:val="00C913F1"/>
    <w:rsid w:val="00C9183F"/>
    <w:rsid w:val="00C947F6"/>
    <w:rsid w:val="00C9699F"/>
    <w:rsid w:val="00C96CC8"/>
    <w:rsid w:val="00C96E78"/>
    <w:rsid w:val="00CA1400"/>
    <w:rsid w:val="00CA6307"/>
    <w:rsid w:val="00CB0A20"/>
    <w:rsid w:val="00CB165E"/>
    <w:rsid w:val="00CB1BAA"/>
    <w:rsid w:val="00CB21EB"/>
    <w:rsid w:val="00CB26F2"/>
    <w:rsid w:val="00CB3EEA"/>
    <w:rsid w:val="00CB4A45"/>
    <w:rsid w:val="00CB4A82"/>
    <w:rsid w:val="00CB4EFC"/>
    <w:rsid w:val="00CB564A"/>
    <w:rsid w:val="00CB764A"/>
    <w:rsid w:val="00CC0B77"/>
    <w:rsid w:val="00CC0E6B"/>
    <w:rsid w:val="00CC142D"/>
    <w:rsid w:val="00CC20AD"/>
    <w:rsid w:val="00CC23DD"/>
    <w:rsid w:val="00CC2CF1"/>
    <w:rsid w:val="00CC5570"/>
    <w:rsid w:val="00CC5D75"/>
    <w:rsid w:val="00CD06C6"/>
    <w:rsid w:val="00CD088A"/>
    <w:rsid w:val="00CD1305"/>
    <w:rsid w:val="00CD1870"/>
    <w:rsid w:val="00CD2521"/>
    <w:rsid w:val="00CD4DEB"/>
    <w:rsid w:val="00CD6ABB"/>
    <w:rsid w:val="00CE1990"/>
    <w:rsid w:val="00CE3048"/>
    <w:rsid w:val="00CE4A3B"/>
    <w:rsid w:val="00CE52F4"/>
    <w:rsid w:val="00CE63B3"/>
    <w:rsid w:val="00CE6DFF"/>
    <w:rsid w:val="00CE7E62"/>
    <w:rsid w:val="00CF0B01"/>
    <w:rsid w:val="00CF1C49"/>
    <w:rsid w:val="00CF41E5"/>
    <w:rsid w:val="00CF580A"/>
    <w:rsid w:val="00CF6414"/>
    <w:rsid w:val="00CF747B"/>
    <w:rsid w:val="00D00202"/>
    <w:rsid w:val="00D03D6C"/>
    <w:rsid w:val="00D03E8D"/>
    <w:rsid w:val="00D06F24"/>
    <w:rsid w:val="00D11D8B"/>
    <w:rsid w:val="00D16156"/>
    <w:rsid w:val="00D16DFF"/>
    <w:rsid w:val="00D1720D"/>
    <w:rsid w:val="00D172CD"/>
    <w:rsid w:val="00D178AC"/>
    <w:rsid w:val="00D17D7E"/>
    <w:rsid w:val="00D22D5D"/>
    <w:rsid w:val="00D2314E"/>
    <w:rsid w:val="00D2558D"/>
    <w:rsid w:val="00D259EB"/>
    <w:rsid w:val="00D26DED"/>
    <w:rsid w:val="00D302C6"/>
    <w:rsid w:val="00D33383"/>
    <w:rsid w:val="00D340E9"/>
    <w:rsid w:val="00D370BB"/>
    <w:rsid w:val="00D4085C"/>
    <w:rsid w:val="00D40C61"/>
    <w:rsid w:val="00D40E5D"/>
    <w:rsid w:val="00D41F71"/>
    <w:rsid w:val="00D43693"/>
    <w:rsid w:val="00D4377C"/>
    <w:rsid w:val="00D43CC2"/>
    <w:rsid w:val="00D43E8D"/>
    <w:rsid w:val="00D44569"/>
    <w:rsid w:val="00D446C5"/>
    <w:rsid w:val="00D460D5"/>
    <w:rsid w:val="00D50A79"/>
    <w:rsid w:val="00D51DB7"/>
    <w:rsid w:val="00D564E2"/>
    <w:rsid w:val="00D56642"/>
    <w:rsid w:val="00D6005A"/>
    <w:rsid w:val="00D61A71"/>
    <w:rsid w:val="00D62BA8"/>
    <w:rsid w:val="00D63E0F"/>
    <w:rsid w:val="00D64055"/>
    <w:rsid w:val="00D64453"/>
    <w:rsid w:val="00D64910"/>
    <w:rsid w:val="00D717BE"/>
    <w:rsid w:val="00D7308C"/>
    <w:rsid w:val="00D74DAC"/>
    <w:rsid w:val="00D755AA"/>
    <w:rsid w:val="00D7737F"/>
    <w:rsid w:val="00D814C1"/>
    <w:rsid w:val="00D82CD2"/>
    <w:rsid w:val="00D83F1F"/>
    <w:rsid w:val="00D85177"/>
    <w:rsid w:val="00D907BA"/>
    <w:rsid w:val="00D955F7"/>
    <w:rsid w:val="00DA0AE6"/>
    <w:rsid w:val="00DA1091"/>
    <w:rsid w:val="00DA13DC"/>
    <w:rsid w:val="00DA3182"/>
    <w:rsid w:val="00DA40A3"/>
    <w:rsid w:val="00DA7759"/>
    <w:rsid w:val="00DB1268"/>
    <w:rsid w:val="00DB605C"/>
    <w:rsid w:val="00DB67C4"/>
    <w:rsid w:val="00DB7D1B"/>
    <w:rsid w:val="00DC4FA5"/>
    <w:rsid w:val="00DC5B5B"/>
    <w:rsid w:val="00DD2B16"/>
    <w:rsid w:val="00DD3B89"/>
    <w:rsid w:val="00DD46DF"/>
    <w:rsid w:val="00DD567B"/>
    <w:rsid w:val="00DD5A16"/>
    <w:rsid w:val="00DD6938"/>
    <w:rsid w:val="00DE007A"/>
    <w:rsid w:val="00DE162E"/>
    <w:rsid w:val="00DE2382"/>
    <w:rsid w:val="00DE3B43"/>
    <w:rsid w:val="00DE3D7B"/>
    <w:rsid w:val="00DE4959"/>
    <w:rsid w:val="00DE4DE6"/>
    <w:rsid w:val="00DE526C"/>
    <w:rsid w:val="00DE5435"/>
    <w:rsid w:val="00DE6822"/>
    <w:rsid w:val="00DE72DE"/>
    <w:rsid w:val="00DF0B4E"/>
    <w:rsid w:val="00DF2999"/>
    <w:rsid w:val="00DF2E4A"/>
    <w:rsid w:val="00DF3D9B"/>
    <w:rsid w:val="00DF44CE"/>
    <w:rsid w:val="00DF538C"/>
    <w:rsid w:val="00DF5CAD"/>
    <w:rsid w:val="00DF7433"/>
    <w:rsid w:val="00E00372"/>
    <w:rsid w:val="00E01B0F"/>
    <w:rsid w:val="00E023D1"/>
    <w:rsid w:val="00E0593A"/>
    <w:rsid w:val="00E0745F"/>
    <w:rsid w:val="00E11B7F"/>
    <w:rsid w:val="00E1399C"/>
    <w:rsid w:val="00E16C6A"/>
    <w:rsid w:val="00E170B6"/>
    <w:rsid w:val="00E17760"/>
    <w:rsid w:val="00E17805"/>
    <w:rsid w:val="00E21469"/>
    <w:rsid w:val="00E22653"/>
    <w:rsid w:val="00E226C5"/>
    <w:rsid w:val="00E22E8E"/>
    <w:rsid w:val="00E23214"/>
    <w:rsid w:val="00E31323"/>
    <w:rsid w:val="00E314A8"/>
    <w:rsid w:val="00E31A0A"/>
    <w:rsid w:val="00E32FDC"/>
    <w:rsid w:val="00E34CE0"/>
    <w:rsid w:val="00E36428"/>
    <w:rsid w:val="00E409E1"/>
    <w:rsid w:val="00E40A76"/>
    <w:rsid w:val="00E43E16"/>
    <w:rsid w:val="00E44BE2"/>
    <w:rsid w:val="00E44EB2"/>
    <w:rsid w:val="00E45A8E"/>
    <w:rsid w:val="00E475B6"/>
    <w:rsid w:val="00E4763A"/>
    <w:rsid w:val="00E47D2E"/>
    <w:rsid w:val="00E50BA0"/>
    <w:rsid w:val="00E51C10"/>
    <w:rsid w:val="00E52554"/>
    <w:rsid w:val="00E5554F"/>
    <w:rsid w:val="00E55CE2"/>
    <w:rsid w:val="00E56232"/>
    <w:rsid w:val="00E624B0"/>
    <w:rsid w:val="00E62A39"/>
    <w:rsid w:val="00E63572"/>
    <w:rsid w:val="00E6590A"/>
    <w:rsid w:val="00E675E8"/>
    <w:rsid w:val="00E72AA0"/>
    <w:rsid w:val="00E738A7"/>
    <w:rsid w:val="00E75D17"/>
    <w:rsid w:val="00E76164"/>
    <w:rsid w:val="00E77BD2"/>
    <w:rsid w:val="00E81BB4"/>
    <w:rsid w:val="00E81D33"/>
    <w:rsid w:val="00E82A4C"/>
    <w:rsid w:val="00E83111"/>
    <w:rsid w:val="00E831A6"/>
    <w:rsid w:val="00E83276"/>
    <w:rsid w:val="00E8336B"/>
    <w:rsid w:val="00E8403B"/>
    <w:rsid w:val="00E85698"/>
    <w:rsid w:val="00E90521"/>
    <w:rsid w:val="00E956E7"/>
    <w:rsid w:val="00E959EE"/>
    <w:rsid w:val="00E95B01"/>
    <w:rsid w:val="00E976B9"/>
    <w:rsid w:val="00E97C12"/>
    <w:rsid w:val="00EA0B08"/>
    <w:rsid w:val="00EA1404"/>
    <w:rsid w:val="00EA28D2"/>
    <w:rsid w:val="00EA5A8D"/>
    <w:rsid w:val="00EB0B1B"/>
    <w:rsid w:val="00EB143A"/>
    <w:rsid w:val="00EB1F8E"/>
    <w:rsid w:val="00EB3DEE"/>
    <w:rsid w:val="00EC22AD"/>
    <w:rsid w:val="00EC29B9"/>
    <w:rsid w:val="00EC38D7"/>
    <w:rsid w:val="00EC3CBA"/>
    <w:rsid w:val="00EC50B3"/>
    <w:rsid w:val="00ED037B"/>
    <w:rsid w:val="00ED1A8E"/>
    <w:rsid w:val="00ED1E95"/>
    <w:rsid w:val="00ED5322"/>
    <w:rsid w:val="00ED7669"/>
    <w:rsid w:val="00EE0BA5"/>
    <w:rsid w:val="00EE1B7F"/>
    <w:rsid w:val="00EE4D16"/>
    <w:rsid w:val="00EE7BC4"/>
    <w:rsid w:val="00EF013D"/>
    <w:rsid w:val="00EF1EF1"/>
    <w:rsid w:val="00EF577E"/>
    <w:rsid w:val="00EF63CD"/>
    <w:rsid w:val="00EF7512"/>
    <w:rsid w:val="00F0379B"/>
    <w:rsid w:val="00F03980"/>
    <w:rsid w:val="00F03D19"/>
    <w:rsid w:val="00F05EFF"/>
    <w:rsid w:val="00F07344"/>
    <w:rsid w:val="00F077AA"/>
    <w:rsid w:val="00F117D9"/>
    <w:rsid w:val="00F12DBD"/>
    <w:rsid w:val="00F13CA4"/>
    <w:rsid w:val="00F17CCE"/>
    <w:rsid w:val="00F20589"/>
    <w:rsid w:val="00F205AB"/>
    <w:rsid w:val="00F20A98"/>
    <w:rsid w:val="00F23345"/>
    <w:rsid w:val="00F23811"/>
    <w:rsid w:val="00F243C9"/>
    <w:rsid w:val="00F24400"/>
    <w:rsid w:val="00F26818"/>
    <w:rsid w:val="00F270BA"/>
    <w:rsid w:val="00F2795A"/>
    <w:rsid w:val="00F320AB"/>
    <w:rsid w:val="00F3317D"/>
    <w:rsid w:val="00F34AC9"/>
    <w:rsid w:val="00F362B3"/>
    <w:rsid w:val="00F37DD8"/>
    <w:rsid w:val="00F4146C"/>
    <w:rsid w:val="00F41B13"/>
    <w:rsid w:val="00F44101"/>
    <w:rsid w:val="00F474EB"/>
    <w:rsid w:val="00F53777"/>
    <w:rsid w:val="00F53EC1"/>
    <w:rsid w:val="00F56207"/>
    <w:rsid w:val="00F56F08"/>
    <w:rsid w:val="00F62088"/>
    <w:rsid w:val="00F62EF9"/>
    <w:rsid w:val="00F638C8"/>
    <w:rsid w:val="00F676C2"/>
    <w:rsid w:val="00F73446"/>
    <w:rsid w:val="00F737DB"/>
    <w:rsid w:val="00F73EF0"/>
    <w:rsid w:val="00F74552"/>
    <w:rsid w:val="00F74C91"/>
    <w:rsid w:val="00F74F58"/>
    <w:rsid w:val="00F77706"/>
    <w:rsid w:val="00F77731"/>
    <w:rsid w:val="00F84441"/>
    <w:rsid w:val="00F84839"/>
    <w:rsid w:val="00F851F2"/>
    <w:rsid w:val="00F87924"/>
    <w:rsid w:val="00F92933"/>
    <w:rsid w:val="00FA0072"/>
    <w:rsid w:val="00FA1968"/>
    <w:rsid w:val="00FA3858"/>
    <w:rsid w:val="00FA5497"/>
    <w:rsid w:val="00FA56B2"/>
    <w:rsid w:val="00FB2F54"/>
    <w:rsid w:val="00FB33C3"/>
    <w:rsid w:val="00FB3DC7"/>
    <w:rsid w:val="00FB4329"/>
    <w:rsid w:val="00FB476A"/>
    <w:rsid w:val="00FB56D6"/>
    <w:rsid w:val="00FC048B"/>
    <w:rsid w:val="00FC0B0D"/>
    <w:rsid w:val="00FC27FE"/>
    <w:rsid w:val="00FC3D50"/>
    <w:rsid w:val="00FC53A7"/>
    <w:rsid w:val="00FC5D4A"/>
    <w:rsid w:val="00FD0203"/>
    <w:rsid w:val="00FD0E6C"/>
    <w:rsid w:val="00FD32C8"/>
    <w:rsid w:val="00FD459E"/>
    <w:rsid w:val="00FD4B41"/>
    <w:rsid w:val="00FD53E4"/>
    <w:rsid w:val="00FD5F3A"/>
    <w:rsid w:val="00FD6E65"/>
    <w:rsid w:val="00FE0B48"/>
    <w:rsid w:val="00FE0EA6"/>
    <w:rsid w:val="00FE10CD"/>
    <w:rsid w:val="00FE1A0D"/>
    <w:rsid w:val="00FE5097"/>
    <w:rsid w:val="00FE687C"/>
    <w:rsid w:val="00FF13C6"/>
    <w:rsid w:val="00FF2B4D"/>
    <w:rsid w:val="00FF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Number" w:uiPriority="0"/>
    <w:lsdException w:name="List Number 2"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basedOn w:val="a9"/>
    <w:link w:val="ae"/>
    <w:uiPriority w:val="99"/>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rsid w:val="00C96E78"/>
    <w:pPr>
      <w:ind w:firstLine="567"/>
      <w:jc w:val="both"/>
    </w:pPr>
  </w:style>
  <w:style w:type="character" w:customStyle="1" w:styleId="af0">
    <w:name w:val="Основной текст с отступом Знак"/>
    <w:basedOn w:val="aa"/>
    <w:link w:val="af"/>
    <w:rsid w:val="00C96E78"/>
    <w:rPr>
      <w:rFonts w:eastAsia="Times New Roman"/>
      <w:szCs w:val="20"/>
      <w:lang w:eastAsia="ru-RU"/>
    </w:rPr>
  </w:style>
  <w:style w:type="paragraph" w:styleId="af1">
    <w:name w:val="Body Text"/>
    <w:basedOn w:val="a9"/>
    <w:link w:val="af2"/>
    <w:qFormat/>
    <w:rsid w:val="00C96E78"/>
    <w:pPr>
      <w:spacing w:after="120"/>
    </w:pPr>
    <w:rPr>
      <w:sz w:val="20"/>
    </w:rPr>
  </w:style>
  <w:style w:type="character" w:customStyle="1" w:styleId="af2">
    <w:name w:val="Основной текст Знак"/>
    <w:basedOn w:val="aa"/>
    <w:link w:val="af1"/>
    <w:rsid w:val="00C96E78"/>
    <w:rPr>
      <w:rFonts w:eastAsia="Times New Roman"/>
      <w:sz w:val="20"/>
      <w:szCs w:val="20"/>
      <w:lang w:eastAsia="ru-RU"/>
    </w:rPr>
  </w:style>
  <w:style w:type="paragraph" w:styleId="af3">
    <w:name w:val="header"/>
    <w:basedOn w:val="a9"/>
    <w:link w:val="af4"/>
    <w:unhideWhenUsed/>
    <w:rsid w:val="00203AE9"/>
    <w:pPr>
      <w:tabs>
        <w:tab w:val="center" w:pos="4677"/>
        <w:tab w:val="right" w:pos="9355"/>
      </w:tabs>
    </w:pPr>
  </w:style>
  <w:style w:type="character" w:customStyle="1" w:styleId="af4">
    <w:name w:val="Верхний колонтитул Знак"/>
    <w:basedOn w:val="aa"/>
    <w:link w:val="af3"/>
    <w:rsid w:val="00203AE9"/>
    <w:rPr>
      <w:rFonts w:eastAsia="Times New Roman"/>
      <w:szCs w:val="20"/>
      <w:lang w:eastAsia="ru-RU"/>
    </w:rPr>
  </w:style>
  <w:style w:type="paragraph" w:styleId="af5">
    <w:name w:val="footer"/>
    <w:basedOn w:val="a9"/>
    <w:link w:val="af6"/>
    <w:unhideWhenUsed/>
    <w:rsid w:val="00203AE9"/>
    <w:pPr>
      <w:tabs>
        <w:tab w:val="center" w:pos="4677"/>
        <w:tab w:val="right" w:pos="9355"/>
      </w:tabs>
    </w:pPr>
  </w:style>
  <w:style w:type="character" w:customStyle="1" w:styleId="af6">
    <w:name w:val="Нижний колонтитул Знак"/>
    <w:basedOn w:val="aa"/>
    <w:link w:val="af5"/>
    <w:rsid w:val="00203AE9"/>
    <w:rPr>
      <w:rFonts w:eastAsia="Times New Roman"/>
      <w:szCs w:val="20"/>
      <w:lang w:eastAsia="ru-RU"/>
    </w:rPr>
  </w:style>
  <w:style w:type="character" w:customStyle="1" w:styleId="22">
    <w:name w:val="Заголовок 2 Знак"/>
    <w:aliases w:val="Заголовок Приложения Знак,Caaieiaie I?eei?aiey Знак,Подраздел Знак"/>
    <w:basedOn w:val="aa"/>
    <w:link w:val="21"/>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3">
    <w:name w:val="Стиль2"/>
    <w:basedOn w:val="a9"/>
    <w:link w:val="24"/>
    <w:qFormat/>
    <w:rsid w:val="00B73443"/>
    <w:pPr>
      <w:ind w:firstLine="709"/>
      <w:jc w:val="both"/>
    </w:pPr>
    <w:rPr>
      <w:szCs w:val="28"/>
    </w:rPr>
  </w:style>
  <w:style w:type="character" w:customStyle="1" w:styleId="24">
    <w:name w:val="Стиль2 Знак"/>
    <w:link w:val="23"/>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5">
    <w:name w:val="Заголовок №2_"/>
    <w:basedOn w:val="aa"/>
    <w:link w:val="26"/>
    <w:rsid w:val="009B77E2"/>
    <w:rPr>
      <w:rFonts w:ascii="Trebuchet MS" w:eastAsia="Trebuchet MS" w:hAnsi="Trebuchet MS" w:cs="Trebuchet MS"/>
      <w:b/>
      <w:bCs/>
      <w:sz w:val="21"/>
      <w:szCs w:val="21"/>
      <w:shd w:val="clear" w:color="auto" w:fill="FFFFFF"/>
    </w:rPr>
  </w:style>
  <w:style w:type="paragraph" w:customStyle="1" w:styleId="26">
    <w:name w:val="Заголовок №2"/>
    <w:basedOn w:val="a9"/>
    <w:link w:val="25"/>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7">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8"/>
    <w:rsid w:val="009B77E2"/>
    <w:rPr>
      <w:rFonts w:ascii="Trebuchet MS" w:eastAsia="Trebuchet MS" w:hAnsi="Trebuchet MS" w:cs="Trebuchet MS"/>
      <w:spacing w:val="14"/>
      <w:sz w:val="15"/>
      <w:szCs w:val="15"/>
      <w:shd w:val="clear" w:color="auto" w:fill="FFFFFF"/>
    </w:rPr>
  </w:style>
  <w:style w:type="paragraph" w:customStyle="1" w:styleId="28">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9">
    <w:name w:val="Основной текст (2)_"/>
    <w:basedOn w:val="aa"/>
    <w:link w:val="2a"/>
    <w:rsid w:val="00141360"/>
    <w:rPr>
      <w:rFonts w:eastAsia="Times New Roman"/>
      <w:b/>
      <w:bCs/>
      <w:shd w:val="clear" w:color="auto" w:fill="FFFFFF"/>
    </w:rPr>
  </w:style>
  <w:style w:type="character" w:customStyle="1" w:styleId="2b">
    <w:name w:val="Подпись к таблице (2)_"/>
    <w:basedOn w:val="aa"/>
    <w:link w:val="2c"/>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b"/>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a">
    <w:name w:val="Основной текст (2)"/>
    <w:basedOn w:val="a9"/>
    <w:link w:val="29"/>
    <w:rsid w:val="00141360"/>
    <w:pPr>
      <w:widowControl w:val="0"/>
      <w:shd w:val="clear" w:color="auto" w:fill="FFFFFF"/>
      <w:spacing w:before="420" w:line="0" w:lineRule="atLeast"/>
    </w:pPr>
    <w:rPr>
      <w:b/>
      <w:bCs/>
      <w:szCs w:val="28"/>
      <w:lang w:eastAsia="en-US"/>
    </w:rPr>
  </w:style>
  <w:style w:type="paragraph" w:customStyle="1" w:styleId="2c">
    <w:name w:val="Подпись к таблице (2)"/>
    <w:basedOn w:val="a9"/>
    <w:link w:val="2b"/>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uiPriority w:val="39"/>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basedOn w:val="a9"/>
    <w:next w:val="a9"/>
    <w:autoRedefine/>
    <w:uiPriority w:val="39"/>
    <w:unhideWhenUsed/>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d">
    <w:name w:val="Body Text Indent 2"/>
    <w:basedOn w:val="a9"/>
    <w:link w:val="2e"/>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e">
    <w:name w:val="Основной текст с отступом 2 Знак"/>
    <w:basedOn w:val="aa"/>
    <w:link w:val="2d"/>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d"/>
    <w:rsid w:val="00FA5497"/>
    <w:pPr>
      <w:spacing w:before="120" w:after="120"/>
      <w:ind w:firstLine="0"/>
      <w:jc w:val="center"/>
    </w:pPr>
  </w:style>
  <w:style w:type="paragraph" w:customStyle="1" w:styleId="39">
    <w:name w:val="Стиль под 3 заголовок"/>
    <w:basedOn w:val="2d"/>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0">
    <w:name w:val="Body Text 2"/>
    <w:basedOn w:val="a9"/>
    <w:link w:val="2f0"/>
    <w:rsid w:val="00FA5497"/>
    <w:pPr>
      <w:numPr>
        <w:numId w:val="1"/>
      </w:numPr>
      <w:tabs>
        <w:tab w:val="left" w:pos="1134"/>
      </w:tabs>
      <w:spacing w:after="120"/>
      <w:jc w:val="both"/>
    </w:pPr>
    <w:rPr>
      <w:rFonts w:ascii="Arial" w:hAnsi="Arial"/>
      <w:color w:val="auto"/>
      <w:sz w:val="24"/>
      <w:szCs w:val="28"/>
    </w:rPr>
  </w:style>
  <w:style w:type="character" w:customStyle="1" w:styleId="2f0">
    <w:name w:val="Основной текст 2 Знак"/>
    <w:basedOn w:val="aa"/>
    <w:link w:val="20"/>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
    <w:autoRedefine/>
    <w:rsid w:val="00FA5497"/>
    <w:pPr>
      <w:ind w:left="0"/>
    </w:pPr>
  </w:style>
  <w:style w:type="paragraph" w:customStyle="1" w:styleId="201">
    <w:name w:val="Стиль Оглавление 2 + Слева:  0 см1"/>
    <w:basedOn w:val="2f"/>
    <w:autoRedefine/>
    <w:rsid w:val="00FA5497"/>
    <w:pPr>
      <w:ind w:left="0"/>
    </w:pPr>
  </w:style>
  <w:style w:type="paragraph" w:customStyle="1" w:styleId="affe">
    <w:name w:val="Оглавление"/>
    <w:link w:val="afff"/>
    <w:autoRedefine/>
    <w:uiPriority w:val="99"/>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1">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1"/>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semiHidden/>
    <w:rsid w:val="00FA5497"/>
    <w:pPr>
      <w:ind w:firstLine="709"/>
    </w:pPr>
    <w:rPr>
      <w:rFonts w:ascii="Times New Roman" w:hAnsi="Times New Roman"/>
      <w:b/>
      <w:bCs/>
    </w:rPr>
  </w:style>
  <w:style w:type="character" w:customStyle="1" w:styleId="afffd">
    <w:name w:val="Тема примечания Знак"/>
    <w:basedOn w:val="afffb"/>
    <w:link w:val="afffc"/>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2">
    <w:name w:val="Стиль Заголовок 2 + Междустр.интервал:  одинарный"/>
    <w:basedOn w:val="21"/>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9"/>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3">
    <w:name w:val="Основной текст (2) + Полужирный"/>
    <w:basedOn w:val="29"/>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semiHidden/>
    <w:unhideWhenUsed/>
    <w:rsid w:val="00FA5497"/>
    <w:rPr>
      <w:sz w:val="16"/>
      <w:szCs w:val="16"/>
    </w:rPr>
  </w:style>
  <w:style w:type="character" w:customStyle="1" w:styleId="ae">
    <w:name w:val="Абзац списка Знак"/>
    <w:link w:val="ad"/>
    <w:uiPriority w:val="99"/>
    <w:locked/>
    <w:rsid w:val="00FA5497"/>
    <w:rPr>
      <w:rFonts w:eastAsia="Times New Roman"/>
      <w:szCs w:val="20"/>
      <w:lang w:eastAsia="ru-RU"/>
    </w:rPr>
  </w:style>
  <w:style w:type="numbering" w:customStyle="1" w:styleId="1c">
    <w:name w:val="Нет списка1"/>
    <w:next w:val="ac"/>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1d">
    <w:name w:val="Заголовок1"/>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2">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4">
    <w:name w:val="Нет списка2"/>
    <w:next w:val="ac"/>
    <w:uiPriority w:val="99"/>
    <w:semiHidden/>
    <w:unhideWhenUsed/>
    <w:rsid w:val="00766E69"/>
  </w:style>
  <w:style w:type="paragraph" w:customStyle="1" w:styleId="1e">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f">
    <w:name w:val="Заголовок №1_"/>
    <w:link w:val="1f0"/>
    <w:rsid w:val="00A8532A"/>
    <w:rPr>
      <w:b/>
      <w:bCs/>
      <w:shd w:val="clear" w:color="auto" w:fill="FFFFFF"/>
    </w:rPr>
  </w:style>
  <w:style w:type="paragraph" w:customStyle="1" w:styleId="1f0">
    <w:name w:val="Заголовок №1"/>
    <w:basedOn w:val="a9"/>
    <w:link w:val="1f"/>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1">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3">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4"/>
    <w:uiPriority w:val="99"/>
    <w:unhideWhenUsed/>
    <w:rsid w:val="00897C33"/>
    <w:rPr>
      <w:rFonts w:ascii="Calibri" w:eastAsia="Calibri" w:hAnsi="Calibri"/>
      <w:color w:val="auto"/>
      <w:sz w:val="20"/>
      <w:lang w:eastAsia="en-US"/>
    </w:rPr>
  </w:style>
  <w:style w:type="character" w:customStyle="1" w:styleId="afffff4">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3"/>
    <w:uiPriority w:val="99"/>
    <w:rsid w:val="00897C33"/>
    <w:rPr>
      <w:rFonts w:ascii="Calibri" w:hAnsi="Calibri"/>
      <w:color w:val="auto"/>
      <w:sz w:val="20"/>
      <w:szCs w:val="20"/>
    </w:rPr>
  </w:style>
  <w:style w:type="character" w:styleId="afffff5">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6">
    <w:name w:val="_Сноска"/>
    <w:basedOn w:val="a9"/>
    <w:link w:val="afffff7"/>
    <w:qFormat/>
    <w:rsid w:val="00897C33"/>
    <w:pPr>
      <w:tabs>
        <w:tab w:val="center" w:pos="4677"/>
        <w:tab w:val="right" w:pos="9355"/>
      </w:tabs>
      <w:snapToGrid w:val="0"/>
      <w:contextualSpacing/>
      <w:jc w:val="both"/>
    </w:pPr>
    <w:rPr>
      <w:noProof/>
      <w:color w:val="auto"/>
      <w:sz w:val="20"/>
      <w:szCs w:val="22"/>
    </w:rPr>
  </w:style>
  <w:style w:type="character" w:customStyle="1" w:styleId="afffff7">
    <w:name w:val="_Сноска Знак"/>
    <w:link w:val="afffff6"/>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8">
    <w:name w:val="Subtitle"/>
    <w:basedOn w:val="a9"/>
    <w:next w:val="a9"/>
    <w:link w:val="afffff9"/>
    <w:uiPriority w:val="11"/>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9">
    <w:name w:val="Подзаголовок Знак"/>
    <w:basedOn w:val="aa"/>
    <w:link w:val="afffff8"/>
    <w:uiPriority w:val="11"/>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8"/>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table" w:customStyle="1" w:styleId="2f6">
    <w:name w:val="Сетка таблицы2"/>
    <w:basedOn w:val="ab"/>
    <w:next w:val="afd"/>
    <w:uiPriority w:val="39"/>
    <w:rsid w:val="00434CFF"/>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9"/>
    <w:uiPriority w:val="1"/>
    <w:qFormat/>
    <w:rsid w:val="00B72BD4"/>
    <w:pPr>
      <w:widowControl w:val="0"/>
      <w:autoSpaceDE w:val="0"/>
      <w:autoSpaceDN w:val="0"/>
      <w:ind w:left="171"/>
      <w:jc w:val="center"/>
      <w:outlineLvl w:val="1"/>
    </w:pPr>
    <w:rPr>
      <w:b/>
      <w:bCs/>
      <w:color w:val="auto"/>
      <w:sz w:val="32"/>
      <w:szCs w:val="32"/>
      <w:lang w:eastAsia="en-US"/>
    </w:rPr>
  </w:style>
  <w:style w:type="paragraph" w:styleId="afffffa">
    <w:name w:val="Title"/>
    <w:basedOn w:val="a9"/>
    <w:link w:val="afffffb"/>
    <w:uiPriority w:val="1"/>
    <w:qFormat/>
    <w:rsid w:val="00B72BD4"/>
    <w:pPr>
      <w:widowControl w:val="0"/>
      <w:autoSpaceDE w:val="0"/>
      <w:autoSpaceDN w:val="0"/>
      <w:spacing w:before="54"/>
      <w:ind w:left="171" w:right="728"/>
      <w:jc w:val="center"/>
    </w:pPr>
    <w:rPr>
      <w:b/>
      <w:bCs/>
      <w:color w:val="auto"/>
      <w:sz w:val="48"/>
      <w:szCs w:val="48"/>
      <w:u w:val="single" w:color="000000"/>
    </w:rPr>
  </w:style>
  <w:style w:type="character" w:customStyle="1" w:styleId="afffffb">
    <w:name w:val="Название Знак"/>
    <w:basedOn w:val="aa"/>
    <w:link w:val="afffffa"/>
    <w:uiPriority w:val="1"/>
    <w:rsid w:val="00B72BD4"/>
    <w:rPr>
      <w:rFonts w:eastAsia="Times New Roman"/>
      <w:b/>
      <w:bCs/>
      <w:color w:val="auto"/>
      <w:sz w:val="48"/>
      <w:szCs w:val="48"/>
      <w:u w:val="single" w:color="000000"/>
    </w:rPr>
  </w:style>
  <w:style w:type="character" w:customStyle="1" w:styleId="1f2">
    <w:name w:val="Основной шрифт абзаца1"/>
    <w:rsid w:val="00B72BD4"/>
  </w:style>
  <w:style w:type="paragraph" w:customStyle="1" w:styleId="Default">
    <w:name w:val="Default"/>
    <w:rsid w:val="00C15183"/>
    <w:pPr>
      <w:autoSpaceDE w:val="0"/>
      <w:autoSpaceDN w:val="0"/>
      <w:adjustRightInd w:val="0"/>
      <w:jc w:val="left"/>
    </w:pPr>
    <w:rPr>
      <w:rFonts w:eastAsia="Times New Roman"/>
      <w:sz w:val="24"/>
      <w:szCs w:val="24"/>
      <w:lang w:eastAsia="ru-RU"/>
    </w:rPr>
  </w:style>
  <w:style w:type="paragraph" w:styleId="afffffc">
    <w:name w:val="endnote text"/>
    <w:basedOn w:val="a9"/>
    <w:link w:val="afffffd"/>
    <w:uiPriority w:val="99"/>
    <w:semiHidden/>
    <w:unhideWhenUsed/>
    <w:rsid w:val="00D44569"/>
    <w:rPr>
      <w:sz w:val="20"/>
    </w:rPr>
  </w:style>
  <w:style w:type="character" w:customStyle="1" w:styleId="afffffd">
    <w:name w:val="Текст концевой сноски Знак"/>
    <w:basedOn w:val="aa"/>
    <w:link w:val="afffffc"/>
    <w:uiPriority w:val="99"/>
    <w:semiHidden/>
    <w:rsid w:val="00D44569"/>
    <w:rPr>
      <w:rFonts w:eastAsia="Times New Roman"/>
      <w:sz w:val="20"/>
      <w:szCs w:val="20"/>
      <w:lang w:eastAsia="ru-RU"/>
    </w:rPr>
  </w:style>
  <w:style w:type="character" w:styleId="afffffe">
    <w:name w:val="endnote reference"/>
    <w:basedOn w:val="aa"/>
    <w:uiPriority w:val="99"/>
    <w:semiHidden/>
    <w:unhideWhenUsed/>
    <w:rsid w:val="00D445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Number" w:uiPriority="0"/>
    <w:lsdException w:name="List Number 2"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basedOn w:val="a9"/>
    <w:link w:val="ae"/>
    <w:uiPriority w:val="99"/>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rsid w:val="00C96E78"/>
    <w:pPr>
      <w:ind w:firstLine="567"/>
      <w:jc w:val="both"/>
    </w:pPr>
  </w:style>
  <w:style w:type="character" w:customStyle="1" w:styleId="af0">
    <w:name w:val="Основной текст с отступом Знак"/>
    <w:basedOn w:val="aa"/>
    <w:link w:val="af"/>
    <w:rsid w:val="00C96E78"/>
    <w:rPr>
      <w:rFonts w:eastAsia="Times New Roman"/>
      <w:szCs w:val="20"/>
      <w:lang w:eastAsia="ru-RU"/>
    </w:rPr>
  </w:style>
  <w:style w:type="paragraph" w:styleId="af1">
    <w:name w:val="Body Text"/>
    <w:basedOn w:val="a9"/>
    <w:link w:val="af2"/>
    <w:qFormat/>
    <w:rsid w:val="00C96E78"/>
    <w:pPr>
      <w:spacing w:after="120"/>
    </w:pPr>
    <w:rPr>
      <w:sz w:val="20"/>
    </w:rPr>
  </w:style>
  <w:style w:type="character" w:customStyle="1" w:styleId="af2">
    <w:name w:val="Основной текст Знак"/>
    <w:basedOn w:val="aa"/>
    <w:link w:val="af1"/>
    <w:rsid w:val="00C96E78"/>
    <w:rPr>
      <w:rFonts w:eastAsia="Times New Roman"/>
      <w:sz w:val="20"/>
      <w:szCs w:val="20"/>
      <w:lang w:eastAsia="ru-RU"/>
    </w:rPr>
  </w:style>
  <w:style w:type="paragraph" w:styleId="af3">
    <w:name w:val="header"/>
    <w:basedOn w:val="a9"/>
    <w:link w:val="af4"/>
    <w:unhideWhenUsed/>
    <w:rsid w:val="00203AE9"/>
    <w:pPr>
      <w:tabs>
        <w:tab w:val="center" w:pos="4677"/>
        <w:tab w:val="right" w:pos="9355"/>
      </w:tabs>
    </w:pPr>
  </w:style>
  <w:style w:type="character" w:customStyle="1" w:styleId="af4">
    <w:name w:val="Верхний колонтитул Знак"/>
    <w:basedOn w:val="aa"/>
    <w:link w:val="af3"/>
    <w:rsid w:val="00203AE9"/>
    <w:rPr>
      <w:rFonts w:eastAsia="Times New Roman"/>
      <w:szCs w:val="20"/>
      <w:lang w:eastAsia="ru-RU"/>
    </w:rPr>
  </w:style>
  <w:style w:type="paragraph" w:styleId="af5">
    <w:name w:val="footer"/>
    <w:basedOn w:val="a9"/>
    <w:link w:val="af6"/>
    <w:unhideWhenUsed/>
    <w:rsid w:val="00203AE9"/>
    <w:pPr>
      <w:tabs>
        <w:tab w:val="center" w:pos="4677"/>
        <w:tab w:val="right" w:pos="9355"/>
      </w:tabs>
    </w:pPr>
  </w:style>
  <w:style w:type="character" w:customStyle="1" w:styleId="af6">
    <w:name w:val="Нижний колонтитул Знак"/>
    <w:basedOn w:val="aa"/>
    <w:link w:val="af5"/>
    <w:rsid w:val="00203AE9"/>
    <w:rPr>
      <w:rFonts w:eastAsia="Times New Roman"/>
      <w:szCs w:val="20"/>
      <w:lang w:eastAsia="ru-RU"/>
    </w:rPr>
  </w:style>
  <w:style w:type="character" w:customStyle="1" w:styleId="22">
    <w:name w:val="Заголовок 2 Знак"/>
    <w:aliases w:val="Заголовок Приложения Знак,Caaieiaie I?eei?aiey Знак,Подраздел Знак"/>
    <w:basedOn w:val="aa"/>
    <w:link w:val="21"/>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3">
    <w:name w:val="Стиль2"/>
    <w:basedOn w:val="a9"/>
    <w:link w:val="24"/>
    <w:qFormat/>
    <w:rsid w:val="00B73443"/>
    <w:pPr>
      <w:ind w:firstLine="709"/>
      <w:jc w:val="both"/>
    </w:pPr>
    <w:rPr>
      <w:szCs w:val="28"/>
    </w:rPr>
  </w:style>
  <w:style w:type="character" w:customStyle="1" w:styleId="24">
    <w:name w:val="Стиль2 Знак"/>
    <w:link w:val="23"/>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5">
    <w:name w:val="Заголовок №2_"/>
    <w:basedOn w:val="aa"/>
    <w:link w:val="26"/>
    <w:rsid w:val="009B77E2"/>
    <w:rPr>
      <w:rFonts w:ascii="Trebuchet MS" w:eastAsia="Trebuchet MS" w:hAnsi="Trebuchet MS" w:cs="Trebuchet MS"/>
      <w:b/>
      <w:bCs/>
      <w:sz w:val="21"/>
      <w:szCs w:val="21"/>
      <w:shd w:val="clear" w:color="auto" w:fill="FFFFFF"/>
    </w:rPr>
  </w:style>
  <w:style w:type="paragraph" w:customStyle="1" w:styleId="26">
    <w:name w:val="Заголовок №2"/>
    <w:basedOn w:val="a9"/>
    <w:link w:val="25"/>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7">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8"/>
    <w:rsid w:val="009B77E2"/>
    <w:rPr>
      <w:rFonts w:ascii="Trebuchet MS" w:eastAsia="Trebuchet MS" w:hAnsi="Trebuchet MS" w:cs="Trebuchet MS"/>
      <w:spacing w:val="14"/>
      <w:sz w:val="15"/>
      <w:szCs w:val="15"/>
      <w:shd w:val="clear" w:color="auto" w:fill="FFFFFF"/>
    </w:rPr>
  </w:style>
  <w:style w:type="paragraph" w:customStyle="1" w:styleId="28">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9">
    <w:name w:val="Основной текст (2)_"/>
    <w:basedOn w:val="aa"/>
    <w:link w:val="2a"/>
    <w:rsid w:val="00141360"/>
    <w:rPr>
      <w:rFonts w:eastAsia="Times New Roman"/>
      <w:b/>
      <w:bCs/>
      <w:shd w:val="clear" w:color="auto" w:fill="FFFFFF"/>
    </w:rPr>
  </w:style>
  <w:style w:type="character" w:customStyle="1" w:styleId="2b">
    <w:name w:val="Подпись к таблице (2)_"/>
    <w:basedOn w:val="aa"/>
    <w:link w:val="2c"/>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b"/>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a">
    <w:name w:val="Основной текст (2)"/>
    <w:basedOn w:val="a9"/>
    <w:link w:val="29"/>
    <w:rsid w:val="00141360"/>
    <w:pPr>
      <w:widowControl w:val="0"/>
      <w:shd w:val="clear" w:color="auto" w:fill="FFFFFF"/>
      <w:spacing w:before="420" w:line="0" w:lineRule="atLeast"/>
    </w:pPr>
    <w:rPr>
      <w:b/>
      <w:bCs/>
      <w:szCs w:val="28"/>
      <w:lang w:eastAsia="en-US"/>
    </w:rPr>
  </w:style>
  <w:style w:type="paragraph" w:customStyle="1" w:styleId="2c">
    <w:name w:val="Подпись к таблице (2)"/>
    <w:basedOn w:val="a9"/>
    <w:link w:val="2b"/>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uiPriority w:val="39"/>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basedOn w:val="a9"/>
    <w:next w:val="a9"/>
    <w:autoRedefine/>
    <w:uiPriority w:val="39"/>
    <w:unhideWhenUsed/>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d">
    <w:name w:val="Body Text Indent 2"/>
    <w:basedOn w:val="a9"/>
    <w:link w:val="2e"/>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e">
    <w:name w:val="Основной текст с отступом 2 Знак"/>
    <w:basedOn w:val="aa"/>
    <w:link w:val="2d"/>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d"/>
    <w:rsid w:val="00FA5497"/>
    <w:pPr>
      <w:spacing w:before="120" w:after="120"/>
      <w:ind w:firstLine="0"/>
      <w:jc w:val="center"/>
    </w:pPr>
  </w:style>
  <w:style w:type="paragraph" w:customStyle="1" w:styleId="39">
    <w:name w:val="Стиль под 3 заголовок"/>
    <w:basedOn w:val="2d"/>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0">
    <w:name w:val="Body Text 2"/>
    <w:basedOn w:val="a9"/>
    <w:link w:val="2f0"/>
    <w:rsid w:val="00FA5497"/>
    <w:pPr>
      <w:numPr>
        <w:numId w:val="1"/>
      </w:numPr>
      <w:tabs>
        <w:tab w:val="left" w:pos="1134"/>
      </w:tabs>
      <w:spacing w:after="120"/>
      <w:jc w:val="both"/>
    </w:pPr>
    <w:rPr>
      <w:rFonts w:ascii="Arial" w:hAnsi="Arial"/>
      <w:color w:val="auto"/>
      <w:sz w:val="24"/>
      <w:szCs w:val="28"/>
    </w:rPr>
  </w:style>
  <w:style w:type="character" w:customStyle="1" w:styleId="2f0">
    <w:name w:val="Основной текст 2 Знак"/>
    <w:basedOn w:val="aa"/>
    <w:link w:val="20"/>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
    <w:autoRedefine/>
    <w:rsid w:val="00FA5497"/>
    <w:pPr>
      <w:ind w:left="0"/>
    </w:pPr>
  </w:style>
  <w:style w:type="paragraph" w:customStyle="1" w:styleId="201">
    <w:name w:val="Стиль Оглавление 2 + Слева:  0 см1"/>
    <w:basedOn w:val="2f"/>
    <w:autoRedefine/>
    <w:rsid w:val="00FA5497"/>
    <w:pPr>
      <w:ind w:left="0"/>
    </w:pPr>
  </w:style>
  <w:style w:type="paragraph" w:customStyle="1" w:styleId="affe">
    <w:name w:val="Оглавление"/>
    <w:link w:val="afff"/>
    <w:autoRedefine/>
    <w:uiPriority w:val="99"/>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1">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1"/>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semiHidden/>
    <w:rsid w:val="00FA5497"/>
    <w:pPr>
      <w:ind w:firstLine="709"/>
    </w:pPr>
    <w:rPr>
      <w:rFonts w:ascii="Times New Roman" w:hAnsi="Times New Roman"/>
      <w:b/>
      <w:bCs/>
    </w:rPr>
  </w:style>
  <w:style w:type="character" w:customStyle="1" w:styleId="afffd">
    <w:name w:val="Тема примечания Знак"/>
    <w:basedOn w:val="afffb"/>
    <w:link w:val="afffc"/>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2">
    <w:name w:val="Стиль Заголовок 2 + Междустр.интервал:  одинарный"/>
    <w:basedOn w:val="21"/>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9"/>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3">
    <w:name w:val="Основной текст (2) + Полужирный"/>
    <w:basedOn w:val="29"/>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semiHidden/>
    <w:unhideWhenUsed/>
    <w:rsid w:val="00FA5497"/>
    <w:rPr>
      <w:sz w:val="16"/>
      <w:szCs w:val="16"/>
    </w:rPr>
  </w:style>
  <w:style w:type="character" w:customStyle="1" w:styleId="ae">
    <w:name w:val="Абзац списка Знак"/>
    <w:link w:val="ad"/>
    <w:uiPriority w:val="99"/>
    <w:locked/>
    <w:rsid w:val="00FA5497"/>
    <w:rPr>
      <w:rFonts w:eastAsia="Times New Roman"/>
      <w:szCs w:val="20"/>
      <w:lang w:eastAsia="ru-RU"/>
    </w:rPr>
  </w:style>
  <w:style w:type="numbering" w:customStyle="1" w:styleId="1c">
    <w:name w:val="Нет списка1"/>
    <w:next w:val="ac"/>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1d">
    <w:name w:val="Заголовок1"/>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2">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4">
    <w:name w:val="Нет списка2"/>
    <w:next w:val="ac"/>
    <w:uiPriority w:val="99"/>
    <w:semiHidden/>
    <w:unhideWhenUsed/>
    <w:rsid w:val="00766E69"/>
  </w:style>
  <w:style w:type="paragraph" w:customStyle="1" w:styleId="1e">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f">
    <w:name w:val="Заголовок №1_"/>
    <w:link w:val="1f0"/>
    <w:rsid w:val="00A8532A"/>
    <w:rPr>
      <w:b/>
      <w:bCs/>
      <w:shd w:val="clear" w:color="auto" w:fill="FFFFFF"/>
    </w:rPr>
  </w:style>
  <w:style w:type="paragraph" w:customStyle="1" w:styleId="1f0">
    <w:name w:val="Заголовок №1"/>
    <w:basedOn w:val="a9"/>
    <w:link w:val="1f"/>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1">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3">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4"/>
    <w:uiPriority w:val="99"/>
    <w:unhideWhenUsed/>
    <w:rsid w:val="00897C33"/>
    <w:rPr>
      <w:rFonts w:ascii="Calibri" w:eastAsia="Calibri" w:hAnsi="Calibri"/>
      <w:color w:val="auto"/>
      <w:sz w:val="20"/>
      <w:lang w:eastAsia="en-US"/>
    </w:rPr>
  </w:style>
  <w:style w:type="character" w:customStyle="1" w:styleId="afffff4">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3"/>
    <w:uiPriority w:val="99"/>
    <w:rsid w:val="00897C33"/>
    <w:rPr>
      <w:rFonts w:ascii="Calibri" w:hAnsi="Calibri"/>
      <w:color w:val="auto"/>
      <w:sz w:val="20"/>
      <w:szCs w:val="20"/>
    </w:rPr>
  </w:style>
  <w:style w:type="character" w:styleId="afffff5">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6">
    <w:name w:val="_Сноска"/>
    <w:basedOn w:val="a9"/>
    <w:link w:val="afffff7"/>
    <w:qFormat/>
    <w:rsid w:val="00897C33"/>
    <w:pPr>
      <w:tabs>
        <w:tab w:val="center" w:pos="4677"/>
        <w:tab w:val="right" w:pos="9355"/>
      </w:tabs>
      <w:snapToGrid w:val="0"/>
      <w:contextualSpacing/>
      <w:jc w:val="both"/>
    </w:pPr>
    <w:rPr>
      <w:noProof/>
      <w:color w:val="auto"/>
      <w:sz w:val="20"/>
      <w:szCs w:val="22"/>
    </w:rPr>
  </w:style>
  <w:style w:type="character" w:customStyle="1" w:styleId="afffff7">
    <w:name w:val="_Сноска Знак"/>
    <w:link w:val="afffff6"/>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8">
    <w:name w:val="Subtitle"/>
    <w:basedOn w:val="a9"/>
    <w:next w:val="a9"/>
    <w:link w:val="afffff9"/>
    <w:uiPriority w:val="11"/>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9">
    <w:name w:val="Подзаголовок Знак"/>
    <w:basedOn w:val="aa"/>
    <w:link w:val="afffff8"/>
    <w:uiPriority w:val="11"/>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8"/>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table" w:customStyle="1" w:styleId="2f6">
    <w:name w:val="Сетка таблицы2"/>
    <w:basedOn w:val="ab"/>
    <w:next w:val="afd"/>
    <w:uiPriority w:val="39"/>
    <w:rsid w:val="00434CFF"/>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9"/>
    <w:uiPriority w:val="1"/>
    <w:qFormat/>
    <w:rsid w:val="00B72BD4"/>
    <w:pPr>
      <w:widowControl w:val="0"/>
      <w:autoSpaceDE w:val="0"/>
      <w:autoSpaceDN w:val="0"/>
      <w:ind w:left="171"/>
      <w:jc w:val="center"/>
      <w:outlineLvl w:val="1"/>
    </w:pPr>
    <w:rPr>
      <w:b/>
      <w:bCs/>
      <w:color w:val="auto"/>
      <w:sz w:val="32"/>
      <w:szCs w:val="32"/>
      <w:lang w:eastAsia="en-US"/>
    </w:rPr>
  </w:style>
  <w:style w:type="paragraph" w:styleId="afffffa">
    <w:name w:val="Title"/>
    <w:basedOn w:val="a9"/>
    <w:link w:val="afffffb"/>
    <w:uiPriority w:val="1"/>
    <w:qFormat/>
    <w:rsid w:val="00B72BD4"/>
    <w:pPr>
      <w:widowControl w:val="0"/>
      <w:autoSpaceDE w:val="0"/>
      <w:autoSpaceDN w:val="0"/>
      <w:spacing w:before="54"/>
      <w:ind w:left="171" w:right="728"/>
      <w:jc w:val="center"/>
    </w:pPr>
    <w:rPr>
      <w:b/>
      <w:bCs/>
      <w:color w:val="auto"/>
      <w:sz w:val="48"/>
      <w:szCs w:val="48"/>
      <w:u w:val="single" w:color="000000"/>
    </w:rPr>
  </w:style>
  <w:style w:type="character" w:customStyle="1" w:styleId="afffffb">
    <w:name w:val="Название Знак"/>
    <w:basedOn w:val="aa"/>
    <w:link w:val="afffffa"/>
    <w:uiPriority w:val="1"/>
    <w:rsid w:val="00B72BD4"/>
    <w:rPr>
      <w:rFonts w:eastAsia="Times New Roman"/>
      <w:b/>
      <w:bCs/>
      <w:color w:val="auto"/>
      <w:sz w:val="48"/>
      <w:szCs w:val="48"/>
      <w:u w:val="single" w:color="000000"/>
    </w:rPr>
  </w:style>
  <w:style w:type="character" w:customStyle="1" w:styleId="1f2">
    <w:name w:val="Основной шрифт абзаца1"/>
    <w:rsid w:val="00B72BD4"/>
  </w:style>
  <w:style w:type="paragraph" w:customStyle="1" w:styleId="Default">
    <w:name w:val="Default"/>
    <w:rsid w:val="00C15183"/>
    <w:pPr>
      <w:autoSpaceDE w:val="0"/>
      <w:autoSpaceDN w:val="0"/>
      <w:adjustRightInd w:val="0"/>
      <w:jc w:val="left"/>
    </w:pPr>
    <w:rPr>
      <w:rFonts w:eastAsia="Times New Roman"/>
      <w:sz w:val="24"/>
      <w:szCs w:val="24"/>
      <w:lang w:eastAsia="ru-RU"/>
    </w:rPr>
  </w:style>
  <w:style w:type="paragraph" w:styleId="afffffc">
    <w:name w:val="endnote text"/>
    <w:basedOn w:val="a9"/>
    <w:link w:val="afffffd"/>
    <w:uiPriority w:val="99"/>
    <w:semiHidden/>
    <w:unhideWhenUsed/>
    <w:rsid w:val="00D44569"/>
    <w:rPr>
      <w:sz w:val="20"/>
    </w:rPr>
  </w:style>
  <w:style w:type="character" w:customStyle="1" w:styleId="afffffd">
    <w:name w:val="Текст концевой сноски Знак"/>
    <w:basedOn w:val="aa"/>
    <w:link w:val="afffffc"/>
    <w:uiPriority w:val="99"/>
    <w:semiHidden/>
    <w:rsid w:val="00D44569"/>
    <w:rPr>
      <w:rFonts w:eastAsia="Times New Roman"/>
      <w:sz w:val="20"/>
      <w:szCs w:val="20"/>
      <w:lang w:eastAsia="ru-RU"/>
    </w:rPr>
  </w:style>
  <w:style w:type="character" w:styleId="afffffe">
    <w:name w:val="endnote reference"/>
    <w:basedOn w:val="aa"/>
    <w:uiPriority w:val="99"/>
    <w:semiHidden/>
    <w:unhideWhenUsed/>
    <w:rsid w:val="00D445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228687979">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 w:id="20145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9E01C-23C9-4AF3-8D45-B12FAE9E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10184</Words>
  <Characters>58051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2022-05-19T11:45:00Z</cp:lastPrinted>
  <dcterms:created xsi:type="dcterms:W3CDTF">2024-09-16T11:56:00Z</dcterms:created>
  <dcterms:modified xsi:type="dcterms:W3CDTF">2024-09-16T11:56:00Z</dcterms:modified>
</cp:coreProperties>
</file>