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20" w:rsidRPr="002C4612" w:rsidRDefault="009C4C20" w:rsidP="000A610A">
      <w:pPr>
        <w:ind w:firstLine="709"/>
        <w:jc w:val="both"/>
        <w:rPr>
          <w:szCs w:val="26"/>
        </w:rPr>
      </w:pPr>
      <w:bookmarkStart w:id="0" w:name="_GoBack"/>
      <w:bookmarkEnd w:id="0"/>
    </w:p>
    <w:p w:rsidR="00B34946" w:rsidRPr="002C4612" w:rsidRDefault="006A0065" w:rsidP="006A0065">
      <w:pPr>
        <w:widowControl w:val="0"/>
        <w:ind w:left="5672"/>
        <w:jc w:val="center"/>
        <w:rPr>
          <w:szCs w:val="26"/>
        </w:rPr>
      </w:pPr>
      <w:r w:rsidRPr="002C4612">
        <w:rPr>
          <w:szCs w:val="26"/>
        </w:rPr>
        <w:t>УТВЕРЖДЕН</w:t>
      </w:r>
    </w:p>
    <w:p w:rsidR="006A0065" w:rsidRPr="002C4612" w:rsidRDefault="006A0065" w:rsidP="006A0065">
      <w:pPr>
        <w:ind w:left="5672"/>
        <w:jc w:val="center"/>
        <w:rPr>
          <w:szCs w:val="26"/>
        </w:rPr>
      </w:pPr>
      <w:r>
        <w:rPr>
          <w:szCs w:val="26"/>
        </w:rPr>
        <w:t>постановлением</w:t>
      </w:r>
      <w:r w:rsidRPr="002C4612">
        <w:rPr>
          <w:szCs w:val="26"/>
        </w:rPr>
        <w:t xml:space="preserve"> Главы</w:t>
      </w:r>
    </w:p>
    <w:p w:rsidR="006A0065" w:rsidRPr="002C4612" w:rsidRDefault="006A0065" w:rsidP="006A0065">
      <w:pPr>
        <w:ind w:left="5672"/>
        <w:jc w:val="center"/>
        <w:rPr>
          <w:szCs w:val="26"/>
        </w:rPr>
      </w:pPr>
      <w:r w:rsidRPr="002C4612">
        <w:rPr>
          <w:szCs w:val="26"/>
        </w:rPr>
        <w:t>городского округа</w:t>
      </w:r>
    </w:p>
    <w:p w:rsidR="006A0065" w:rsidRPr="002C4612" w:rsidRDefault="006A0065" w:rsidP="006A0065">
      <w:pPr>
        <w:ind w:left="5672"/>
        <w:jc w:val="center"/>
        <w:rPr>
          <w:szCs w:val="26"/>
        </w:rPr>
      </w:pPr>
      <w:r w:rsidRPr="002C4612">
        <w:rPr>
          <w:szCs w:val="26"/>
        </w:rPr>
        <w:t>"Город Архангельск"</w:t>
      </w:r>
    </w:p>
    <w:p w:rsidR="006A0065" w:rsidRDefault="006A0065" w:rsidP="006A0065">
      <w:pPr>
        <w:widowControl w:val="0"/>
        <w:ind w:left="4963" w:firstLine="709"/>
        <w:jc w:val="center"/>
        <w:rPr>
          <w:szCs w:val="26"/>
        </w:rPr>
      </w:pPr>
      <w:r w:rsidRPr="002C4612">
        <w:rPr>
          <w:szCs w:val="26"/>
        </w:rPr>
        <w:t xml:space="preserve">от </w:t>
      </w:r>
      <w:r>
        <w:rPr>
          <w:szCs w:val="26"/>
        </w:rPr>
        <w:t>13 сентября</w:t>
      </w:r>
      <w:r w:rsidRPr="002C4612">
        <w:rPr>
          <w:szCs w:val="26"/>
        </w:rPr>
        <w:t xml:space="preserve"> 202</w:t>
      </w:r>
      <w:r>
        <w:rPr>
          <w:szCs w:val="26"/>
        </w:rPr>
        <w:t>4</w:t>
      </w:r>
      <w:r w:rsidRPr="002C4612">
        <w:rPr>
          <w:szCs w:val="26"/>
        </w:rPr>
        <w:t xml:space="preserve"> г. № </w:t>
      </w:r>
      <w:r>
        <w:rPr>
          <w:szCs w:val="26"/>
        </w:rPr>
        <w:t>149</w:t>
      </w:r>
      <w:r w:rsidR="00E3090B">
        <w:rPr>
          <w:szCs w:val="26"/>
        </w:rPr>
        <w:t>5</w:t>
      </w:r>
    </w:p>
    <w:p w:rsidR="006A0065" w:rsidRDefault="006A0065" w:rsidP="006A0065">
      <w:pPr>
        <w:widowControl w:val="0"/>
        <w:ind w:left="4963" w:firstLine="709"/>
        <w:jc w:val="center"/>
        <w:rPr>
          <w:szCs w:val="26"/>
        </w:rPr>
      </w:pPr>
    </w:p>
    <w:p w:rsidR="00950A66" w:rsidRPr="002C4612" w:rsidRDefault="00950A66" w:rsidP="006A0065">
      <w:pPr>
        <w:widowControl w:val="0"/>
        <w:ind w:left="4963" w:firstLine="709"/>
        <w:jc w:val="center"/>
        <w:rPr>
          <w:szCs w:val="26"/>
        </w:rPr>
      </w:pPr>
    </w:p>
    <w:p w:rsidR="00FC53A7" w:rsidRPr="00622037" w:rsidRDefault="006A0065" w:rsidP="00897C33">
      <w:pPr>
        <w:jc w:val="center"/>
        <w:rPr>
          <w:b/>
          <w:sz w:val="28"/>
          <w:szCs w:val="28"/>
        </w:rPr>
      </w:pPr>
      <w:r w:rsidRPr="00622037">
        <w:rPr>
          <w:b/>
          <w:sz w:val="28"/>
          <w:szCs w:val="28"/>
        </w:rPr>
        <w:t xml:space="preserve">ПРОЕКТ </w:t>
      </w:r>
      <w:r>
        <w:rPr>
          <w:b/>
          <w:sz w:val="28"/>
          <w:szCs w:val="28"/>
        </w:rPr>
        <w:br/>
      </w:r>
      <w:r w:rsidR="009E522F" w:rsidRPr="00622037">
        <w:rPr>
          <w:b/>
          <w:sz w:val="28"/>
          <w:szCs w:val="28"/>
        </w:rPr>
        <w:t xml:space="preserve">внесения изменений </w:t>
      </w:r>
      <w:r w:rsidR="002C58C0" w:rsidRPr="002C58C0">
        <w:rPr>
          <w:b/>
          <w:sz w:val="28"/>
          <w:szCs w:val="28"/>
          <w:lang w:eastAsia="en-US"/>
        </w:rPr>
        <w:t xml:space="preserve">в проект планировки </w:t>
      </w:r>
      <w:r w:rsidR="004046BA" w:rsidRPr="004046BA">
        <w:rPr>
          <w:b/>
          <w:sz w:val="28"/>
          <w:szCs w:val="28"/>
          <w:lang w:eastAsia="en-US"/>
        </w:rPr>
        <w:t>центральной части муниципального образования "Город Архангельск" в границах элемента планировочной структуры по наб. Северной Двины площадью 8,0512 га</w:t>
      </w:r>
    </w:p>
    <w:p w:rsidR="00FC53A7" w:rsidRPr="002C4612" w:rsidRDefault="00FC53A7" w:rsidP="000A610A">
      <w:pPr>
        <w:ind w:firstLine="709"/>
        <w:jc w:val="center"/>
        <w:rPr>
          <w:sz w:val="28"/>
          <w:szCs w:val="28"/>
        </w:rPr>
      </w:pPr>
    </w:p>
    <w:p w:rsidR="002817D7" w:rsidRPr="006A0065" w:rsidRDefault="004A68AD" w:rsidP="002817D7">
      <w:pPr>
        <w:pStyle w:val="afffff0"/>
        <w:spacing w:line="240" w:lineRule="auto"/>
        <w:ind w:firstLine="0"/>
        <w:jc w:val="center"/>
        <w:rPr>
          <w:rFonts w:ascii="Times New Roman" w:hAnsi="Times New Roman"/>
          <w:b/>
          <w:sz w:val="28"/>
          <w:szCs w:val="28"/>
          <w:lang w:eastAsia="en-US"/>
        </w:rPr>
      </w:pPr>
      <w:r w:rsidRPr="006A0065">
        <w:rPr>
          <w:rFonts w:ascii="Times New Roman" w:hAnsi="Times New Roman"/>
          <w:b/>
          <w:sz w:val="28"/>
          <w:szCs w:val="28"/>
          <w:lang w:val="en-US" w:eastAsia="en-US"/>
        </w:rPr>
        <w:t>I</w:t>
      </w:r>
      <w:r w:rsidR="002817D7" w:rsidRPr="006A0065">
        <w:rPr>
          <w:rFonts w:ascii="Times New Roman" w:hAnsi="Times New Roman"/>
          <w:b/>
          <w:sz w:val="28"/>
          <w:szCs w:val="28"/>
          <w:lang w:eastAsia="en-US"/>
        </w:rPr>
        <w:t>.</w:t>
      </w:r>
      <w:r w:rsidR="00332E54" w:rsidRPr="006A0065">
        <w:rPr>
          <w:rFonts w:ascii="Times New Roman" w:hAnsi="Times New Roman"/>
          <w:b/>
          <w:sz w:val="28"/>
          <w:szCs w:val="28"/>
          <w:lang w:eastAsia="en-US"/>
        </w:rPr>
        <w:t xml:space="preserve"> </w:t>
      </w:r>
      <w:r w:rsidR="002817D7" w:rsidRPr="006A0065">
        <w:rPr>
          <w:rFonts w:ascii="Times New Roman" w:hAnsi="Times New Roman"/>
          <w:b/>
          <w:sz w:val="28"/>
          <w:szCs w:val="28"/>
          <w:lang w:eastAsia="en-US"/>
        </w:rPr>
        <w:t>Положение о характеристиках планируемого развития территории, в том числе о плотности и параметрах застройки территории, 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w:t>
      </w:r>
      <w:r w:rsidR="006A0065" w:rsidRPr="006A0065">
        <w:rPr>
          <w:rFonts w:ascii="Times New Roman" w:hAnsi="Times New Roman"/>
          <w:b/>
          <w:sz w:val="28"/>
          <w:szCs w:val="28"/>
          <w:lang w:eastAsia="en-US"/>
        </w:rPr>
        <w:t>тной и социальной инфраструктур</w:t>
      </w:r>
    </w:p>
    <w:p w:rsidR="002817D7" w:rsidRPr="002C4612" w:rsidRDefault="002817D7" w:rsidP="009E522F">
      <w:pPr>
        <w:pStyle w:val="afffff0"/>
        <w:spacing w:line="240" w:lineRule="auto"/>
        <w:ind w:firstLine="0"/>
        <w:jc w:val="center"/>
        <w:rPr>
          <w:rFonts w:ascii="Times New Roman" w:hAnsi="Times New Roman"/>
          <w:sz w:val="28"/>
          <w:szCs w:val="28"/>
          <w:lang w:eastAsia="en-US"/>
        </w:rPr>
      </w:pPr>
    </w:p>
    <w:p w:rsidR="002817D7" w:rsidRPr="002C4612" w:rsidRDefault="002817D7" w:rsidP="006A0065">
      <w:pPr>
        <w:pStyle w:val="afffff0"/>
        <w:spacing w:line="240" w:lineRule="auto"/>
        <w:ind w:firstLine="0"/>
        <w:jc w:val="center"/>
        <w:rPr>
          <w:rFonts w:ascii="Times New Roman" w:hAnsi="Times New Roman"/>
          <w:sz w:val="28"/>
          <w:szCs w:val="28"/>
          <w:lang w:eastAsia="en-US"/>
        </w:rPr>
      </w:pPr>
      <w:r w:rsidRPr="002C4612">
        <w:rPr>
          <w:rFonts w:ascii="Times New Roman" w:hAnsi="Times New Roman"/>
          <w:sz w:val="28"/>
          <w:szCs w:val="28"/>
          <w:lang w:eastAsia="en-US"/>
        </w:rPr>
        <w:t>1. Общие положения</w:t>
      </w:r>
    </w:p>
    <w:p w:rsidR="00434CFF" w:rsidRPr="00887C7E" w:rsidRDefault="00434CFF" w:rsidP="00887C7E">
      <w:pPr>
        <w:widowControl w:val="0"/>
        <w:jc w:val="center"/>
        <w:rPr>
          <w:sz w:val="28"/>
          <w:szCs w:val="26"/>
        </w:rPr>
      </w:pP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 xml:space="preserve">Проект внесения изменений в проект планировки центральной части муниципального образования "Город Архангельск" в границах элемента планировочной структуры по наб. Северной Двины площадью 8,0512 га </w:t>
      </w:r>
      <w:r w:rsidR="006A0065">
        <w:rPr>
          <w:b w:val="0"/>
          <w:sz w:val="28"/>
        </w:rPr>
        <w:br/>
      </w:r>
      <w:r w:rsidRPr="0018217F">
        <w:rPr>
          <w:b w:val="0"/>
          <w:sz w:val="28"/>
        </w:rPr>
        <w:t>(далее – проект внесения изменений в проект планировки центральной части) содержит решения градостроительного планирования и застройки территории городского округа "Город Архангельск".</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 xml:space="preserve">Объектом градостроительного планирования является часть элемента планировочной структуры по наб. Северной Двины, расположенная </w:t>
      </w:r>
      <w:r w:rsidR="00E47786">
        <w:rPr>
          <w:b w:val="0"/>
          <w:sz w:val="28"/>
        </w:rPr>
        <w:br/>
      </w:r>
      <w:r w:rsidRPr="0018217F">
        <w:rPr>
          <w:b w:val="0"/>
          <w:sz w:val="28"/>
        </w:rPr>
        <w:t xml:space="preserve">в центральной части городского округа "Город Архангельск". Территория </w:t>
      </w:r>
      <w:r w:rsidR="00E47786">
        <w:rPr>
          <w:b w:val="0"/>
          <w:sz w:val="28"/>
        </w:rPr>
        <w:br/>
      </w:r>
      <w:r w:rsidRPr="0018217F">
        <w:rPr>
          <w:b w:val="0"/>
          <w:sz w:val="28"/>
        </w:rPr>
        <w:t>в границах разработки проекта внесения изменений в проект планировки центральной части составляет 8,0512 га.</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Технический заказчик: ООО "Типография "Правда Севера",</w:t>
      </w:r>
      <w:r>
        <w:rPr>
          <w:b w:val="0"/>
          <w:sz w:val="28"/>
        </w:rPr>
        <w:br/>
      </w:r>
      <w:r w:rsidRPr="0018217F">
        <w:rPr>
          <w:b w:val="0"/>
          <w:sz w:val="28"/>
        </w:rPr>
        <w:t>ИНН 2901278196, ОГРН 1162901058319</w:t>
      </w:r>
      <w:r>
        <w:rPr>
          <w:b w:val="0"/>
          <w:sz w:val="28"/>
        </w:rPr>
        <w:t>.</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Источник финансирования работ – средства ООО "Типография "Правда Севера".</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 xml:space="preserve">Разработчик документации: </w:t>
      </w:r>
      <w:r>
        <w:rPr>
          <w:b w:val="0"/>
          <w:sz w:val="28"/>
        </w:rPr>
        <w:t>п</w:t>
      </w:r>
      <w:r w:rsidRPr="0018217F">
        <w:rPr>
          <w:b w:val="0"/>
          <w:sz w:val="28"/>
        </w:rPr>
        <w:t>роектная организация</w:t>
      </w:r>
      <w:r>
        <w:rPr>
          <w:b w:val="0"/>
          <w:sz w:val="28"/>
        </w:rPr>
        <w:t xml:space="preserve"> </w:t>
      </w:r>
      <w:r w:rsidRPr="0018217F">
        <w:rPr>
          <w:b w:val="0"/>
          <w:sz w:val="28"/>
        </w:rPr>
        <w:t xml:space="preserve">ООО "АКСК", </w:t>
      </w:r>
      <w:r>
        <w:rPr>
          <w:b w:val="0"/>
          <w:sz w:val="28"/>
        </w:rPr>
        <w:br/>
      </w:r>
      <w:r w:rsidRPr="0018217F">
        <w:rPr>
          <w:b w:val="0"/>
          <w:sz w:val="28"/>
        </w:rPr>
        <w:t>ИНН 2901156198, ОГРН 1062901067734,</w:t>
      </w:r>
      <w:r>
        <w:rPr>
          <w:b w:val="0"/>
          <w:sz w:val="28"/>
        </w:rPr>
        <w:t xml:space="preserve"> в</w:t>
      </w:r>
      <w:r w:rsidRPr="0018217F">
        <w:rPr>
          <w:b w:val="0"/>
          <w:sz w:val="28"/>
        </w:rPr>
        <w:t>ыписка из реестра членов СРО 2901156198-20230207-1426.</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Основание для разработки документации:</w:t>
      </w:r>
    </w:p>
    <w:p w:rsidR="0018217F" w:rsidRPr="0018217F" w:rsidRDefault="0018217F" w:rsidP="0018217F">
      <w:pPr>
        <w:pStyle w:val="2a"/>
        <w:shd w:val="clear" w:color="auto" w:fill="auto"/>
        <w:spacing w:before="0" w:line="240" w:lineRule="auto"/>
        <w:ind w:firstLine="720"/>
        <w:jc w:val="both"/>
        <w:rPr>
          <w:b w:val="0"/>
          <w:bCs w:val="0"/>
          <w:sz w:val="28"/>
        </w:rPr>
      </w:pPr>
      <w:r w:rsidRPr="0018217F">
        <w:rPr>
          <w:b w:val="0"/>
          <w:sz w:val="28"/>
        </w:rPr>
        <w:t xml:space="preserve">распоряжение </w:t>
      </w:r>
      <w:r w:rsidR="006A0065">
        <w:rPr>
          <w:b w:val="0"/>
          <w:sz w:val="28"/>
        </w:rPr>
        <w:t>Г</w:t>
      </w:r>
      <w:r w:rsidRPr="0018217F">
        <w:rPr>
          <w:b w:val="0"/>
          <w:sz w:val="28"/>
        </w:rPr>
        <w:t xml:space="preserve">лавы городского округа "Город Архангельск" </w:t>
      </w:r>
      <w:r w:rsidR="00E47786">
        <w:rPr>
          <w:b w:val="0"/>
          <w:sz w:val="28"/>
        </w:rPr>
        <w:br/>
      </w:r>
      <w:r w:rsidRPr="0018217F">
        <w:rPr>
          <w:b w:val="0"/>
          <w:sz w:val="28"/>
        </w:rPr>
        <w:t xml:space="preserve">от 14 ноября 2023 года № 6401р "О подготовке проекта внесения изменений </w:t>
      </w:r>
      <w:r w:rsidR="00E47786">
        <w:rPr>
          <w:b w:val="0"/>
          <w:sz w:val="28"/>
        </w:rPr>
        <w:br/>
      </w:r>
      <w:r w:rsidRPr="0018217F">
        <w:rPr>
          <w:b w:val="0"/>
          <w:sz w:val="28"/>
        </w:rPr>
        <w:t xml:space="preserve">в проект планировки центральной части муниципального образования "Город Архангельск" и проекта межевания территории в границах элемента </w:t>
      </w:r>
      <w:r w:rsidRPr="0018217F">
        <w:rPr>
          <w:b w:val="0"/>
          <w:sz w:val="28"/>
        </w:rPr>
        <w:lastRenderedPageBreak/>
        <w:t>планировочной структуры по наб. Северной Двины площадью 8,0512 га";</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 xml:space="preserve">задание на подготовку проекта внесения изменений в проект планировки центральной части муниципального образования "Город Архангельск" </w:t>
      </w:r>
      <w:r w:rsidR="00E47786">
        <w:rPr>
          <w:b w:val="0"/>
          <w:sz w:val="28"/>
        </w:rPr>
        <w:br/>
      </w:r>
      <w:r w:rsidRPr="0018217F">
        <w:rPr>
          <w:b w:val="0"/>
          <w:sz w:val="28"/>
        </w:rPr>
        <w:t>и проекта межевания территории в границах элемента планировочной структуры по наб. Северной Двины площадью 8,0512 га.</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Проект внесения изменений в проект планировки </w:t>
      </w:r>
      <w:r w:rsidR="0018217F" w:rsidRPr="0018217F">
        <w:rPr>
          <w:b w:val="0"/>
          <w:sz w:val="28"/>
        </w:rPr>
        <w:t xml:space="preserve">центральной части </w:t>
      </w:r>
      <w:r w:rsidRPr="00434CFF">
        <w:rPr>
          <w:b w:val="0"/>
          <w:sz w:val="28"/>
        </w:rPr>
        <w:t>выполнен в соответствии с требованиями законодательства, установленными государственными стандартами, техническими регламентами в сфере строительства и градостроительства, в том числе:</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Градостроительным кодексом Российской Федерации;</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Земельным кодексом Российской Федерации;</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Жилищным кодексом Российской Федерации;</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Водным кодексом Российской Федерации;</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Градостроительным кодексом Архангельской области;</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Федеральным законом от 30 марта 1999 года № 52-ФЗ </w:t>
      </w:r>
      <w:r>
        <w:rPr>
          <w:b w:val="0"/>
          <w:sz w:val="28"/>
        </w:rPr>
        <w:t>"</w:t>
      </w:r>
      <w:r w:rsidRPr="00434CFF">
        <w:rPr>
          <w:b w:val="0"/>
          <w:sz w:val="28"/>
        </w:rPr>
        <w:t>О санитарно-эпидемиологическом благополучии населения</w:t>
      </w:r>
      <w:r>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Федеральным законом от 10 января 2002 года № 7-ФЗ </w:t>
      </w:r>
      <w:r>
        <w:rPr>
          <w:b w:val="0"/>
          <w:sz w:val="28"/>
        </w:rPr>
        <w:t>"</w:t>
      </w:r>
      <w:r w:rsidRPr="00434CFF">
        <w:rPr>
          <w:b w:val="0"/>
          <w:sz w:val="28"/>
        </w:rPr>
        <w:t>Об охране окружающей среды</w:t>
      </w:r>
      <w:r>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Федеральным законом от 14 марта 1995 года № 33-ФЗ </w:t>
      </w:r>
      <w:r>
        <w:rPr>
          <w:b w:val="0"/>
          <w:sz w:val="28"/>
        </w:rPr>
        <w:t>"</w:t>
      </w:r>
      <w:r w:rsidRPr="00434CFF">
        <w:rPr>
          <w:b w:val="0"/>
          <w:sz w:val="28"/>
        </w:rPr>
        <w:t>Об особо охраняемых природных территориях</w:t>
      </w:r>
      <w:r>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Федеральным законом от 25 июня 2002 года № 73-ФЗ </w:t>
      </w:r>
      <w:r>
        <w:rPr>
          <w:b w:val="0"/>
          <w:sz w:val="28"/>
        </w:rPr>
        <w:t>"</w:t>
      </w:r>
      <w:r w:rsidRPr="00434CFF">
        <w:rPr>
          <w:b w:val="0"/>
          <w:sz w:val="28"/>
        </w:rPr>
        <w:t>Об объектах культурного наследия (памятниках истории и культуры) народов Российской Федерации</w:t>
      </w:r>
      <w:r>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Федеральным законом от 24 июня 1998 года № 89-ФЗ </w:t>
      </w:r>
      <w:r>
        <w:rPr>
          <w:b w:val="0"/>
          <w:sz w:val="28"/>
        </w:rPr>
        <w:t>"</w:t>
      </w:r>
      <w:r w:rsidRPr="00434CFF">
        <w:rPr>
          <w:b w:val="0"/>
          <w:sz w:val="28"/>
        </w:rPr>
        <w:t>Об отходах производства и потребления</w:t>
      </w:r>
      <w:r>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Федеральным законом от 21 декабря 1994 года № 68-ФЗ </w:t>
      </w:r>
      <w:r>
        <w:rPr>
          <w:b w:val="0"/>
          <w:sz w:val="28"/>
        </w:rPr>
        <w:t>"</w:t>
      </w:r>
      <w:r w:rsidRPr="00434CFF">
        <w:rPr>
          <w:b w:val="0"/>
          <w:sz w:val="28"/>
        </w:rPr>
        <w:t>О защите населения и территорий от чрезвычайных ситуаций природного и техногенного характера</w:t>
      </w:r>
      <w:r>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Федеральным законом от 29 декабря 2017 года № 443-ФЗ </w:t>
      </w:r>
      <w:r w:rsidR="00E47786">
        <w:rPr>
          <w:b w:val="0"/>
          <w:sz w:val="28"/>
        </w:rPr>
        <w:br/>
      </w:r>
      <w:r>
        <w:rPr>
          <w:b w:val="0"/>
          <w:sz w:val="28"/>
        </w:rPr>
        <w:t>"</w:t>
      </w:r>
      <w:r w:rsidRPr="00434CFF">
        <w:rPr>
          <w:b w:val="0"/>
          <w:sz w:val="28"/>
        </w:rPr>
        <w:t>Об организации дорожного движения в Российской Федерации и о внесении изменений в отдельные законодательные акты Российской Федерации</w:t>
      </w:r>
      <w:r>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приказом Росреестра от 10 ноября 2020 года № П/0412 </w:t>
      </w:r>
      <w:r>
        <w:rPr>
          <w:b w:val="0"/>
          <w:sz w:val="28"/>
        </w:rPr>
        <w:t>"</w:t>
      </w:r>
      <w:r w:rsidRPr="00434CFF">
        <w:rPr>
          <w:b w:val="0"/>
          <w:sz w:val="28"/>
        </w:rPr>
        <w:t>Об утверждении классификатора видов разрешенного использования земельных участков</w:t>
      </w:r>
      <w:r>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приказом Министерства строительства и жилищно-коммунального хозяйства РФ от 25 апреля 2017 года № 739/пр </w:t>
      </w:r>
      <w:r>
        <w:rPr>
          <w:b w:val="0"/>
          <w:sz w:val="28"/>
        </w:rPr>
        <w:t>"</w:t>
      </w:r>
      <w:r w:rsidRPr="00434CFF">
        <w:rPr>
          <w:b w:val="0"/>
          <w:sz w:val="28"/>
        </w:rPr>
        <w:t xml:space="preserve">Об утверждении требований </w:t>
      </w:r>
      <w:r w:rsidR="00E47786">
        <w:rPr>
          <w:b w:val="0"/>
          <w:sz w:val="28"/>
        </w:rPr>
        <w:br/>
      </w:r>
      <w:r w:rsidRPr="00434CFF">
        <w:rPr>
          <w:b w:val="0"/>
          <w:sz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r>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постановлением Правительства Российской Федерации от 31 марта </w:t>
      </w:r>
      <w:r w:rsidR="00E47786">
        <w:rPr>
          <w:b w:val="0"/>
          <w:sz w:val="28"/>
        </w:rPr>
        <w:br/>
      </w:r>
      <w:r w:rsidRPr="00434CFF">
        <w:rPr>
          <w:b w:val="0"/>
          <w:sz w:val="28"/>
        </w:rPr>
        <w:t xml:space="preserve">2017 года № 402 </w:t>
      </w:r>
      <w:r>
        <w:rPr>
          <w:b w:val="0"/>
          <w:sz w:val="28"/>
        </w:rPr>
        <w:t>"</w:t>
      </w:r>
      <w:r w:rsidRPr="00434CFF">
        <w:rPr>
          <w:b w:val="0"/>
          <w:sz w:val="28"/>
        </w:rPr>
        <w:t>Об утверждении Правил выполнения инженерных изысканий, необходимых для подготовки документации по планировке территории</w:t>
      </w:r>
      <w:r>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РДС 30-201-98. Инструкция о порядке проектирования и установления красных линий в городах и других поселениях Российской Федерации;</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СП 42.13330.2016. Свод правил. Градостроительство. Планировка </w:t>
      </w:r>
      <w:r w:rsidR="00E47786">
        <w:rPr>
          <w:b w:val="0"/>
          <w:sz w:val="28"/>
        </w:rPr>
        <w:br/>
      </w:r>
      <w:r w:rsidRPr="00434CFF">
        <w:rPr>
          <w:b w:val="0"/>
          <w:sz w:val="28"/>
        </w:rPr>
        <w:lastRenderedPageBreak/>
        <w:t>и застройка городских и сельских поселений. Актуализированная редакция СНиП 2.07.01-89*</w:t>
      </w:r>
      <w:r>
        <w:rPr>
          <w:b w:val="0"/>
          <w:sz w:val="28"/>
        </w:rPr>
        <w:t xml:space="preserve"> (далее - </w:t>
      </w:r>
      <w:r w:rsidRPr="00434CFF">
        <w:rPr>
          <w:b w:val="0"/>
          <w:sz w:val="28"/>
        </w:rPr>
        <w:t>СП 42.13330.2016</w:t>
      </w:r>
      <w:r>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СП 476.1325800.2020. Свод правил. Территории городских и сельских поселений. Правила планировки, застройки и благоустройства жилых микрорайонов</w:t>
      </w:r>
      <w:r w:rsidR="00AC5757">
        <w:rPr>
          <w:b w:val="0"/>
          <w:sz w:val="28"/>
        </w:rPr>
        <w:t xml:space="preserve"> (далее - </w:t>
      </w:r>
      <w:r w:rsidR="00AC5757" w:rsidRPr="00AC5757">
        <w:rPr>
          <w:b w:val="0"/>
          <w:sz w:val="28"/>
        </w:rPr>
        <w:t>СП476.1325800.2020</w:t>
      </w:r>
      <w:r w:rsidR="00AC5757">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СП 82.13330.2016. Свод правил. Благоустройство территорий. Актуализированная редакция СНиП III-10-75;</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СП 396.1325800.2018. Улицы и дороги населенных пунктов. Правила градостроительного проектирования;</w:t>
      </w:r>
    </w:p>
    <w:p w:rsidR="00434CFF" w:rsidRPr="00434CFF" w:rsidRDefault="00434CFF" w:rsidP="00434CFF">
      <w:pPr>
        <w:pStyle w:val="2a"/>
        <w:widowControl/>
        <w:shd w:val="clear" w:color="auto" w:fill="auto"/>
        <w:spacing w:before="0" w:line="240" w:lineRule="auto"/>
        <w:ind w:firstLine="720"/>
        <w:jc w:val="both"/>
        <w:rPr>
          <w:b w:val="0"/>
          <w:sz w:val="28"/>
        </w:rPr>
      </w:pPr>
      <w:r w:rsidRPr="00434CFF">
        <w:rPr>
          <w:b w:val="0"/>
          <w:sz w:val="28"/>
        </w:rPr>
        <w:t xml:space="preserve">генеральным планом муниципального образования </w:t>
      </w:r>
      <w:r>
        <w:rPr>
          <w:b w:val="0"/>
          <w:sz w:val="28"/>
        </w:rPr>
        <w:t>"</w:t>
      </w:r>
      <w:r w:rsidRPr="00434CFF">
        <w:rPr>
          <w:b w:val="0"/>
          <w:sz w:val="28"/>
        </w:rPr>
        <w:t>Город Архангельск</w:t>
      </w:r>
      <w:r>
        <w:rPr>
          <w:b w:val="0"/>
          <w:sz w:val="28"/>
        </w:rPr>
        <w:t>"</w:t>
      </w:r>
      <w:r w:rsidRPr="00434CFF">
        <w:rPr>
          <w:b w:val="0"/>
          <w:sz w:val="28"/>
        </w:rPr>
        <w:t>, утвержденным постановлением министерства строительства и архитектуры Архангельской области от 2 апреля 2020 года №</w:t>
      </w:r>
      <w:r>
        <w:rPr>
          <w:b w:val="0"/>
          <w:sz w:val="28"/>
        </w:rPr>
        <w:t xml:space="preserve"> </w:t>
      </w:r>
      <w:r w:rsidRPr="00434CFF">
        <w:rPr>
          <w:b w:val="0"/>
          <w:sz w:val="28"/>
        </w:rPr>
        <w:t>37-п (с изменениями)</w:t>
      </w:r>
      <w:r w:rsidR="006A0065">
        <w:rPr>
          <w:b w:val="0"/>
          <w:sz w:val="28"/>
        </w:rPr>
        <w:t>,</w:t>
      </w:r>
      <w:r>
        <w:rPr>
          <w:b w:val="0"/>
          <w:sz w:val="28"/>
        </w:rPr>
        <w:t xml:space="preserve"> (далее – генеральный план)</w:t>
      </w:r>
      <w:r w:rsidRPr="00434CFF">
        <w:rPr>
          <w:b w:val="0"/>
          <w:sz w:val="28"/>
        </w:rPr>
        <w:t>;</w:t>
      </w:r>
    </w:p>
    <w:p w:rsidR="00434CFF" w:rsidRPr="00434CFF" w:rsidRDefault="00434CFF" w:rsidP="00434CFF">
      <w:pPr>
        <w:pStyle w:val="2a"/>
        <w:widowControl/>
        <w:shd w:val="clear" w:color="auto" w:fill="auto"/>
        <w:spacing w:before="0" w:line="240" w:lineRule="auto"/>
        <w:ind w:firstLine="720"/>
        <w:jc w:val="both"/>
        <w:rPr>
          <w:b w:val="0"/>
          <w:sz w:val="28"/>
        </w:rPr>
      </w:pPr>
      <w:r w:rsidRPr="00434CFF">
        <w:rPr>
          <w:b w:val="0"/>
          <w:sz w:val="28"/>
        </w:rPr>
        <w:t xml:space="preserve">правилами землепользования и застройки городского округа </w:t>
      </w:r>
      <w:r>
        <w:rPr>
          <w:b w:val="0"/>
          <w:sz w:val="28"/>
        </w:rPr>
        <w:t>"</w:t>
      </w:r>
      <w:r w:rsidRPr="00434CFF">
        <w:rPr>
          <w:b w:val="0"/>
          <w:sz w:val="28"/>
        </w:rPr>
        <w:t>Город Архангельск</w:t>
      </w:r>
      <w:r>
        <w:rPr>
          <w:b w:val="0"/>
          <w:sz w:val="28"/>
        </w:rPr>
        <w:t>"</w:t>
      </w:r>
      <w:r w:rsidRPr="00434CFF">
        <w:rPr>
          <w:b w:val="0"/>
          <w:sz w:val="28"/>
        </w:rPr>
        <w:t>, утвержденным</w:t>
      </w:r>
      <w:r w:rsidR="006A0065">
        <w:rPr>
          <w:b w:val="0"/>
          <w:sz w:val="28"/>
        </w:rPr>
        <w:t>и</w:t>
      </w:r>
      <w:r w:rsidRPr="00434CFF">
        <w:rPr>
          <w:b w:val="0"/>
          <w:sz w:val="28"/>
        </w:rPr>
        <w:t xml:space="preserve"> постановлением министерства строительства </w:t>
      </w:r>
      <w:r w:rsidR="00E47786">
        <w:rPr>
          <w:b w:val="0"/>
          <w:sz w:val="28"/>
        </w:rPr>
        <w:br/>
      </w:r>
      <w:r w:rsidRPr="00434CFF">
        <w:rPr>
          <w:b w:val="0"/>
          <w:sz w:val="28"/>
        </w:rPr>
        <w:t xml:space="preserve">и архитектуры Архангельской области от 29 сентября 2020 года №68-п </w:t>
      </w:r>
      <w:r w:rsidR="00E47786">
        <w:rPr>
          <w:b w:val="0"/>
          <w:sz w:val="28"/>
        </w:rPr>
        <w:br/>
      </w:r>
      <w:r w:rsidRPr="00434CFF">
        <w:rPr>
          <w:b w:val="0"/>
          <w:sz w:val="28"/>
        </w:rPr>
        <w:t>(с изменениями)</w:t>
      </w:r>
      <w:r w:rsidR="006A0065">
        <w:rPr>
          <w:b w:val="0"/>
          <w:sz w:val="28"/>
        </w:rPr>
        <w:t>,</w:t>
      </w:r>
      <w:r>
        <w:rPr>
          <w:b w:val="0"/>
          <w:sz w:val="28"/>
        </w:rPr>
        <w:t xml:space="preserve"> (далее - </w:t>
      </w:r>
      <w:r w:rsidR="002A466A">
        <w:rPr>
          <w:b w:val="0"/>
          <w:sz w:val="28"/>
        </w:rPr>
        <w:t>ПЗЗ</w:t>
      </w:r>
      <w:r>
        <w:rPr>
          <w:b w:val="0"/>
          <w:sz w:val="28"/>
        </w:rPr>
        <w:t>)</w:t>
      </w:r>
      <w:r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местными нормативами градостроительного проектирования муниципального образования </w:t>
      </w:r>
      <w:r>
        <w:rPr>
          <w:b w:val="0"/>
          <w:sz w:val="28"/>
        </w:rPr>
        <w:t>"</w:t>
      </w:r>
      <w:r w:rsidRPr="00434CFF">
        <w:rPr>
          <w:b w:val="0"/>
          <w:sz w:val="28"/>
        </w:rPr>
        <w:t>Город Архангельск</w:t>
      </w:r>
      <w:r>
        <w:rPr>
          <w:b w:val="0"/>
          <w:sz w:val="28"/>
        </w:rPr>
        <w:t>"</w:t>
      </w:r>
      <w:r w:rsidRPr="00434CFF">
        <w:rPr>
          <w:b w:val="0"/>
          <w:sz w:val="28"/>
        </w:rPr>
        <w:t>, утвержденными решением Архангельской городской Думы от 20 сентября 2017 года №567</w:t>
      </w:r>
      <w:r>
        <w:rPr>
          <w:b w:val="0"/>
          <w:sz w:val="28"/>
        </w:rPr>
        <w:t xml:space="preserve"> </w:t>
      </w:r>
      <w:r w:rsidR="00E47786">
        <w:rPr>
          <w:b w:val="0"/>
          <w:sz w:val="28"/>
        </w:rPr>
        <w:br/>
      </w:r>
      <w:r w:rsidRPr="00434CFF">
        <w:rPr>
          <w:b w:val="0"/>
          <w:sz w:val="28"/>
        </w:rPr>
        <w:t>(с изменениями)</w:t>
      </w:r>
      <w:r w:rsidR="006A0065">
        <w:rPr>
          <w:b w:val="0"/>
          <w:sz w:val="28"/>
        </w:rPr>
        <w:t>,</w:t>
      </w:r>
      <w:r>
        <w:rPr>
          <w:b w:val="0"/>
          <w:sz w:val="28"/>
        </w:rPr>
        <w:t xml:space="preserve"> (далее – местные нормативы)</w:t>
      </w:r>
      <w:r w:rsidRPr="00434CFF">
        <w:rPr>
          <w:b w:val="0"/>
          <w:sz w:val="28"/>
        </w:rPr>
        <w:t>;</w:t>
      </w:r>
    </w:p>
    <w:p w:rsidR="00434CFF" w:rsidRDefault="00434CFF" w:rsidP="00434CFF">
      <w:pPr>
        <w:pStyle w:val="2a"/>
        <w:shd w:val="clear" w:color="auto" w:fill="auto"/>
        <w:spacing w:before="0" w:line="240" w:lineRule="auto"/>
        <w:ind w:firstLine="720"/>
        <w:jc w:val="both"/>
        <w:rPr>
          <w:b w:val="0"/>
          <w:sz w:val="28"/>
        </w:rPr>
      </w:pPr>
      <w:r w:rsidRPr="00434CFF">
        <w:rPr>
          <w:b w:val="0"/>
          <w:sz w:val="28"/>
        </w:rPr>
        <w:t>региональными нормативами градостроительного проектирования Архангельской области, утвержденными постановлением Правительства Архангельской области от 19 апреля 2016 года №123-пп (с изменениями)</w:t>
      </w:r>
      <w:r w:rsidR="006A0065">
        <w:rPr>
          <w:b w:val="0"/>
          <w:sz w:val="28"/>
        </w:rPr>
        <w:t>,</w:t>
      </w:r>
      <w:r w:rsidR="00AC5757">
        <w:rPr>
          <w:b w:val="0"/>
          <w:sz w:val="28"/>
        </w:rPr>
        <w:t xml:space="preserve"> (далее - </w:t>
      </w:r>
      <w:r w:rsidR="00D2558D" w:rsidRPr="00D2558D">
        <w:rPr>
          <w:b w:val="0"/>
          <w:sz w:val="28"/>
        </w:rPr>
        <w:t>региональны</w:t>
      </w:r>
      <w:r w:rsidR="00D2558D">
        <w:rPr>
          <w:b w:val="0"/>
          <w:sz w:val="28"/>
        </w:rPr>
        <w:t>е</w:t>
      </w:r>
      <w:r w:rsidR="00D2558D" w:rsidRPr="00D2558D">
        <w:rPr>
          <w:b w:val="0"/>
          <w:sz w:val="28"/>
        </w:rPr>
        <w:t xml:space="preserve"> норматив</w:t>
      </w:r>
      <w:r w:rsidR="00D2558D">
        <w:rPr>
          <w:b w:val="0"/>
          <w:sz w:val="28"/>
        </w:rPr>
        <w:t>ы</w:t>
      </w:r>
      <w:r w:rsidR="00AC5757">
        <w:rPr>
          <w:b w:val="0"/>
          <w:sz w:val="28"/>
        </w:rPr>
        <w:t>)</w:t>
      </w:r>
      <w:r w:rsidRPr="00434CFF">
        <w:rPr>
          <w:b w:val="0"/>
          <w:sz w:val="28"/>
        </w:rPr>
        <w:t>;</w:t>
      </w:r>
    </w:p>
    <w:p w:rsidR="0018217F" w:rsidRPr="00434CFF" w:rsidRDefault="0018217F" w:rsidP="00434CFF">
      <w:pPr>
        <w:pStyle w:val="2a"/>
        <w:shd w:val="clear" w:color="auto" w:fill="auto"/>
        <w:spacing w:before="0" w:line="240" w:lineRule="auto"/>
        <w:ind w:firstLine="720"/>
        <w:jc w:val="both"/>
        <w:rPr>
          <w:b w:val="0"/>
          <w:sz w:val="28"/>
        </w:rPr>
      </w:pPr>
      <w:r w:rsidRPr="0018217F">
        <w:rPr>
          <w:b w:val="0"/>
          <w:sz w:val="28"/>
        </w:rPr>
        <w:t>решение</w:t>
      </w:r>
      <w:r>
        <w:rPr>
          <w:b w:val="0"/>
          <w:sz w:val="28"/>
        </w:rPr>
        <w:t>м</w:t>
      </w:r>
      <w:r w:rsidRPr="0018217F">
        <w:rPr>
          <w:b w:val="0"/>
          <w:sz w:val="28"/>
        </w:rPr>
        <w:t xml:space="preserve"> Архангельской городской Думы от 25 октября 2017 года №</w:t>
      </w:r>
      <w:r>
        <w:rPr>
          <w:b w:val="0"/>
          <w:sz w:val="28"/>
        </w:rPr>
        <w:t xml:space="preserve"> </w:t>
      </w:r>
      <w:r w:rsidRPr="0018217F">
        <w:rPr>
          <w:b w:val="0"/>
          <w:sz w:val="28"/>
        </w:rPr>
        <w:t>581 "Об утверждении Правил благоустройства городского округа "Город Архангельск" (с изменениями);</w:t>
      </w:r>
    </w:p>
    <w:p w:rsidR="0018217F" w:rsidRDefault="00434CFF" w:rsidP="0018217F">
      <w:pPr>
        <w:pStyle w:val="2a"/>
        <w:shd w:val="clear" w:color="auto" w:fill="auto"/>
        <w:spacing w:before="0" w:line="240" w:lineRule="auto"/>
        <w:ind w:firstLine="720"/>
        <w:jc w:val="both"/>
        <w:rPr>
          <w:b w:val="0"/>
          <w:sz w:val="28"/>
        </w:rPr>
      </w:pPr>
      <w:r w:rsidRPr="00434CFF">
        <w:rPr>
          <w:b w:val="0"/>
          <w:sz w:val="28"/>
        </w:rPr>
        <w:t xml:space="preserve">иными законами и нормативно-правовыми актами Российской Федерации, Архангельской области, </w:t>
      </w:r>
      <w:r>
        <w:rPr>
          <w:b w:val="0"/>
          <w:sz w:val="28"/>
        </w:rPr>
        <w:t>городского округа</w:t>
      </w:r>
      <w:r w:rsidRPr="00434CFF">
        <w:rPr>
          <w:b w:val="0"/>
          <w:sz w:val="28"/>
        </w:rPr>
        <w:t xml:space="preserve"> </w:t>
      </w:r>
      <w:r>
        <w:rPr>
          <w:b w:val="0"/>
          <w:sz w:val="28"/>
        </w:rPr>
        <w:t>"</w:t>
      </w:r>
      <w:r w:rsidRPr="00434CFF">
        <w:rPr>
          <w:b w:val="0"/>
          <w:sz w:val="28"/>
        </w:rPr>
        <w:t>Город Архангельск</w:t>
      </w:r>
      <w:r>
        <w:rPr>
          <w:b w:val="0"/>
          <w:sz w:val="28"/>
        </w:rPr>
        <w:t>"</w:t>
      </w:r>
      <w:r w:rsidRPr="00434CFF">
        <w:rPr>
          <w:b w:val="0"/>
          <w:sz w:val="28"/>
        </w:rPr>
        <w:t>.</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В проекте внесения изменений в проект планировки центральной части учитываются основные положения:</w:t>
      </w:r>
    </w:p>
    <w:p w:rsidR="0018217F" w:rsidRDefault="0018217F" w:rsidP="0018217F">
      <w:pPr>
        <w:pStyle w:val="2a"/>
        <w:shd w:val="clear" w:color="auto" w:fill="auto"/>
        <w:spacing w:before="0" w:line="240" w:lineRule="auto"/>
        <w:ind w:firstLine="720"/>
        <w:jc w:val="both"/>
        <w:rPr>
          <w:b w:val="0"/>
          <w:sz w:val="28"/>
        </w:rPr>
      </w:pPr>
      <w:r w:rsidRPr="0018217F">
        <w:rPr>
          <w:b w:val="0"/>
          <w:sz w:val="28"/>
        </w:rPr>
        <w:t>проекта планировки района центральной части муниципального образования "Город Архангельск", утвержденного распоряжением мэра города Архангельска от 20 декабря 2013 года № 4193р (с изменениями);</w:t>
      </w:r>
    </w:p>
    <w:p w:rsidR="00434CFF" w:rsidRPr="00434CFF" w:rsidRDefault="00434CFF" w:rsidP="0018217F">
      <w:pPr>
        <w:pStyle w:val="2a"/>
        <w:shd w:val="clear" w:color="auto" w:fill="auto"/>
        <w:spacing w:before="0" w:line="240" w:lineRule="auto"/>
        <w:ind w:firstLine="720"/>
        <w:jc w:val="both"/>
        <w:rPr>
          <w:b w:val="0"/>
          <w:sz w:val="28"/>
        </w:rPr>
      </w:pPr>
      <w:r w:rsidRPr="00434CFF">
        <w:rPr>
          <w:b w:val="0"/>
          <w:sz w:val="28"/>
        </w:rPr>
        <w:t>положения об особо охраняемой природной территории в соответствии с программами комплексного развития систем коммунальной инфраструктуры;</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программ комплексного развития транспортной инфраструктуры;</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программ комплексного развития социальной инфраструктуры;</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нормативов градостроительного проектирования;</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комплексных схем организации дорожного движения;</w:t>
      </w:r>
    </w:p>
    <w:p w:rsidR="00434CFF" w:rsidRPr="00434CFF" w:rsidRDefault="00B32D40" w:rsidP="00434CFF">
      <w:pPr>
        <w:pStyle w:val="2a"/>
        <w:shd w:val="clear" w:color="auto" w:fill="auto"/>
        <w:spacing w:before="0" w:line="240" w:lineRule="auto"/>
        <w:ind w:firstLine="720"/>
        <w:jc w:val="both"/>
        <w:rPr>
          <w:b w:val="0"/>
          <w:sz w:val="28"/>
        </w:rPr>
      </w:pPr>
      <w:r w:rsidRPr="009A36C2">
        <w:rPr>
          <w:b w:val="0"/>
          <w:sz w:val="28"/>
        </w:rPr>
        <w:t xml:space="preserve">требований </w:t>
      </w:r>
      <w:r w:rsidR="00434CFF" w:rsidRPr="00434CFF">
        <w:rPr>
          <w:b w:val="0"/>
          <w:sz w:val="28"/>
        </w:rPr>
        <w:t>по обеспечению эффективности организации дорожного движения, указанны</w:t>
      </w:r>
      <w:r>
        <w:rPr>
          <w:b w:val="0"/>
          <w:sz w:val="28"/>
        </w:rPr>
        <w:t>х</w:t>
      </w:r>
      <w:r w:rsidR="00434CFF" w:rsidRPr="00434CFF">
        <w:rPr>
          <w:b w:val="0"/>
          <w:sz w:val="28"/>
        </w:rPr>
        <w:t xml:space="preserve"> в части 1 статьи 11 Федерального закона от 29 декабря 2017 года № 443-ФЗ </w:t>
      </w:r>
      <w:r w:rsidR="00434CFF">
        <w:rPr>
          <w:b w:val="0"/>
          <w:sz w:val="28"/>
        </w:rPr>
        <w:t>"</w:t>
      </w:r>
      <w:r w:rsidR="00434CFF" w:rsidRPr="00434CFF">
        <w:rPr>
          <w:b w:val="0"/>
          <w:sz w:val="28"/>
        </w:rPr>
        <w:t xml:space="preserve">Об организации дорожного движения в Российской </w:t>
      </w:r>
      <w:r w:rsidR="00434CFF" w:rsidRPr="00434CFF">
        <w:rPr>
          <w:b w:val="0"/>
          <w:sz w:val="28"/>
        </w:rPr>
        <w:lastRenderedPageBreak/>
        <w:t>Федерации и о внесении изменений в отдельные законодательные акты Российской Федерации</w:t>
      </w:r>
      <w:r w:rsidR="00434CFF">
        <w:rPr>
          <w:b w:val="0"/>
          <w:sz w:val="28"/>
        </w:rPr>
        <w:t>"</w:t>
      </w:r>
      <w:r w:rsidR="00434CFF" w:rsidRPr="00434CFF">
        <w:rPr>
          <w:b w:val="0"/>
          <w:sz w:val="28"/>
        </w:rPr>
        <w:t>;</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требований технических регламентов, сводов правил с учетом материалов и результатов инженерных изысканий;</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 xml:space="preserve">границ территорий объектов культурного наследия, включенных </w:t>
      </w:r>
      <w:r w:rsidR="00E47786">
        <w:rPr>
          <w:b w:val="0"/>
          <w:sz w:val="28"/>
        </w:rPr>
        <w:br/>
      </w:r>
      <w:r w:rsidRPr="00434CFF">
        <w:rPr>
          <w:b w:val="0"/>
          <w:sz w:val="28"/>
        </w:rPr>
        <w:t>в единый государственный реестр объектов культурного наследия (памятников истории и культуры) народов Российской Федерации;</w:t>
      </w:r>
    </w:p>
    <w:p w:rsidR="00434CFF" w:rsidRPr="00434CFF" w:rsidRDefault="00434CFF" w:rsidP="00434CFF">
      <w:pPr>
        <w:pStyle w:val="2a"/>
        <w:shd w:val="clear" w:color="auto" w:fill="auto"/>
        <w:spacing w:before="0" w:line="240" w:lineRule="auto"/>
        <w:ind w:firstLine="720"/>
        <w:jc w:val="both"/>
        <w:rPr>
          <w:b w:val="0"/>
          <w:sz w:val="28"/>
        </w:rPr>
      </w:pPr>
      <w:r w:rsidRPr="00434CFF">
        <w:rPr>
          <w:b w:val="0"/>
          <w:sz w:val="28"/>
        </w:rPr>
        <w:t>границ территорий выявленных объектов культурного наследия;</w:t>
      </w:r>
    </w:p>
    <w:p w:rsidR="0018217F" w:rsidRDefault="00434CFF" w:rsidP="0018217F">
      <w:pPr>
        <w:pStyle w:val="2a"/>
        <w:shd w:val="clear" w:color="auto" w:fill="auto"/>
        <w:spacing w:before="0" w:line="240" w:lineRule="auto"/>
        <w:ind w:firstLine="720"/>
        <w:jc w:val="both"/>
        <w:rPr>
          <w:b w:val="0"/>
          <w:sz w:val="28"/>
        </w:rPr>
      </w:pPr>
      <w:r w:rsidRPr="00434CFF">
        <w:rPr>
          <w:b w:val="0"/>
          <w:sz w:val="28"/>
        </w:rPr>
        <w:t>границ зон с особыми условиями использования территорий.</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Целью разработки проекта планировки территории является:</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 xml:space="preserve">реконструкция здания общественного назначения на земельном участке </w:t>
      </w:r>
      <w:r w:rsidR="00E47786">
        <w:rPr>
          <w:b w:val="0"/>
          <w:sz w:val="28"/>
        </w:rPr>
        <w:br/>
      </w:r>
      <w:r w:rsidRPr="0018217F">
        <w:rPr>
          <w:b w:val="0"/>
          <w:sz w:val="28"/>
        </w:rPr>
        <w:t>с кадастровым номером 29:22:050518:6;</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изменение красных линий;</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определение объемно-планировочного решения проектируемой застройки;</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 xml:space="preserve">определение параметров функциональных зон и объектов социального обслуживания населения; </w:t>
      </w:r>
    </w:p>
    <w:p w:rsidR="0018217F" w:rsidRPr="0018217F" w:rsidRDefault="0018217F" w:rsidP="0018217F">
      <w:pPr>
        <w:pStyle w:val="2a"/>
        <w:shd w:val="clear" w:color="auto" w:fill="auto"/>
        <w:spacing w:before="0" w:line="240" w:lineRule="auto"/>
        <w:ind w:firstLine="720"/>
        <w:jc w:val="both"/>
        <w:rPr>
          <w:b w:val="0"/>
          <w:sz w:val="28"/>
        </w:rPr>
      </w:pPr>
      <w:r w:rsidRPr="0018217F">
        <w:rPr>
          <w:b w:val="0"/>
          <w:sz w:val="28"/>
        </w:rPr>
        <w:t>обеспечение устойчивого развития территории, выделение элементов планировочной структуры, установление границ земельных участков, предназначенных для строительства и размещения объектов.</w:t>
      </w:r>
    </w:p>
    <w:p w:rsidR="0018217F" w:rsidRPr="00434CFF" w:rsidRDefault="0018217F" w:rsidP="0018217F">
      <w:pPr>
        <w:pStyle w:val="2a"/>
        <w:shd w:val="clear" w:color="auto" w:fill="auto"/>
        <w:spacing w:before="0" w:line="240" w:lineRule="auto"/>
        <w:ind w:firstLine="720"/>
        <w:jc w:val="both"/>
        <w:rPr>
          <w:b w:val="0"/>
          <w:sz w:val="28"/>
        </w:rPr>
      </w:pPr>
      <w:r w:rsidRPr="0018217F">
        <w:rPr>
          <w:b w:val="0"/>
          <w:sz w:val="28"/>
        </w:rPr>
        <w:t>Проект внесения изменений в проект планировки центральной части определяет:</w:t>
      </w:r>
    </w:p>
    <w:p w:rsidR="0018217F" w:rsidRPr="00434CFF" w:rsidRDefault="0018217F" w:rsidP="0018217F">
      <w:pPr>
        <w:pStyle w:val="2a"/>
        <w:shd w:val="clear" w:color="auto" w:fill="auto"/>
        <w:spacing w:before="0" w:line="240" w:lineRule="auto"/>
        <w:ind w:firstLine="720"/>
        <w:jc w:val="both"/>
        <w:rPr>
          <w:b w:val="0"/>
          <w:sz w:val="28"/>
        </w:rPr>
      </w:pPr>
      <w:r w:rsidRPr="00434CFF">
        <w:rPr>
          <w:b w:val="0"/>
          <w:sz w:val="28"/>
        </w:rPr>
        <w:t>концепцию архитектурно-пространственного развития проектируемой территории;</w:t>
      </w:r>
    </w:p>
    <w:p w:rsidR="0018217F" w:rsidRPr="00434CFF" w:rsidRDefault="0018217F" w:rsidP="0018217F">
      <w:pPr>
        <w:pStyle w:val="2a"/>
        <w:shd w:val="clear" w:color="auto" w:fill="auto"/>
        <w:spacing w:before="0" w:line="240" w:lineRule="auto"/>
        <w:ind w:firstLine="720"/>
        <w:jc w:val="both"/>
        <w:rPr>
          <w:b w:val="0"/>
          <w:sz w:val="28"/>
        </w:rPr>
      </w:pPr>
      <w:r w:rsidRPr="00434CFF">
        <w:rPr>
          <w:b w:val="0"/>
          <w:sz w:val="28"/>
        </w:rPr>
        <w:t>параметры застройки;</w:t>
      </w:r>
    </w:p>
    <w:p w:rsidR="0018217F" w:rsidRPr="00434CFF" w:rsidRDefault="0018217F" w:rsidP="0018217F">
      <w:pPr>
        <w:pStyle w:val="2a"/>
        <w:shd w:val="clear" w:color="auto" w:fill="auto"/>
        <w:spacing w:before="0" w:line="240" w:lineRule="auto"/>
        <w:ind w:firstLine="720"/>
        <w:jc w:val="both"/>
        <w:rPr>
          <w:b w:val="0"/>
          <w:sz w:val="28"/>
        </w:rPr>
      </w:pPr>
      <w:r w:rsidRPr="00434CFF">
        <w:rPr>
          <w:b w:val="0"/>
          <w:sz w:val="28"/>
        </w:rPr>
        <w:t>очередность освоения территории;</w:t>
      </w:r>
    </w:p>
    <w:p w:rsidR="0018217F" w:rsidRPr="00434CFF" w:rsidRDefault="0018217F" w:rsidP="0018217F">
      <w:pPr>
        <w:pStyle w:val="2a"/>
        <w:shd w:val="clear" w:color="auto" w:fill="auto"/>
        <w:spacing w:before="0" w:line="240" w:lineRule="auto"/>
        <w:ind w:firstLine="720"/>
        <w:jc w:val="both"/>
        <w:rPr>
          <w:b w:val="0"/>
          <w:sz w:val="28"/>
        </w:rPr>
      </w:pPr>
      <w:r w:rsidRPr="00434CFF">
        <w:rPr>
          <w:b w:val="0"/>
          <w:sz w:val="28"/>
        </w:rPr>
        <w:t>организацию улично-дорожной сети и транспортного обслуживания;</w:t>
      </w:r>
    </w:p>
    <w:p w:rsidR="0018217F" w:rsidRPr="00434CFF" w:rsidRDefault="0018217F" w:rsidP="0018217F">
      <w:pPr>
        <w:pStyle w:val="2a"/>
        <w:shd w:val="clear" w:color="auto" w:fill="auto"/>
        <w:spacing w:before="0" w:line="240" w:lineRule="auto"/>
        <w:ind w:firstLine="720"/>
        <w:jc w:val="both"/>
        <w:rPr>
          <w:b w:val="0"/>
          <w:sz w:val="28"/>
        </w:rPr>
      </w:pPr>
      <w:r w:rsidRPr="00434CFF">
        <w:rPr>
          <w:b w:val="0"/>
          <w:sz w:val="28"/>
        </w:rPr>
        <w:t>развитие системы социального обслуживания, инженерного оборудования и благоустройства, развитие системы озеленения.</w:t>
      </w:r>
    </w:p>
    <w:p w:rsidR="0018217F" w:rsidRPr="00434CFF" w:rsidRDefault="0018217F" w:rsidP="0018217F">
      <w:pPr>
        <w:pStyle w:val="2a"/>
        <w:shd w:val="clear" w:color="auto" w:fill="auto"/>
        <w:spacing w:before="0" w:line="240" w:lineRule="auto"/>
        <w:ind w:firstLine="720"/>
        <w:jc w:val="both"/>
        <w:rPr>
          <w:b w:val="0"/>
          <w:sz w:val="28"/>
        </w:rPr>
      </w:pPr>
      <w:r w:rsidRPr="00434CFF">
        <w:rPr>
          <w:b w:val="0"/>
          <w:sz w:val="28"/>
        </w:rPr>
        <w:t xml:space="preserve">Согласно заданию проект внесения изменений в проект планировки </w:t>
      </w:r>
      <w:r w:rsidRPr="0018217F">
        <w:rPr>
          <w:b w:val="0"/>
          <w:sz w:val="28"/>
        </w:rPr>
        <w:t xml:space="preserve">центральной части </w:t>
      </w:r>
      <w:r w:rsidRPr="00434CFF">
        <w:rPr>
          <w:b w:val="0"/>
          <w:sz w:val="28"/>
        </w:rPr>
        <w:t>состоит из основной части (Том 1), которая подлежит утверждению, и материалов по ее обоснованию (Том 2).</w:t>
      </w:r>
    </w:p>
    <w:p w:rsidR="0018217F" w:rsidRPr="00434CFF" w:rsidRDefault="0018217F" w:rsidP="0018217F">
      <w:pPr>
        <w:pStyle w:val="2a"/>
        <w:shd w:val="clear" w:color="auto" w:fill="auto"/>
        <w:spacing w:before="0" w:line="240" w:lineRule="auto"/>
        <w:ind w:firstLine="720"/>
        <w:jc w:val="both"/>
        <w:rPr>
          <w:b w:val="0"/>
          <w:sz w:val="28"/>
        </w:rPr>
      </w:pPr>
      <w:r w:rsidRPr="00434CFF">
        <w:rPr>
          <w:b w:val="0"/>
          <w:sz w:val="28"/>
        </w:rPr>
        <w:t xml:space="preserve">Масштаб графической части проекта внесения изменений в проект планировки </w:t>
      </w:r>
      <w:r>
        <w:rPr>
          <w:b w:val="0"/>
          <w:sz w:val="28"/>
        </w:rPr>
        <w:t>центральной части</w:t>
      </w:r>
      <w:r w:rsidRPr="00434CFF">
        <w:rPr>
          <w:b w:val="0"/>
          <w:sz w:val="28"/>
        </w:rPr>
        <w:t>: М 1:1000.</w:t>
      </w:r>
    </w:p>
    <w:p w:rsidR="0018217F" w:rsidRPr="00434CFF" w:rsidRDefault="0018217F" w:rsidP="0018217F">
      <w:pPr>
        <w:pStyle w:val="2a"/>
        <w:shd w:val="clear" w:color="auto" w:fill="auto"/>
        <w:spacing w:before="0" w:line="240" w:lineRule="auto"/>
        <w:ind w:firstLine="720"/>
        <w:jc w:val="both"/>
        <w:rPr>
          <w:b w:val="0"/>
          <w:sz w:val="28"/>
        </w:rPr>
      </w:pPr>
      <w:r w:rsidRPr="00434CFF">
        <w:rPr>
          <w:b w:val="0"/>
          <w:sz w:val="28"/>
        </w:rPr>
        <w:t xml:space="preserve">Графические материалы разработаны с использованием сведений </w:t>
      </w:r>
      <w:r w:rsidR="00E47786">
        <w:rPr>
          <w:b w:val="0"/>
          <w:sz w:val="28"/>
        </w:rPr>
        <w:br/>
      </w:r>
      <w:r w:rsidRPr="00434CFF">
        <w:rPr>
          <w:b w:val="0"/>
          <w:sz w:val="28"/>
        </w:rPr>
        <w:t xml:space="preserve">из информационной системы обеспечения градостроительной деятельности </w:t>
      </w:r>
      <w:r w:rsidR="00E47786">
        <w:rPr>
          <w:b w:val="0"/>
          <w:sz w:val="28"/>
        </w:rPr>
        <w:br/>
      </w:r>
      <w:r w:rsidRPr="00434CFF">
        <w:rPr>
          <w:b w:val="0"/>
          <w:sz w:val="28"/>
        </w:rPr>
        <w:t xml:space="preserve">на территории </w:t>
      </w:r>
      <w:r>
        <w:rPr>
          <w:b w:val="0"/>
          <w:sz w:val="28"/>
        </w:rPr>
        <w:t>городского округа</w:t>
      </w:r>
      <w:r w:rsidRPr="00434CFF">
        <w:rPr>
          <w:b w:val="0"/>
          <w:sz w:val="28"/>
        </w:rPr>
        <w:t xml:space="preserve"> </w:t>
      </w:r>
      <w:r>
        <w:rPr>
          <w:b w:val="0"/>
          <w:sz w:val="28"/>
        </w:rPr>
        <w:t>"</w:t>
      </w:r>
      <w:r w:rsidRPr="00434CFF">
        <w:rPr>
          <w:b w:val="0"/>
          <w:sz w:val="28"/>
        </w:rPr>
        <w:t>Город Архангельск</w:t>
      </w:r>
      <w:r>
        <w:rPr>
          <w:b w:val="0"/>
          <w:sz w:val="28"/>
        </w:rPr>
        <w:t>"</w:t>
      </w:r>
      <w:r w:rsidRPr="00434CFF">
        <w:rPr>
          <w:b w:val="0"/>
          <w:sz w:val="28"/>
        </w:rPr>
        <w:t xml:space="preserve"> М 1:500, представленной заказчику департаментом градостроительства в бумажном </w:t>
      </w:r>
      <w:r w:rsidR="00E47786">
        <w:rPr>
          <w:b w:val="0"/>
          <w:sz w:val="28"/>
        </w:rPr>
        <w:br/>
      </w:r>
      <w:r w:rsidRPr="00434CFF">
        <w:rPr>
          <w:b w:val="0"/>
          <w:sz w:val="28"/>
        </w:rPr>
        <w:t>и электронном виде.</w:t>
      </w:r>
    </w:p>
    <w:p w:rsidR="0018217F" w:rsidRPr="00434CFF" w:rsidRDefault="0018217F" w:rsidP="0018217F">
      <w:pPr>
        <w:pStyle w:val="2a"/>
        <w:shd w:val="clear" w:color="auto" w:fill="auto"/>
        <w:spacing w:before="0" w:line="240" w:lineRule="auto"/>
        <w:ind w:firstLine="720"/>
        <w:jc w:val="both"/>
        <w:rPr>
          <w:b w:val="0"/>
          <w:sz w:val="28"/>
        </w:rPr>
      </w:pPr>
      <w:r w:rsidRPr="00434CFF">
        <w:rPr>
          <w:b w:val="0"/>
          <w:sz w:val="28"/>
        </w:rPr>
        <w:t xml:space="preserve">Чертеж планировки территории графической части </w:t>
      </w:r>
      <w:r>
        <w:rPr>
          <w:b w:val="0"/>
          <w:sz w:val="28"/>
        </w:rPr>
        <w:t xml:space="preserve">представлен </w:t>
      </w:r>
      <w:r w:rsidR="00E47786">
        <w:rPr>
          <w:b w:val="0"/>
          <w:sz w:val="28"/>
        </w:rPr>
        <w:br/>
      </w:r>
      <w:r>
        <w:rPr>
          <w:b w:val="0"/>
          <w:sz w:val="28"/>
        </w:rPr>
        <w:t xml:space="preserve">в приложении и </w:t>
      </w:r>
      <w:r w:rsidRPr="00434CFF">
        <w:rPr>
          <w:b w:val="0"/>
          <w:sz w:val="28"/>
        </w:rPr>
        <w:t>включает в себя:</w:t>
      </w:r>
    </w:p>
    <w:p w:rsidR="0018217F" w:rsidRPr="00434CFF" w:rsidRDefault="0018217F" w:rsidP="0018217F">
      <w:pPr>
        <w:pStyle w:val="2a"/>
        <w:shd w:val="clear" w:color="auto" w:fill="auto"/>
        <w:spacing w:before="0" w:line="240" w:lineRule="auto"/>
        <w:ind w:firstLine="720"/>
        <w:jc w:val="both"/>
        <w:rPr>
          <w:b w:val="0"/>
          <w:sz w:val="28"/>
        </w:rPr>
      </w:pPr>
      <w:r>
        <w:rPr>
          <w:b w:val="0"/>
          <w:sz w:val="28"/>
        </w:rPr>
        <w:t>красные линии</w:t>
      </w:r>
      <w:r w:rsidRPr="00434CFF">
        <w:rPr>
          <w:b w:val="0"/>
          <w:sz w:val="28"/>
        </w:rPr>
        <w:t>;</w:t>
      </w:r>
    </w:p>
    <w:p w:rsidR="0018217F" w:rsidRPr="00434CFF" w:rsidRDefault="0018217F" w:rsidP="0018217F">
      <w:pPr>
        <w:pStyle w:val="2a"/>
        <w:shd w:val="clear" w:color="auto" w:fill="auto"/>
        <w:spacing w:before="0" w:line="240" w:lineRule="auto"/>
        <w:ind w:firstLine="720"/>
        <w:jc w:val="both"/>
        <w:rPr>
          <w:b w:val="0"/>
          <w:sz w:val="28"/>
        </w:rPr>
      </w:pPr>
      <w:r w:rsidRPr="00434CFF">
        <w:rPr>
          <w:b w:val="0"/>
          <w:sz w:val="28"/>
        </w:rPr>
        <w:t>границы существующих и планируемых эле</w:t>
      </w:r>
      <w:r>
        <w:rPr>
          <w:b w:val="0"/>
          <w:sz w:val="28"/>
        </w:rPr>
        <w:t>ментов планировочной структуры</w:t>
      </w:r>
      <w:r w:rsidRPr="00434CFF">
        <w:rPr>
          <w:b w:val="0"/>
          <w:sz w:val="28"/>
        </w:rPr>
        <w:t>;</w:t>
      </w:r>
    </w:p>
    <w:p w:rsidR="0018217F" w:rsidRDefault="0018217F" w:rsidP="0018217F">
      <w:pPr>
        <w:pStyle w:val="2a"/>
        <w:shd w:val="clear" w:color="auto" w:fill="auto"/>
        <w:spacing w:before="0" w:line="240" w:lineRule="auto"/>
        <w:ind w:firstLine="720"/>
        <w:jc w:val="both"/>
        <w:rPr>
          <w:b w:val="0"/>
          <w:sz w:val="28"/>
        </w:rPr>
      </w:pPr>
      <w:r w:rsidRPr="00434CFF">
        <w:rPr>
          <w:b w:val="0"/>
          <w:sz w:val="28"/>
        </w:rPr>
        <w:lastRenderedPageBreak/>
        <w:t>границы зон планируемого размещения объектов капитального строительства.</w:t>
      </w:r>
    </w:p>
    <w:p w:rsidR="00434CFF" w:rsidRPr="00434CFF" w:rsidRDefault="00A067D0" w:rsidP="00A067D0">
      <w:pPr>
        <w:ind w:firstLine="720"/>
        <w:jc w:val="both"/>
        <w:rPr>
          <w:sz w:val="28"/>
          <w:szCs w:val="28"/>
        </w:rPr>
      </w:pPr>
      <w:r>
        <w:rPr>
          <w:sz w:val="28"/>
          <w:szCs w:val="28"/>
        </w:rPr>
        <w:t>П</w:t>
      </w:r>
      <w:r w:rsidR="00434CFF" w:rsidRPr="00434CFF">
        <w:rPr>
          <w:sz w:val="28"/>
          <w:szCs w:val="28"/>
        </w:rPr>
        <w:t xml:space="preserve">роект внесения изменений в проект планировки </w:t>
      </w:r>
      <w:r w:rsidR="0018217F" w:rsidRPr="00ED0C9F">
        <w:rPr>
          <w:sz w:val="28"/>
          <w:szCs w:val="28"/>
        </w:rPr>
        <w:t xml:space="preserve">центральной части </w:t>
      </w:r>
      <w:r w:rsidR="00434CFF" w:rsidRPr="00434CFF">
        <w:rPr>
          <w:sz w:val="28"/>
          <w:szCs w:val="28"/>
        </w:rPr>
        <w:t>включает один вариант планировочного и объемно-планировочного решения застройки территории.</w:t>
      </w:r>
    </w:p>
    <w:p w:rsidR="00434CFF" w:rsidRPr="00434CFF" w:rsidRDefault="00434CFF" w:rsidP="00A067D0">
      <w:pPr>
        <w:ind w:firstLine="720"/>
        <w:jc w:val="both"/>
        <w:rPr>
          <w:sz w:val="28"/>
          <w:szCs w:val="28"/>
        </w:rPr>
      </w:pPr>
      <w:r w:rsidRPr="00434CFF">
        <w:rPr>
          <w:sz w:val="28"/>
          <w:szCs w:val="28"/>
        </w:rPr>
        <w:t>Объемно-пространственные решения или 3</w:t>
      </w:r>
      <w:r w:rsidRPr="00434CFF">
        <w:rPr>
          <w:sz w:val="28"/>
          <w:szCs w:val="28"/>
          <w:lang w:val="en-US"/>
        </w:rPr>
        <w:t>D</w:t>
      </w:r>
      <w:r w:rsidRPr="00434CFF">
        <w:rPr>
          <w:sz w:val="28"/>
          <w:szCs w:val="28"/>
        </w:rPr>
        <w:t>-модель не разрабатывались по решению технического заказчика.</w:t>
      </w:r>
    </w:p>
    <w:p w:rsidR="00434CFF" w:rsidRPr="00434CFF" w:rsidRDefault="00434CFF" w:rsidP="00A067D0">
      <w:pPr>
        <w:ind w:firstLine="720"/>
        <w:jc w:val="both"/>
        <w:rPr>
          <w:sz w:val="28"/>
          <w:szCs w:val="28"/>
        </w:rPr>
      </w:pPr>
      <w:r w:rsidRPr="00434CFF">
        <w:rPr>
          <w:sz w:val="28"/>
          <w:szCs w:val="28"/>
        </w:rPr>
        <w:t xml:space="preserve">Согласно генеральному плану в границах планировочного района </w:t>
      </w:r>
      <w:r w:rsidR="00E47786">
        <w:rPr>
          <w:sz w:val="28"/>
          <w:szCs w:val="28"/>
        </w:rPr>
        <w:br/>
      </w:r>
      <w:r w:rsidRPr="00434CFF">
        <w:rPr>
          <w:sz w:val="28"/>
          <w:szCs w:val="28"/>
        </w:rPr>
        <w:t xml:space="preserve">не предусмотрено размещение объектов федерального значения, объектов регионального значения. </w:t>
      </w:r>
    </w:p>
    <w:p w:rsidR="00434CFF" w:rsidRPr="00434CFF" w:rsidRDefault="00434CFF" w:rsidP="00434CFF">
      <w:pPr>
        <w:pStyle w:val="a"/>
        <w:keepNext/>
        <w:widowControl w:val="0"/>
        <w:numPr>
          <w:ilvl w:val="0"/>
          <w:numId w:val="0"/>
        </w:numPr>
        <w:tabs>
          <w:tab w:val="left" w:pos="0"/>
        </w:tabs>
        <w:spacing w:after="0"/>
        <w:ind w:firstLine="720"/>
        <w:outlineLvl w:val="0"/>
        <w:rPr>
          <w:rFonts w:ascii="Times New Roman" w:hAnsi="Times New Roman"/>
          <w:sz w:val="28"/>
        </w:rPr>
      </w:pPr>
      <w:bookmarkStart w:id="1" w:name="_Toc101774562"/>
      <w:r w:rsidRPr="00434CFF">
        <w:rPr>
          <w:rFonts w:ascii="Times New Roman" w:hAnsi="Times New Roman"/>
          <w:sz w:val="28"/>
        </w:rPr>
        <w:t>2. Местоположение в городе Архангельске, описание границ и площадь территории проектирования</w:t>
      </w:r>
      <w:bookmarkEnd w:id="1"/>
    </w:p>
    <w:p w:rsidR="0018217F" w:rsidRPr="0018217F" w:rsidRDefault="0018217F" w:rsidP="0018217F">
      <w:pPr>
        <w:ind w:firstLine="720"/>
        <w:jc w:val="both"/>
        <w:rPr>
          <w:bCs/>
          <w:sz w:val="28"/>
          <w:szCs w:val="28"/>
          <w:lang w:eastAsia="en-US"/>
        </w:rPr>
      </w:pPr>
      <w:r w:rsidRPr="0018217F">
        <w:rPr>
          <w:bCs/>
          <w:sz w:val="28"/>
          <w:szCs w:val="28"/>
          <w:lang w:eastAsia="en-US"/>
        </w:rPr>
        <w:t>Элемент планировочной структуры по наб. Северной Двины, расположенный в центральной части городского округа "Город Архангельск". Территория в границах разработки проекта планировки территории составляет 8,0512 га.</w:t>
      </w:r>
    </w:p>
    <w:p w:rsidR="0018217F" w:rsidRPr="0018217F" w:rsidRDefault="0018217F" w:rsidP="0018217F">
      <w:pPr>
        <w:ind w:firstLine="720"/>
        <w:jc w:val="both"/>
        <w:rPr>
          <w:bCs/>
          <w:sz w:val="28"/>
          <w:szCs w:val="28"/>
          <w:lang w:eastAsia="en-US"/>
        </w:rPr>
      </w:pPr>
      <w:r w:rsidRPr="0018217F">
        <w:rPr>
          <w:bCs/>
          <w:sz w:val="28"/>
          <w:szCs w:val="28"/>
          <w:lang w:eastAsia="en-US"/>
        </w:rPr>
        <w:t>Границами разработки проекта планировки территории являются:</w:t>
      </w:r>
    </w:p>
    <w:p w:rsidR="0018217F" w:rsidRPr="0018217F" w:rsidRDefault="0018217F" w:rsidP="0018217F">
      <w:pPr>
        <w:ind w:firstLine="720"/>
        <w:jc w:val="both"/>
        <w:rPr>
          <w:bCs/>
          <w:sz w:val="28"/>
          <w:szCs w:val="28"/>
          <w:lang w:eastAsia="en-US"/>
        </w:rPr>
      </w:pPr>
      <w:r w:rsidRPr="0018217F">
        <w:rPr>
          <w:bCs/>
          <w:sz w:val="28"/>
          <w:szCs w:val="28"/>
          <w:lang w:eastAsia="en-US"/>
        </w:rPr>
        <w:t>с северной стороны</w:t>
      </w:r>
      <w:r>
        <w:rPr>
          <w:bCs/>
          <w:sz w:val="28"/>
          <w:szCs w:val="28"/>
          <w:lang w:eastAsia="en-US"/>
        </w:rPr>
        <w:t xml:space="preserve"> </w:t>
      </w:r>
      <w:r w:rsidRPr="0018217F">
        <w:rPr>
          <w:bCs/>
          <w:sz w:val="28"/>
          <w:szCs w:val="28"/>
          <w:lang w:eastAsia="en-US"/>
        </w:rPr>
        <w:t>– магистральная улица общегородского значения – наб. Северной Двины;</w:t>
      </w:r>
    </w:p>
    <w:p w:rsidR="0018217F" w:rsidRPr="0018217F" w:rsidRDefault="0018217F" w:rsidP="0018217F">
      <w:pPr>
        <w:ind w:firstLine="720"/>
        <w:jc w:val="both"/>
        <w:rPr>
          <w:bCs/>
          <w:sz w:val="28"/>
          <w:szCs w:val="28"/>
          <w:lang w:eastAsia="en-US"/>
        </w:rPr>
      </w:pPr>
      <w:r w:rsidRPr="0018217F">
        <w:rPr>
          <w:bCs/>
          <w:sz w:val="28"/>
          <w:szCs w:val="28"/>
          <w:lang w:eastAsia="en-US"/>
        </w:rPr>
        <w:t>с восточной стороны</w:t>
      </w:r>
      <w:r>
        <w:rPr>
          <w:bCs/>
          <w:sz w:val="28"/>
          <w:szCs w:val="28"/>
          <w:lang w:eastAsia="en-US"/>
        </w:rPr>
        <w:t xml:space="preserve"> </w:t>
      </w:r>
      <w:r w:rsidRPr="0018217F">
        <w:rPr>
          <w:bCs/>
          <w:sz w:val="28"/>
          <w:szCs w:val="28"/>
          <w:lang w:eastAsia="en-US"/>
        </w:rPr>
        <w:t>– внутриквартальные территории;</w:t>
      </w:r>
    </w:p>
    <w:p w:rsidR="0018217F" w:rsidRPr="0018217F" w:rsidRDefault="0018217F" w:rsidP="0018217F">
      <w:pPr>
        <w:ind w:firstLine="720"/>
        <w:jc w:val="both"/>
        <w:rPr>
          <w:bCs/>
          <w:sz w:val="28"/>
          <w:szCs w:val="28"/>
          <w:lang w:eastAsia="en-US"/>
        </w:rPr>
      </w:pPr>
      <w:r w:rsidRPr="0018217F">
        <w:rPr>
          <w:bCs/>
          <w:sz w:val="28"/>
          <w:szCs w:val="28"/>
          <w:lang w:eastAsia="en-US"/>
        </w:rPr>
        <w:t>с западной стороны</w:t>
      </w:r>
      <w:r>
        <w:rPr>
          <w:bCs/>
          <w:sz w:val="28"/>
          <w:szCs w:val="28"/>
          <w:lang w:eastAsia="en-US"/>
        </w:rPr>
        <w:t xml:space="preserve"> </w:t>
      </w:r>
      <w:r w:rsidRPr="0018217F">
        <w:rPr>
          <w:bCs/>
          <w:sz w:val="28"/>
          <w:szCs w:val="28"/>
          <w:lang w:eastAsia="en-US"/>
        </w:rPr>
        <w:t>– внутриквартальные территории;</w:t>
      </w:r>
    </w:p>
    <w:p w:rsidR="002A466A" w:rsidRDefault="0018217F" w:rsidP="0018217F">
      <w:pPr>
        <w:ind w:firstLine="720"/>
        <w:jc w:val="both"/>
        <w:rPr>
          <w:bCs/>
          <w:sz w:val="28"/>
          <w:szCs w:val="28"/>
          <w:lang w:eastAsia="en-US"/>
        </w:rPr>
      </w:pPr>
      <w:r w:rsidRPr="0018217F">
        <w:rPr>
          <w:bCs/>
          <w:sz w:val="28"/>
          <w:szCs w:val="28"/>
          <w:lang w:eastAsia="en-US"/>
        </w:rPr>
        <w:t>с южной стороны</w:t>
      </w:r>
      <w:r w:rsidRPr="0018217F">
        <w:rPr>
          <w:bCs/>
          <w:sz w:val="28"/>
          <w:szCs w:val="28"/>
          <w:lang w:eastAsia="en-US"/>
        </w:rPr>
        <w:tab/>
      </w:r>
      <w:r>
        <w:rPr>
          <w:bCs/>
          <w:sz w:val="28"/>
          <w:szCs w:val="28"/>
          <w:lang w:eastAsia="en-US"/>
        </w:rPr>
        <w:t xml:space="preserve"> </w:t>
      </w:r>
      <w:r w:rsidRPr="0018217F">
        <w:rPr>
          <w:bCs/>
          <w:sz w:val="28"/>
          <w:szCs w:val="28"/>
          <w:lang w:eastAsia="en-US"/>
        </w:rPr>
        <w:t>– р. Северная Двина.</w:t>
      </w:r>
    </w:p>
    <w:p w:rsidR="00434CFF" w:rsidRPr="00A067D0" w:rsidRDefault="00434CFF" w:rsidP="0018217F">
      <w:pPr>
        <w:ind w:firstLine="720"/>
        <w:jc w:val="both"/>
        <w:rPr>
          <w:sz w:val="28"/>
          <w:szCs w:val="28"/>
        </w:rPr>
      </w:pPr>
      <w:r w:rsidRPr="00A067D0">
        <w:rPr>
          <w:sz w:val="28"/>
          <w:szCs w:val="28"/>
        </w:rPr>
        <w:t>Климатические данные и местоположение района строительства</w:t>
      </w:r>
      <w:r w:rsidR="00A067D0">
        <w:rPr>
          <w:sz w:val="28"/>
          <w:szCs w:val="28"/>
        </w:rPr>
        <w:t>:</w:t>
      </w:r>
    </w:p>
    <w:p w:rsidR="00434CFF" w:rsidRPr="00434CFF" w:rsidRDefault="00A067D0" w:rsidP="00434CFF">
      <w:pPr>
        <w:ind w:firstLine="720"/>
        <w:jc w:val="both"/>
        <w:rPr>
          <w:sz w:val="28"/>
          <w:szCs w:val="28"/>
        </w:rPr>
      </w:pPr>
      <w:r>
        <w:rPr>
          <w:sz w:val="28"/>
          <w:szCs w:val="28"/>
        </w:rPr>
        <w:t>р</w:t>
      </w:r>
      <w:r w:rsidR="00434CFF" w:rsidRPr="00434CFF">
        <w:rPr>
          <w:sz w:val="28"/>
          <w:szCs w:val="28"/>
        </w:rPr>
        <w:t>айон строительства – г. Архангельск</w:t>
      </w:r>
      <w:r>
        <w:rPr>
          <w:sz w:val="28"/>
          <w:szCs w:val="28"/>
        </w:rPr>
        <w:t>;</w:t>
      </w:r>
    </w:p>
    <w:p w:rsidR="00434CFF" w:rsidRPr="00434CFF" w:rsidRDefault="00A067D0" w:rsidP="00434CFF">
      <w:pPr>
        <w:ind w:firstLine="720"/>
        <w:jc w:val="both"/>
        <w:rPr>
          <w:sz w:val="28"/>
          <w:szCs w:val="28"/>
        </w:rPr>
      </w:pPr>
      <w:r>
        <w:rPr>
          <w:sz w:val="28"/>
          <w:szCs w:val="28"/>
        </w:rPr>
        <w:t>к</w:t>
      </w:r>
      <w:r w:rsidR="00434CFF" w:rsidRPr="00434CFF">
        <w:rPr>
          <w:sz w:val="28"/>
          <w:szCs w:val="28"/>
        </w:rPr>
        <w:t>лиматические условия – район IIA</w:t>
      </w:r>
      <w:r>
        <w:rPr>
          <w:sz w:val="28"/>
          <w:szCs w:val="28"/>
        </w:rPr>
        <w:t>;</w:t>
      </w:r>
    </w:p>
    <w:p w:rsidR="00434CFF" w:rsidRPr="00434CFF" w:rsidRDefault="00A067D0" w:rsidP="00434CFF">
      <w:pPr>
        <w:ind w:firstLine="720"/>
        <w:jc w:val="both"/>
        <w:rPr>
          <w:sz w:val="28"/>
          <w:szCs w:val="28"/>
        </w:rPr>
      </w:pPr>
      <w:r>
        <w:rPr>
          <w:sz w:val="28"/>
          <w:szCs w:val="28"/>
        </w:rPr>
        <w:t>р</w:t>
      </w:r>
      <w:r w:rsidR="00434CFF" w:rsidRPr="00434CFF">
        <w:rPr>
          <w:sz w:val="28"/>
          <w:szCs w:val="28"/>
        </w:rPr>
        <w:t xml:space="preserve">асчетная зимняя температура наружного воздуха – минус 33 </w:t>
      </w:r>
      <w:r w:rsidR="00434CFF" w:rsidRPr="00434CFF">
        <w:rPr>
          <w:sz w:val="28"/>
          <w:szCs w:val="28"/>
          <w:vertAlign w:val="superscript"/>
        </w:rPr>
        <w:t>0</w:t>
      </w:r>
      <w:r w:rsidR="00434CFF" w:rsidRPr="00434CFF">
        <w:rPr>
          <w:sz w:val="28"/>
          <w:szCs w:val="28"/>
        </w:rPr>
        <w:t>С</w:t>
      </w:r>
      <w:r>
        <w:rPr>
          <w:sz w:val="28"/>
          <w:szCs w:val="28"/>
        </w:rPr>
        <w:t>;</w:t>
      </w:r>
    </w:p>
    <w:p w:rsidR="00434CFF" w:rsidRPr="00434CFF" w:rsidRDefault="00A067D0" w:rsidP="00434CFF">
      <w:pPr>
        <w:ind w:firstLine="720"/>
        <w:jc w:val="both"/>
        <w:rPr>
          <w:sz w:val="28"/>
          <w:szCs w:val="28"/>
        </w:rPr>
      </w:pPr>
      <w:r>
        <w:rPr>
          <w:sz w:val="28"/>
          <w:szCs w:val="28"/>
        </w:rPr>
        <w:t>с</w:t>
      </w:r>
      <w:r w:rsidR="00434CFF" w:rsidRPr="00434CFF">
        <w:rPr>
          <w:sz w:val="28"/>
          <w:szCs w:val="28"/>
        </w:rPr>
        <w:t>неговой район – IV</w:t>
      </w:r>
      <w:r>
        <w:rPr>
          <w:sz w:val="28"/>
          <w:szCs w:val="28"/>
        </w:rPr>
        <w:t>;</w:t>
      </w:r>
    </w:p>
    <w:p w:rsidR="00434CFF" w:rsidRPr="00434CFF" w:rsidRDefault="00A067D0" w:rsidP="00434CFF">
      <w:pPr>
        <w:ind w:firstLine="720"/>
        <w:jc w:val="both"/>
        <w:rPr>
          <w:sz w:val="28"/>
          <w:szCs w:val="28"/>
        </w:rPr>
      </w:pPr>
      <w:r>
        <w:rPr>
          <w:sz w:val="28"/>
          <w:szCs w:val="28"/>
        </w:rPr>
        <w:t>р</w:t>
      </w:r>
      <w:r w:rsidR="00434CFF" w:rsidRPr="00434CFF">
        <w:rPr>
          <w:sz w:val="28"/>
          <w:szCs w:val="28"/>
        </w:rPr>
        <w:t>асчетное значение веса снегового покрова – 2,4 кПа (240 кг/м</w:t>
      </w:r>
      <w:r w:rsidR="00434CFF" w:rsidRPr="00434CFF">
        <w:rPr>
          <w:sz w:val="28"/>
          <w:szCs w:val="28"/>
          <w:vertAlign w:val="superscript"/>
        </w:rPr>
        <w:t>2</w:t>
      </w:r>
      <w:r w:rsidR="00434CFF" w:rsidRPr="00434CFF">
        <w:rPr>
          <w:sz w:val="28"/>
          <w:szCs w:val="28"/>
        </w:rPr>
        <w:t>)</w:t>
      </w:r>
      <w:r>
        <w:rPr>
          <w:sz w:val="28"/>
          <w:szCs w:val="28"/>
        </w:rPr>
        <w:t>;</w:t>
      </w:r>
    </w:p>
    <w:p w:rsidR="00434CFF" w:rsidRPr="00434CFF" w:rsidRDefault="00A067D0" w:rsidP="00434CFF">
      <w:pPr>
        <w:ind w:firstLine="720"/>
        <w:jc w:val="both"/>
        <w:rPr>
          <w:sz w:val="28"/>
          <w:szCs w:val="28"/>
        </w:rPr>
      </w:pPr>
      <w:r>
        <w:rPr>
          <w:sz w:val="28"/>
          <w:szCs w:val="28"/>
        </w:rPr>
        <w:t>в</w:t>
      </w:r>
      <w:r w:rsidR="00434CFF" w:rsidRPr="00434CFF">
        <w:rPr>
          <w:sz w:val="28"/>
          <w:szCs w:val="28"/>
        </w:rPr>
        <w:t xml:space="preserve">етровой </w:t>
      </w:r>
      <w:r>
        <w:rPr>
          <w:sz w:val="28"/>
          <w:szCs w:val="28"/>
        </w:rPr>
        <w:t>район – II;</w:t>
      </w:r>
    </w:p>
    <w:p w:rsidR="00434CFF" w:rsidRPr="00434CFF" w:rsidRDefault="00A067D0" w:rsidP="00434CFF">
      <w:pPr>
        <w:ind w:firstLine="720"/>
        <w:jc w:val="both"/>
        <w:rPr>
          <w:sz w:val="28"/>
          <w:szCs w:val="28"/>
        </w:rPr>
      </w:pPr>
      <w:r>
        <w:rPr>
          <w:sz w:val="28"/>
          <w:szCs w:val="28"/>
        </w:rPr>
        <w:t>н</w:t>
      </w:r>
      <w:r w:rsidR="00434CFF" w:rsidRPr="00434CFF">
        <w:rPr>
          <w:sz w:val="28"/>
          <w:szCs w:val="28"/>
        </w:rPr>
        <w:t>ормативное значение ветрового давления – 0,30 кПа (30 кг/м</w:t>
      </w:r>
      <w:r w:rsidR="00434CFF" w:rsidRPr="00434CFF">
        <w:rPr>
          <w:sz w:val="28"/>
          <w:szCs w:val="28"/>
          <w:vertAlign w:val="superscript"/>
        </w:rPr>
        <w:t>2</w:t>
      </w:r>
      <w:r w:rsidR="00434CFF" w:rsidRPr="00434CFF">
        <w:rPr>
          <w:sz w:val="28"/>
          <w:szCs w:val="28"/>
        </w:rPr>
        <w:t>)</w:t>
      </w:r>
      <w:r>
        <w:rPr>
          <w:sz w:val="28"/>
          <w:szCs w:val="28"/>
        </w:rPr>
        <w:t>;</w:t>
      </w:r>
    </w:p>
    <w:p w:rsidR="00434CFF" w:rsidRPr="00434CFF" w:rsidRDefault="00A067D0" w:rsidP="00434CFF">
      <w:pPr>
        <w:ind w:firstLine="720"/>
        <w:jc w:val="both"/>
        <w:rPr>
          <w:sz w:val="28"/>
          <w:szCs w:val="28"/>
        </w:rPr>
      </w:pPr>
      <w:r>
        <w:rPr>
          <w:sz w:val="28"/>
          <w:szCs w:val="28"/>
        </w:rPr>
        <w:t>з</w:t>
      </w:r>
      <w:r w:rsidR="00434CFF" w:rsidRPr="00434CFF">
        <w:rPr>
          <w:sz w:val="28"/>
          <w:szCs w:val="28"/>
        </w:rPr>
        <w:t>она влажности – влажная.</w:t>
      </w:r>
    </w:p>
    <w:p w:rsidR="00434CFF" w:rsidRPr="00434CFF" w:rsidRDefault="0056289B" w:rsidP="00434CFF">
      <w:pPr>
        <w:pStyle w:val="a"/>
        <w:keepNext/>
        <w:widowControl w:val="0"/>
        <w:numPr>
          <w:ilvl w:val="0"/>
          <w:numId w:val="0"/>
        </w:numPr>
        <w:tabs>
          <w:tab w:val="left" w:pos="0"/>
        </w:tabs>
        <w:spacing w:after="0"/>
        <w:ind w:firstLine="720"/>
        <w:outlineLvl w:val="0"/>
        <w:rPr>
          <w:rFonts w:ascii="Times New Roman" w:hAnsi="Times New Roman"/>
          <w:sz w:val="28"/>
        </w:rPr>
      </w:pPr>
      <w:bookmarkStart w:id="2" w:name="_Toc101774563"/>
      <w:r>
        <w:rPr>
          <w:rFonts w:ascii="Times New Roman" w:hAnsi="Times New Roman"/>
          <w:sz w:val="28"/>
        </w:rPr>
        <w:t>2.1</w:t>
      </w:r>
      <w:r w:rsidR="00434CFF" w:rsidRPr="00434CFF">
        <w:rPr>
          <w:rFonts w:ascii="Times New Roman" w:hAnsi="Times New Roman"/>
          <w:sz w:val="28"/>
        </w:rPr>
        <w:t>. Краткая характеристика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bookmarkEnd w:id="2"/>
    </w:p>
    <w:p w:rsidR="00A067D0" w:rsidRDefault="002A466A" w:rsidP="00434CFF">
      <w:pPr>
        <w:ind w:firstLine="720"/>
        <w:jc w:val="both"/>
        <w:rPr>
          <w:sz w:val="28"/>
          <w:szCs w:val="28"/>
        </w:rPr>
      </w:pPr>
      <w:r w:rsidRPr="002A466A">
        <w:rPr>
          <w:sz w:val="28"/>
          <w:szCs w:val="28"/>
        </w:rPr>
        <w:t>В настоящее время территория района используется для размещения общественно-деловой застройки. Параметры существующей застройки приведены в таблице 1.</w:t>
      </w:r>
    </w:p>
    <w:p w:rsidR="006A0065" w:rsidRDefault="006A0065" w:rsidP="00E47786">
      <w:pPr>
        <w:rPr>
          <w:sz w:val="28"/>
          <w:szCs w:val="28"/>
        </w:rPr>
      </w:pPr>
    </w:p>
    <w:p w:rsidR="006A0065" w:rsidRDefault="006A0065" w:rsidP="00E47786">
      <w:pPr>
        <w:rPr>
          <w:sz w:val="28"/>
          <w:szCs w:val="28"/>
        </w:rPr>
      </w:pPr>
    </w:p>
    <w:p w:rsidR="006A0065" w:rsidRDefault="006A0065" w:rsidP="00E47786">
      <w:pPr>
        <w:rPr>
          <w:sz w:val="28"/>
          <w:szCs w:val="28"/>
        </w:rPr>
      </w:pPr>
    </w:p>
    <w:p w:rsidR="006A0065" w:rsidRDefault="006A0065" w:rsidP="00E47786">
      <w:pPr>
        <w:rPr>
          <w:sz w:val="28"/>
          <w:szCs w:val="28"/>
        </w:rPr>
      </w:pPr>
    </w:p>
    <w:p w:rsidR="006A0065" w:rsidRDefault="006A0065" w:rsidP="00E47786">
      <w:pPr>
        <w:rPr>
          <w:sz w:val="28"/>
          <w:szCs w:val="28"/>
        </w:rPr>
      </w:pPr>
    </w:p>
    <w:p w:rsidR="006A0065" w:rsidRDefault="006A0065" w:rsidP="00E47786">
      <w:pPr>
        <w:rPr>
          <w:sz w:val="28"/>
          <w:szCs w:val="28"/>
        </w:rPr>
      </w:pPr>
    </w:p>
    <w:p w:rsidR="00887C7E" w:rsidRDefault="00434CFF" w:rsidP="00E47786">
      <w:pPr>
        <w:rPr>
          <w:sz w:val="28"/>
          <w:szCs w:val="28"/>
        </w:rPr>
      </w:pPr>
      <w:r w:rsidRPr="00434CFF">
        <w:rPr>
          <w:sz w:val="28"/>
          <w:szCs w:val="28"/>
        </w:rPr>
        <w:lastRenderedPageBreak/>
        <w:t>Таблица 1</w:t>
      </w:r>
    </w:p>
    <w:p w:rsidR="00887C7E" w:rsidRPr="00887C7E" w:rsidRDefault="00887C7E" w:rsidP="00E47786">
      <w:pPr>
        <w:rPr>
          <w:sz w:val="10"/>
          <w:szCs w:val="10"/>
        </w:rPr>
      </w:pPr>
    </w:p>
    <w:tbl>
      <w:tblPr>
        <w:tblStyle w:val="afd"/>
        <w:tblW w:w="9639" w:type="dxa"/>
        <w:tblInd w:w="57" w:type="dxa"/>
        <w:tblLook w:val="04A0" w:firstRow="1" w:lastRow="0" w:firstColumn="1" w:lastColumn="0" w:noHBand="0" w:noVBand="1"/>
      </w:tblPr>
      <w:tblGrid>
        <w:gridCol w:w="4536"/>
        <w:gridCol w:w="2268"/>
        <w:gridCol w:w="2835"/>
      </w:tblGrid>
      <w:tr w:rsidR="002A466A" w:rsidRPr="002A466A" w:rsidTr="006A0065">
        <w:trPr>
          <w:trHeight w:val="907"/>
        </w:trPr>
        <w:tc>
          <w:tcPr>
            <w:tcW w:w="4536" w:type="dxa"/>
            <w:tcBorders>
              <w:left w:val="nil"/>
              <w:bottom w:val="single" w:sz="4" w:space="0" w:color="auto"/>
            </w:tcBorders>
            <w:tcMar>
              <w:left w:w="57" w:type="dxa"/>
              <w:right w:w="57" w:type="dxa"/>
            </w:tcMar>
            <w:vAlign w:val="center"/>
          </w:tcPr>
          <w:p w:rsidR="002A466A" w:rsidRPr="002A466A" w:rsidRDefault="002A466A" w:rsidP="002A466A">
            <w:pPr>
              <w:autoSpaceDE w:val="0"/>
              <w:autoSpaceDN w:val="0"/>
              <w:adjustRightInd w:val="0"/>
              <w:contextualSpacing/>
              <w:jc w:val="center"/>
              <w:rPr>
                <w:sz w:val="24"/>
                <w:szCs w:val="24"/>
              </w:rPr>
            </w:pPr>
            <w:r w:rsidRPr="002A466A">
              <w:rPr>
                <w:sz w:val="24"/>
                <w:szCs w:val="24"/>
              </w:rPr>
              <w:t>Наименование</w:t>
            </w:r>
          </w:p>
        </w:tc>
        <w:tc>
          <w:tcPr>
            <w:tcW w:w="2268" w:type="dxa"/>
            <w:tcBorders>
              <w:bottom w:val="single" w:sz="4" w:space="0" w:color="auto"/>
            </w:tcBorders>
            <w:tcMar>
              <w:left w:w="57" w:type="dxa"/>
              <w:right w:w="57" w:type="dxa"/>
            </w:tcMar>
            <w:vAlign w:val="center"/>
          </w:tcPr>
          <w:p w:rsidR="002A466A" w:rsidRPr="002A466A" w:rsidRDefault="002A466A" w:rsidP="002A466A">
            <w:pPr>
              <w:autoSpaceDE w:val="0"/>
              <w:autoSpaceDN w:val="0"/>
              <w:adjustRightInd w:val="0"/>
              <w:contextualSpacing/>
              <w:jc w:val="center"/>
              <w:rPr>
                <w:sz w:val="24"/>
                <w:szCs w:val="24"/>
              </w:rPr>
            </w:pPr>
            <w:r w:rsidRPr="002A466A">
              <w:rPr>
                <w:sz w:val="24"/>
                <w:szCs w:val="24"/>
              </w:rPr>
              <w:t xml:space="preserve">Площадь застройки, </w:t>
            </w:r>
            <w:r w:rsidR="006A0065">
              <w:rPr>
                <w:sz w:val="24"/>
                <w:szCs w:val="24"/>
              </w:rPr>
              <w:br/>
            </w:r>
            <w:r w:rsidRPr="002A466A">
              <w:rPr>
                <w:sz w:val="24"/>
                <w:szCs w:val="24"/>
              </w:rPr>
              <w:t>кв.</w:t>
            </w:r>
            <w:r w:rsidR="00E47786">
              <w:rPr>
                <w:sz w:val="24"/>
                <w:szCs w:val="24"/>
              </w:rPr>
              <w:t xml:space="preserve"> </w:t>
            </w:r>
            <w:r w:rsidRPr="002A466A">
              <w:rPr>
                <w:sz w:val="24"/>
                <w:szCs w:val="24"/>
              </w:rPr>
              <w:t>м</w:t>
            </w:r>
          </w:p>
        </w:tc>
        <w:tc>
          <w:tcPr>
            <w:tcW w:w="2835" w:type="dxa"/>
            <w:tcBorders>
              <w:bottom w:val="single" w:sz="4" w:space="0" w:color="auto"/>
              <w:right w:val="nil"/>
            </w:tcBorders>
            <w:tcMar>
              <w:left w:w="57" w:type="dxa"/>
              <w:right w:w="57" w:type="dxa"/>
            </w:tcMar>
            <w:vAlign w:val="center"/>
          </w:tcPr>
          <w:p w:rsidR="002A466A" w:rsidRPr="002A466A" w:rsidRDefault="002A466A" w:rsidP="002A466A">
            <w:pPr>
              <w:autoSpaceDE w:val="0"/>
              <w:autoSpaceDN w:val="0"/>
              <w:adjustRightInd w:val="0"/>
              <w:spacing w:before="120"/>
              <w:contextualSpacing/>
              <w:jc w:val="center"/>
              <w:rPr>
                <w:sz w:val="24"/>
                <w:szCs w:val="24"/>
              </w:rPr>
            </w:pPr>
            <w:r w:rsidRPr="002A466A">
              <w:rPr>
                <w:sz w:val="24"/>
                <w:szCs w:val="24"/>
              </w:rPr>
              <w:t>Общая площадь зданий, кв.</w:t>
            </w:r>
            <w:r w:rsidR="00E47786">
              <w:rPr>
                <w:sz w:val="24"/>
                <w:szCs w:val="24"/>
              </w:rPr>
              <w:t xml:space="preserve"> </w:t>
            </w:r>
            <w:r w:rsidRPr="002A466A">
              <w:rPr>
                <w:sz w:val="24"/>
                <w:szCs w:val="24"/>
              </w:rPr>
              <w:t>м</w:t>
            </w:r>
          </w:p>
        </w:tc>
      </w:tr>
      <w:tr w:rsidR="002A466A" w:rsidRPr="002A466A" w:rsidTr="006A0065">
        <w:trPr>
          <w:trHeight w:val="454"/>
        </w:trPr>
        <w:tc>
          <w:tcPr>
            <w:tcW w:w="4536" w:type="dxa"/>
            <w:tcBorders>
              <w:top w:val="single" w:sz="4" w:space="0" w:color="auto"/>
              <w:left w:val="nil"/>
              <w:bottom w:val="nil"/>
              <w:right w:val="nil"/>
            </w:tcBorders>
            <w:vAlign w:val="center"/>
          </w:tcPr>
          <w:p w:rsidR="002A466A" w:rsidRPr="002A466A" w:rsidRDefault="002A466A" w:rsidP="002A466A">
            <w:pPr>
              <w:autoSpaceDE w:val="0"/>
              <w:autoSpaceDN w:val="0"/>
              <w:adjustRightInd w:val="0"/>
              <w:rPr>
                <w:sz w:val="24"/>
                <w:szCs w:val="24"/>
              </w:rPr>
            </w:pPr>
            <w:r w:rsidRPr="002A466A">
              <w:rPr>
                <w:sz w:val="24"/>
                <w:szCs w:val="24"/>
              </w:rPr>
              <w:t xml:space="preserve">Административно-деловая </w:t>
            </w:r>
            <w:r w:rsidR="006A0065">
              <w:rPr>
                <w:sz w:val="24"/>
                <w:szCs w:val="24"/>
              </w:rPr>
              <w:br/>
            </w:r>
            <w:r w:rsidRPr="002A466A">
              <w:rPr>
                <w:sz w:val="24"/>
                <w:szCs w:val="24"/>
              </w:rPr>
              <w:t>и общественная застройка</w:t>
            </w:r>
          </w:p>
        </w:tc>
        <w:tc>
          <w:tcPr>
            <w:tcW w:w="2268" w:type="dxa"/>
            <w:tcBorders>
              <w:top w:val="single" w:sz="4" w:space="0" w:color="auto"/>
              <w:left w:val="nil"/>
              <w:bottom w:val="nil"/>
              <w:right w:val="nil"/>
            </w:tcBorders>
            <w:tcMar>
              <w:left w:w="57" w:type="dxa"/>
              <w:right w:w="57" w:type="dxa"/>
            </w:tcMar>
            <w:vAlign w:val="center"/>
          </w:tcPr>
          <w:p w:rsidR="002A466A" w:rsidRPr="002A466A" w:rsidRDefault="002A466A" w:rsidP="002A466A">
            <w:pPr>
              <w:autoSpaceDE w:val="0"/>
              <w:autoSpaceDN w:val="0"/>
              <w:adjustRightInd w:val="0"/>
              <w:jc w:val="center"/>
              <w:rPr>
                <w:sz w:val="24"/>
                <w:szCs w:val="24"/>
              </w:rPr>
            </w:pPr>
            <w:r w:rsidRPr="002A466A">
              <w:rPr>
                <w:sz w:val="24"/>
                <w:szCs w:val="24"/>
              </w:rPr>
              <w:t>5197,0</w:t>
            </w:r>
          </w:p>
        </w:tc>
        <w:tc>
          <w:tcPr>
            <w:tcW w:w="2835" w:type="dxa"/>
            <w:tcBorders>
              <w:top w:val="single" w:sz="4" w:space="0" w:color="auto"/>
              <w:left w:val="nil"/>
              <w:bottom w:val="nil"/>
              <w:right w:val="nil"/>
            </w:tcBorders>
            <w:tcMar>
              <w:left w:w="57" w:type="dxa"/>
              <w:right w:w="57" w:type="dxa"/>
            </w:tcMar>
            <w:vAlign w:val="center"/>
          </w:tcPr>
          <w:p w:rsidR="002A466A" w:rsidRPr="002A466A" w:rsidRDefault="002A466A" w:rsidP="002A466A">
            <w:pPr>
              <w:autoSpaceDE w:val="0"/>
              <w:autoSpaceDN w:val="0"/>
              <w:adjustRightInd w:val="0"/>
              <w:jc w:val="center"/>
              <w:rPr>
                <w:sz w:val="24"/>
                <w:szCs w:val="24"/>
              </w:rPr>
            </w:pPr>
            <w:r w:rsidRPr="002A466A">
              <w:rPr>
                <w:sz w:val="24"/>
                <w:szCs w:val="24"/>
              </w:rPr>
              <w:t>7197,0</w:t>
            </w:r>
          </w:p>
        </w:tc>
      </w:tr>
      <w:tr w:rsidR="002A466A" w:rsidRPr="002A466A" w:rsidTr="006A0065">
        <w:trPr>
          <w:trHeight w:val="454"/>
        </w:trPr>
        <w:tc>
          <w:tcPr>
            <w:tcW w:w="4536" w:type="dxa"/>
            <w:tcBorders>
              <w:top w:val="nil"/>
              <w:left w:val="nil"/>
              <w:bottom w:val="nil"/>
              <w:right w:val="nil"/>
            </w:tcBorders>
            <w:vAlign w:val="center"/>
          </w:tcPr>
          <w:p w:rsidR="002A466A" w:rsidRPr="002A466A" w:rsidRDefault="00E47786" w:rsidP="00E47786">
            <w:pPr>
              <w:autoSpaceDE w:val="0"/>
              <w:autoSpaceDN w:val="0"/>
              <w:adjustRightInd w:val="0"/>
              <w:rPr>
                <w:sz w:val="24"/>
                <w:szCs w:val="24"/>
              </w:rPr>
            </w:pPr>
            <w:r>
              <w:rPr>
                <w:sz w:val="24"/>
                <w:szCs w:val="24"/>
              </w:rPr>
              <w:t>Итого</w:t>
            </w:r>
          </w:p>
        </w:tc>
        <w:tc>
          <w:tcPr>
            <w:tcW w:w="2268" w:type="dxa"/>
            <w:tcBorders>
              <w:top w:val="nil"/>
              <w:left w:val="nil"/>
              <w:bottom w:val="nil"/>
              <w:right w:val="nil"/>
            </w:tcBorders>
            <w:tcMar>
              <w:left w:w="57" w:type="dxa"/>
              <w:right w:w="57" w:type="dxa"/>
            </w:tcMar>
            <w:vAlign w:val="center"/>
          </w:tcPr>
          <w:p w:rsidR="002A466A" w:rsidRPr="002A466A" w:rsidRDefault="002A466A" w:rsidP="002A466A">
            <w:pPr>
              <w:autoSpaceDE w:val="0"/>
              <w:autoSpaceDN w:val="0"/>
              <w:adjustRightInd w:val="0"/>
              <w:jc w:val="center"/>
              <w:rPr>
                <w:sz w:val="24"/>
                <w:szCs w:val="24"/>
              </w:rPr>
            </w:pPr>
            <w:r w:rsidRPr="002A466A">
              <w:rPr>
                <w:sz w:val="24"/>
                <w:szCs w:val="24"/>
              </w:rPr>
              <w:t>5197,0</w:t>
            </w:r>
          </w:p>
        </w:tc>
        <w:tc>
          <w:tcPr>
            <w:tcW w:w="2835" w:type="dxa"/>
            <w:tcBorders>
              <w:top w:val="nil"/>
              <w:left w:val="nil"/>
              <w:bottom w:val="nil"/>
              <w:right w:val="nil"/>
            </w:tcBorders>
            <w:tcMar>
              <w:left w:w="57" w:type="dxa"/>
              <w:right w:w="57" w:type="dxa"/>
            </w:tcMar>
            <w:vAlign w:val="center"/>
          </w:tcPr>
          <w:p w:rsidR="002A466A" w:rsidRPr="002A466A" w:rsidRDefault="002A466A" w:rsidP="002A466A">
            <w:pPr>
              <w:autoSpaceDE w:val="0"/>
              <w:autoSpaceDN w:val="0"/>
              <w:adjustRightInd w:val="0"/>
              <w:jc w:val="center"/>
              <w:rPr>
                <w:sz w:val="24"/>
                <w:szCs w:val="24"/>
              </w:rPr>
            </w:pPr>
            <w:r w:rsidRPr="002A466A">
              <w:rPr>
                <w:sz w:val="24"/>
                <w:szCs w:val="24"/>
              </w:rPr>
              <w:t>7197,0</w:t>
            </w:r>
          </w:p>
        </w:tc>
      </w:tr>
    </w:tbl>
    <w:p w:rsidR="002A466A" w:rsidRPr="002A466A" w:rsidRDefault="002A466A" w:rsidP="002A466A">
      <w:pPr>
        <w:pStyle w:val="2a"/>
        <w:spacing w:before="240" w:line="240" w:lineRule="auto"/>
        <w:ind w:firstLine="720"/>
        <w:contextualSpacing/>
        <w:jc w:val="both"/>
        <w:rPr>
          <w:b w:val="0"/>
          <w:sz w:val="28"/>
        </w:rPr>
      </w:pPr>
      <w:r w:rsidRPr="002A466A">
        <w:rPr>
          <w:b w:val="0"/>
          <w:sz w:val="28"/>
        </w:rPr>
        <w:t xml:space="preserve">Планировочная структура и архитектурно-пространственное решение разработаны в соответствии с общими принципами, заложенными </w:t>
      </w:r>
      <w:r w:rsidR="00E47786">
        <w:rPr>
          <w:b w:val="0"/>
          <w:sz w:val="28"/>
        </w:rPr>
        <w:br/>
      </w:r>
      <w:r w:rsidRPr="002A466A">
        <w:rPr>
          <w:b w:val="0"/>
          <w:sz w:val="28"/>
        </w:rPr>
        <w:t xml:space="preserve">в </w:t>
      </w:r>
      <w:r>
        <w:rPr>
          <w:b w:val="0"/>
          <w:sz w:val="28"/>
        </w:rPr>
        <w:t>генеральном плане</w:t>
      </w:r>
      <w:r w:rsidRPr="002A466A">
        <w:rPr>
          <w:b w:val="0"/>
          <w:sz w:val="28"/>
        </w:rPr>
        <w:t>.</w:t>
      </w:r>
    </w:p>
    <w:p w:rsidR="002A466A" w:rsidRPr="002A466A" w:rsidRDefault="002A466A" w:rsidP="002A466A">
      <w:pPr>
        <w:ind w:firstLine="720"/>
        <w:jc w:val="both"/>
        <w:rPr>
          <w:sz w:val="28"/>
          <w:szCs w:val="28"/>
        </w:rPr>
      </w:pPr>
      <w:r w:rsidRPr="002A466A">
        <w:rPr>
          <w:sz w:val="28"/>
          <w:szCs w:val="28"/>
        </w:rPr>
        <w:t>В границах элемента планировочной структуры присутствуют линейные объекты в виде дорог, инженерных сетей водоснабжения, водоотведения, электроснабжения, теплоснабжения, связи.</w:t>
      </w:r>
    </w:p>
    <w:p w:rsidR="002A466A" w:rsidRPr="002A466A" w:rsidRDefault="002A466A" w:rsidP="002A466A">
      <w:pPr>
        <w:ind w:firstLine="720"/>
        <w:jc w:val="both"/>
        <w:rPr>
          <w:sz w:val="28"/>
          <w:szCs w:val="28"/>
        </w:rPr>
      </w:pPr>
      <w:r w:rsidRPr="002A466A">
        <w:rPr>
          <w:sz w:val="28"/>
          <w:szCs w:val="28"/>
        </w:rPr>
        <w:t>Существующее благоустройство территории проектирования представлено в виде внутриквартальных проездов, тротуаров, газонов. Обеспеченность открытыми парковками (стоянками) – незначительная. Площадки общего пользования отсутствуют. Парки, скверы на данной территории отсутствуют.</w:t>
      </w:r>
    </w:p>
    <w:p w:rsidR="002A466A" w:rsidRPr="002A466A" w:rsidRDefault="002A466A" w:rsidP="002A466A">
      <w:pPr>
        <w:ind w:firstLine="720"/>
        <w:jc w:val="both"/>
        <w:rPr>
          <w:sz w:val="28"/>
          <w:szCs w:val="28"/>
        </w:rPr>
      </w:pPr>
      <w:r w:rsidRPr="002A466A">
        <w:rPr>
          <w:sz w:val="28"/>
          <w:szCs w:val="28"/>
        </w:rPr>
        <w:t>Функциональные зоны согласно генеральному плану</w:t>
      </w:r>
      <w:r>
        <w:rPr>
          <w:sz w:val="28"/>
          <w:szCs w:val="28"/>
        </w:rPr>
        <w:t>,</w:t>
      </w:r>
      <w:r w:rsidRPr="002A466A">
        <w:rPr>
          <w:sz w:val="28"/>
          <w:szCs w:val="28"/>
        </w:rPr>
        <w:t xml:space="preserve"> в границах которых разрабатывается проект внесения изменений в проект планировки центральной части: </w:t>
      </w:r>
    </w:p>
    <w:p w:rsidR="002A466A" w:rsidRPr="002A466A" w:rsidRDefault="002A466A" w:rsidP="002A466A">
      <w:pPr>
        <w:ind w:firstLine="720"/>
        <w:jc w:val="both"/>
        <w:rPr>
          <w:sz w:val="28"/>
          <w:szCs w:val="28"/>
        </w:rPr>
      </w:pPr>
      <w:r w:rsidRPr="002A466A">
        <w:rPr>
          <w:sz w:val="28"/>
          <w:szCs w:val="28"/>
        </w:rPr>
        <w:t>многофункциональная общественно-деловая зона – 1,7621 га;</w:t>
      </w:r>
    </w:p>
    <w:p w:rsidR="002A466A" w:rsidRPr="002A466A" w:rsidRDefault="002A466A" w:rsidP="002A466A">
      <w:pPr>
        <w:ind w:firstLine="720"/>
        <w:jc w:val="both"/>
        <w:rPr>
          <w:sz w:val="28"/>
          <w:szCs w:val="28"/>
        </w:rPr>
      </w:pPr>
      <w:r w:rsidRPr="002A466A">
        <w:rPr>
          <w:sz w:val="28"/>
          <w:szCs w:val="28"/>
        </w:rPr>
        <w:t xml:space="preserve">зона озелененных территорий общего пользования – 6,2891 га. </w:t>
      </w:r>
    </w:p>
    <w:p w:rsidR="002A466A" w:rsidRPr="002A466A" w:rsidRDefault="002A466A" w:rsidP="002A466A">
      <w:pPr>
        <w:ind w:firstLine="720"/>
        <w:jc w:val="both"/>
        <w:rPr>
          <w:sz w:val="28"/>
          <w:szCs w:val="28"/>
        </w:rPr>
      </w:pPr>
      <w:r w:rsidRPr="002A466A">
        <w:rPr>
          <w:sz w:val="28"/>
          <w:szCs w:val="28"/>
        </w:rPr>
        <w:t xml:space="preserve">Территориальные зоны согласно ПЗЗ, в границах которых разрабатывается проект внесения изменений в проект планировки центральной части: </w:t>
      </w:r>
    </w:p>
    <w:p w:rsidR="002A466A" w:rsidRPr="002A466A" w:rsidRDefault="002A466A" w:rsidP="002A466A">
      <w:pPr>
        <w:ind w:firstLine="720"/>
        <w:jc w:val="both"/>
        <w:rPr>
          <w:sz w:val="28"/>
          <w:szCs w:val="28"/>
        </w:rPr>
      </w:pPr>
      <w:r w:rsidRPr="002A466A">
        <w:rPr>
          <w:sz w:val="28"/>
          <w:szCs w:val="28"/>
        </w:rPr>
        <w:t xml:space="preserve">многофункциональная общественно-деловая зона (О1), </w:t>
      </w:r>
      <w:r>
        <w:rPr>
          <w:sz w:val="28"/>
          <w:szCs w:val="28"/>
        </w:rPr>
        <w:t>п</w:t>
      </w:r>
      <w:r w:rsidRPr="002A466A">
        <w:rPr>
          <w:sz w:val="28"/>
          <w:szCs w:val="28"/>
        </w:rPr>
        <w:t>одзона О1.1;</w:t>
      </w:r>
    </w:p>
    <w:p w:rsidR="002A466A" w:rsidRPr="002A466A" w:rsidRDefault="002A466A" w:rsidP="002A466A">
      <w:pPr>
        <w:ind w:firstLine="720"/>
        <w:jc w:val="both"/>
        <w:rPr>
          <w:sz w:val="28"/>
          <w:szCs w:val="28"/>
        </w:rPr>
      </w:pPr>
      <w:r w:rsidRPr="002A466A">
        <w:rPr>
          <w:sz w:val="28"/>
          <w:szCs w:val="28"/>
        </w:rPr>
        <w:t>зона озелененных территорий общего пользования (Пл).</w:t>
      </w:r>
    </w:p>
    <w:p w:rsidR="002A466A" w:rsidRPr="002A466A" w:rsidRDefault="002A466A" w:rsidP="002A466A">
      <w:pPr>
        <w:ind w:firstLine="720"/>
        <w:jc w:val="both"/>
        <w:rPr>
          <w:sz w:val="28"/>
          <w:szCs w:val="28"/>
        </w:rPr>
      </w:pPr>
      <w:r w:rsidRPr="002A466A">
        <w:rPr>
          <w:sz w:val="28"/>
          <w:szCs w:val="28"/>
        </w:rPr>
        <w:t>Предельные параметры разрешенного строительства надлежит принимать в зависимости от видов разреш</w:t>
      </w:r>
      <w:r w:rsidR="00A4048F">
        <w:rPr>
          <w:sz w:val="28"/>
          <w:szCs w:val="28"/>
        </w:rPr>
        <w:t>е</w:t>
      </w:r>
      <w:r w:rsidRPr="002A466A">
        <w:rPr>
          <w:sz w:val="28"/>
          <w:szCs w:val="28"/>
        </w:rPr>
        <w:t>нного использования земельных участков согласно ПЗЗ.</w:t>
      </w:r>
    </w:p>
    <w:p w:rsidR="002A466A" w:rsidRPr="002A466A" w:rsidRDefault="002A466A" w:rsidP="002A466A">
      <w:pPr>
        <w:widowControl w:val="0"/>
        <w:ind w:firstLine="709"/>
        <w:jc w:val="both"/>
        <w:rPr>
          <w:sz w:val="28"/>
          <w:szCs w:val="28"/>
        </w:rPr>
      </w:pPr>
      <w:r w:rsidRPr="002A466A">
        <w:rPr>
          <w:sz w:val="28"/>
          <w:szCs w:val="28"/>
        </w:rPr>
        <w:t>Основные виды разрешенного использования многофункциональной общественно-деловой зоны (О1)</w:t>
      </w:r>
      <w:r>
        <w:rPr>
          <w:sz w:val="28"/>
          <w:szCs w:val="28"/>
        </w:rPr>
        <w:t>,</w:t>
      </w:r>
      <w:r w:rsidRPr="002A466A">
        <w:rPr>
          <w:sz w:val="28"/>
          <w:szCs w:val="28"/>
        </w:rPr>
        <w:t xml:space="preserve"> </w:t>
      </w:r>
      <w:r>
        <w:rPr>
          <w:sz w:val="28"/>
          <w:szCs w:val="28"/>
        </w:rPr>
        <w:t>п</w:t>
      </w:r>
      <w:r w:rsidRPr="002A466A">
        <w:rPr>
          <w:sz w:val="28"/>
          <w:szCs w:val="28"/>
        </w:rPr>
        <w:t>одзона О1.1:</w:t>
      </w:r>
    </w:p>
    <w:p w:rsidR="002A466A" w:rsidRPr="002A466A" w:rsidRDefault="002A466A" w:rsidP="002A466A">
      <w:pPr>
        <w:widowControl w:val="0"/>
        <w:ind w:firstLine="709"/>
        <w:jc w:val="both"/>
        <w:rPr>
          <w:sz w:val="28"/>
          <w:szCs w:val="28"/>
        </w:rPr>
      </w:pPr>
      <w:r w:rsidRPr="002A466A">
        <w:rPr>
          <w:sz w:val="28"/>
          <w:szCs w:val="28"/>
        </w:rPr>
        <w:t>бытовое обслуживание (3.3);</w:t>
      </w:r>
    </w:p>
    <w:p w:rsidR="002A466A" w:rsidRPr="002A466A" w:rsidRDefault="002A466A" w:rsidP="002A466A">
      <w:pPr>
        <w:widowControl w:val="0"/>
        <w:ind w:firstLine="709"/>
        <w:jc w:val="both"/>
        <w:rPr>
          <w:sz w:val="28"/>
          <w:szCs w:val="28"/>
        </w:rPr>
      </w:pPr>
      <w:r w:rsidRPr="002A466A">
        <w:rPr>
          <w:sz w:val="28"/>
          <w:szCs w:val="28"/>
        </w:rPr>
        <w:t>здравоохранение (3.4);</w:t>
      </w:r>
    </w:p>
    <w:p w:rsidR="002A466A" w:rsidRPr="002A466A" w:rsidRDefault="002A466A" w:rsidP="002A466A">
      <w:pPr>
        <w:widowControl w:val="0"/>
        <w:tabs>
          <w:tab w:val="left" w:pos="2969"/>
        </w:tabs>
        <w:ind w:firstLine="709"/>
        <w:jc w:val="both"/>
        <w:rPr>
          <w:sz w:val="28"/>
          <w:szCs w:val="28"/>
        </w:rPr>
      </w:pPr>
      <w:r w:rsidRPr="002A466A">
        <w:rPr>
          <w:sz w:val="28"/>
          <w:szCs w:val="28"/>
        </w:rPr>
        <w:t>образование и просвещение (3.5);</w:t>
      </w:r>
    </w:p>
    <w:p w:rsidR="002A466A" w:rsidRPr="002A466A" w:rsidRDefault="002A466A" w:rsidP="002A466A">
      <w:pPr>
        <w:autoSpaceDN w:val="0"/>
        <w:adjustRightInd w:val="0"/>
        <w:ind w:firstLine="709"/>
        <w:jc w:val="both"/>
        <w:rPr>
          <w:sz w:val="28"/>
          <w:szCs w:val="28"/>
        </w:rPr>
      </w:pPr>
      <w:r w:rsidRPr="002A466A">
        <w:rPr>
          <w:sz w:val="28"/>
          <w:szCs w:val="28"/>
        </w:rPr>
        <w:t>культурное развитие (3.6);</w:t>
      </w:r>
    </w:p>
    <w:p w:rsidR="002A466A" w:rsidRPr="002A466A" w:rsidRDefault="002A466A" w:rsidP="002A466A">
      <w:pPr>
        <w:autoSpaceDN w:val="0"/>
        <w:adjustRightInd w:val="0"/>
        <w:ind w:firstLine="709"/>
        <w:jc w:val="both"/>
        <w:rPr>
          <w:sz w:val="28"/>
          <w:szCs w:val="28"/>
        </w:rPr>
      </w:pPr>
      <w:r w:rsidRPr="002A466A">
        <w:rPr>
          <w:sz w:val="28"/>
          <w:szCs w:val="28"/>
        </w:rPr>
        <w:t>государственное управление (3.8.1);</w:t>
      </w:r>
    </w:p>
    <w:p w:rsidR="002A466A" w:rsidRPr="002A466A" w:rsidRDefault="002A466A" w:rsidP="002A466A">
      <w:pPr>
        <w:autoSpaceDN w:val="0"/>
        <w:adjustRightInd w:val="0"/>
        <w:ind w:firstLine="709"/>
        <w:jc w:val="both"/>
        <w:rPr>
          <w:sz w:val="28"/>
          <w:szCs w:val="28"/>
        </w:rPr>
      </w:pPr>
      <w:r w:rsidRPr="002A466A">
        <w:rPr>
          <w:sz w:val="28"/>
          <w:szCs w:val="28"/>
        </w:rPr>
        <w:t>деловое управление (4.1);</w:t>
      </w:r>
    </w:p>
    <w:p w:rsidR="002A466A" w:rsidRPr="002A466A" w:rsidRDefault="002A466A" w:rsidP="002A466A">
      <w:pPr>
        <w:widowControl w:val="0"/>
        <w:tabs>
          <w:tab w:val="left" w:pos="2969"/>
        </w:tabs>
        <w:ind w:firstLine="709"/>
        <w:jc w:val="both"/>
        <w:rPr>
          <w:sz w:val="28"/>
          <w:szCs w:val="28"/>
        </w:rPr>
      </w:pPr>
      <w:r w:rsidRPr="002A466A">
        <w:rPr>
          <w:sz w:val="28"/>
          <w:szCs w:val="28"/>
        </w:rPr>
        <w:t>магазины (4.4);</w:t>
      </w:r>
    </w:p>
    <w:p w:rsidR="002A466A" w:rsidRPr="002A466A" w:rsidRDefault="002A466A" w:rsidP="002A466A">
      <w:pPr>
        <w:widowControl w:val="0"/>
        <w:tabs>
          <w:tab w:val="left" w:pos="2969"/>
        </w:tabs>
        <w:ind w:firstLine="709"/>
        <w:jc w:val="both"/>
        <w:rPr>
          <w:sz w:val="28"/>
          <w:szCs w:val="28"/>
        </w:rPr>
      </w:pPr>
      <w:r w:rsidRPr="002A466A">
        <w:rPr>
          <w:sz w:val="28"/>
          <w:szCs w:val="28"/>
        </w:rPr>
        <w:t>банковская и страховая деятельность (4.5);</w:t>
      </w:r>
    </w:p>
    <w:p w:rsidR="002A466A" w:rsidRPr="002A466A" w:rsidRDefault="002A466A" w:rsidP="002A466A">
      <w:pPr>
        <w:widowControl w:val="0"/>
        <w:tabs>
          <w:tab w:val="left" w:pos="2969"/>
        </w:tabs>
        <w:ind w:firstLine="709"/>
        <w:jc w:val="both"/>
        <w:rPr>
          <w:sz w:val="28"/>
          <w:szCs w:val="28"/>
        </w:rPr>
      </w:pPr>
      <w:r w:rsidRPr="002A466A">
        <w:rPr>
          <w:sz w:val="28"/>
          <w:szCs w:val="28"/>
        </w:rPr>
        <w:t>общественное питание (4.6);</w:t>
      </w:r>
    </w:p>
    <w:p w:rsidR="002A466A" w:rsidRPr="002A466A" w:rsidRDefault="002A466A" w:rsidP="002A466A">
      <w:pPr>
        <w:widowControl w:val="0"/>
        <w:tabs>
          <w:tab w:val="left" w:pos="2969"/>
        </w:tabs>
        <w:ind w:firstLine="709"/>
        <w:jc w:val="both"/>
        <w:rPr>
          <w:sz w:val="28"/>
          <w:szCs w:val="28"/>
        </w:rPr>
      </w:pPr>
      <w:r w:rsidRPr="002A466A">
        <w:rPr>
          <w:sz w:val="28"/>
          <w:szCs w:val="28"/>
        </w:rPr>
        <w:t>гостиничное обслуживание (4.7);</w:t>
      </w:r>
    </w:p>
    <w:p w:rsidR="002A466A" w:rsidRPr="002A466A" w:rsidRDefault="002A466A" w:rsidP="002A466A">
      <w:pPr>
        <w:widowControl w:val="0"/>
        <w:tabs>
          <w:tab w:val="left" w:pos="2969"/>
        </w:tabs>
        <w:ind w:firstLine="709"/>
        <w:jc w:val="both"/>
        <w:rPr>
          <w:sz w:val="28"/>
          <w:szCs w:val="28"/>
        </w:rPr>
      </w:pPr>
      <w:r w:rsidRPr="002A466A">
        <w:rPr>
          <w:sz w:val="28"/>
          <w:szCs w:val="28"/>
        </w:rPr>
        <w:lastRenderedPageBreak/>
        <w:t>развлечения (4.8);</w:t>
      </w:r>
    </w:p>
    <w:p w:rsidR="002A466A" w:rsidRPr="002A466A" w:rsidRDefault="002A466A" w:rsidP="002A466A">
      <w:pPr>
        <w:widowControl w:val="0"/>
        <w:tabs>
          <w:tab w:val="left" w:pos="2969"/>
        </w:tabs>
        <w:ind w:firstLine="709"/>
        <w:jc w:val="both"/>
        <w:rPr>
          <w:sz w:val="28"/>
          <w:szCs w:val="28"/>
        </w:rPr>
      </w:pPr>
      <w:r w:rsidRPr="002A466A">
        <w:rPr>
          <w:sz w:val="28"/>
          <w:szCs w:val="28"/>
        </w:rPr>
        <w:t>служебные гаражи (4.9);</w:t>
      </w:r>
    </w:p>
    <w:p w:rsidR="002A466A" w:rsidRPr="002A466A" w:rsidRDefault="002A466A" w:rsidP="002A466A">
      <w:pPr>
        <w:widowControl w:val="0"/>
        <w:tabs>
          <w:tab w:val="left" w:pos="2969"/>
        </w:tabs>
        <w:ind w:firstLine="709"/>
        <w:jc w:val="both"/>
        <w:rPr>
          <w:sz w:val="28"/>
          <w:szCs w:val="28"/>
        </w:rPr>
      </w:pPr>
      <w:r w:rsidRPr="002A466A">
        <w:rPr>
          <w:sz w:val="28"/>
          <w:szCs w:val="28"/>
        </w:rPr>
        <w:t>отдых (рекреация) (5.0);</w:t>
      </w:r>
    </w:p>
    <w:p w:rsidR="002A466A" w:rsidRPr="002A466A" w:rsidRDefault="002A466A" w:rsidP="002A466A">
      <w:pPr>
        <w:widowControl w:val="0"/>
        <w:tabs>
          <w:tab w:val="left" w:pos="2969"/>
        </w:tabs>
        <w:ind w:firstLine="709"/>
        <w:jc w:val="both"/>
        <w:rPr>
          <w:sz w:val="28"/>
          <w:szCs w:val="28"/>
        </w:rPr>
      </w:pPr>
      <w:r w:rsidRPr="002A466A">
        <w:rPr>
          <w:sz w:val="28"/>
          <w:szCs w:val="28"/>
        </w:rPr>
        <w:t>обеспечение обороны и безопасности (8.0);</w:t>
      </w:r>
    </w:p>
    <w:p w:rsidR="002A466A" w:rsidRPr="002A466A" w:rsidRDefault="002A466A" w:rsidP="002A466A">
      <w:pPr>
        <w:widowControl w:val="0"/>
        <w:tabs>
          <w:tab w:val="left" w:pos="2969"/>
        </w:tabs>
        <w:ind w:firstLine="709"/>
        <w:jc w:val="both"/>
        <w:rPr>
          <w:sz w:val="28"/>
          <w:szCs w:val="28"/>
        </w:rPr>
      </w:pPr>
      <w:r w:rsidRPr="002A466A">
        <w:rPr>
          <w:sz w:val="28"/>
          <w:szCs w:val="28"/>
        </w:rPr>
        <w:t>обеспечение вооруженных сил (8.1);</w:t>
      </w:r>
    </w:p>
    <w:p w:rsidR="002A466A" w:rsidRPr="002A466A" w:rsidRDefault="002A466A" w:rsidP="002A466A">
      <w:pPr>
        <w:widowControl w:val="0"/>
        <w:tabs>
          <w:tab w:val="left" w:pos="2969"/>
        </w:tabs>
        <w:ind w:firstLine="709"/>
        <w:jc w:val="both"/>
        <w:rPr>
          <w:sz w:val="28"/>
          <w:szCs w:val="28"/>
        </w:rPr>
      </w:pPr>
      <w:r w:rsidRPr="002A466A">
        <w:rPr>
          <w:sz w:val="28"/>
          <w:szCs w:val="28"/>
        </w:rPr>
        <w:t>обеспечение внутреннего правопорядка (8.3);</w:t>
      </w:r>
    </w:p>
    <w:p w:rsidR="002A466A" w:rsidRPr="002A466A" w:rsidRDefault="002A466A" w:rsidP="002A466A">
      <w:pPr>
        <w:widowControl w:val="0"/>
        <w:tabs>
          <w:tab w:val="left" w:pos="2969"/>
        </w:tabs>
        <w:ind w:firstLine="709"/>
        <w:jc w:val="both"/>
        <w:rPr>
          <w:sz w:val="28"/>
          <w:szCs w:val="28"/>
        </w:rPr>
      </w:pPr>
      <w:r w:rsidRPr="002A466A">
        <w:rPr>
          <w:sz w:val="28"/>
          <w:szCs w:val="28"/>
        </w:rPr>
        <w:t>историко-культурная деятельность (9.3).</w:t>
      </w:r>
    </w:p>
    <w:p w:rsidR="002A466A" w:rsidRPr="002A466A" w:rsidRDefault="002A466A" w:rsidP="002A466A">
      <w:pPr>
        <w:ind w:right="57" w:firstLine="709"/>
        <w:jc w:val="both"/>
        <w:rPr>
          <w:sz w:val="28"/>
          <w:szCs w:val="28"/>
        </w:rPr>
      </w:pPr>
      <w:r w:rsidRPr="002A466A">
        <w:rPr>
          <w:sz w:val="28"/>
          <w:szCs w:val="28"/>
        </w:rPr>
        <w:t>Условно разрешенные виды использования многофункциональной общественно-деловой зоны (О1)</w:t>
      </w:r>
      <w:r>
        <w:rPr>
          <w:sz w:val="28"/>
          <w:szCs w:val="28"/>
        </w:rPr>
        <w:t>,</w:t>
      </w:r>
      <w:r w:rsidRPr="002A466A">
        <w:rPr>
          <w:sz w:val="28"/>
          <w:szCs w:val="28"/>
        </w:rPr>
        <w:t xml:space="preserve"> </w:t>
      </w:r>
      <w:r>
        <w:rPr>
          <w:sz w:val="28"/>
          <w:szCs w:val="28"/>
        </w:rPr>
        <w:t>п</w:t>
      </w:r>
      <w:r w:rsidRPr="002A466A">
        <w:rPr>
          <w:sz w:val="28"/>
          <w:szCs w:val="28"/>
        </w:rPr>
        <w:t>одзона О1.1:</w:t>
      </w:r>
    </w:p>
    <w:p w:rsidR="002A466A" w:rsidRPr="002A466A" w:rsidRDefault="002A466A" w:rsidP="002A466A">
      <w:pPr>
        <w:autoSpaceDN w:val="0"/>
        <w:adjustRightInd w:val="0"/>
        <w:ind w:firstLine="709"/>
        <w:jc w:val="both"/>
        <w:rPr>
          <w:sz w:val="28"/>
          <w:szCs w:val="28"/>
        </w:rPr>
      </w:pPr>
      <w:r w:rsidRPr="002A466A">
        <w:rPr>
          <w:sz w:val="28"/>
          <w:szCs w:val="28"/>
        </w:rPr>
        <w:t>растениеводство (1.1);</w:t>
      </w:r>
    </w:p>
    <w:p w:rsidR="002A466A" w:rsidRPr="002A466A" w:rsidRDefault="002A466A" w:rsidP="002A466A">
      <w:pPr>
        <w:autoSpaceDN w:val="0"/>
        <w:adjustRightInd w:val="0"/>
        <w:ind w:firstLine="709"/>
        <w:jc w:val="both"/>
        <w:rPr>
          <w:sz w:val="28"/>
          <w:szCs w:val="28"/>
        </w:rPr>
      </w:pPr>
      <w:r w:rsidRPr="002A466A">
        <w:rPr>
          <w:sz w:val="28"/>
          <w:szCs w:val="28"/>
        </w:rPr>
        <w:t>для индивидуального жилищного строительства (2.1);</w:t>
      </w:r>
    </w:p>
    <w:p w:rsidR="002A466A" w:rsidRPr="002A466A" w:rsidRDefault="002A466A" w:rsidP="002A466A">
      <w:pPr>
        <w:autoSpaceDN w:val="0"/>
        <w:adjustRightInd w:val="0"/>
        <w:ind w:firstLine="709"/>
        <w:jc w:val="both"/>
        <w:rPr>
          <w:sz w:val="28"/>
          <w:szCs w:val="28"/>
        </w:rPr>
      </w:pPr>
      <w:r w:rsidRPr="002A466A">
        <w:rPr>
          <w:sz w:val="28"/>
          <w:szCs w:val="28"/>
        </w:rPr>
        <w:t>малоэтажная многоквартирная жилая застройка (2.1.1);</w:t>
      </w:r>
    </w:p>
    <w:p w:rsidR="002A466A" w:rsidRPr="002A466A" w:rsidRDefault="002A466A" w:rsidP="002A466A">
      <w:pPr>
        <w:autoSpaceDN w:val="0"/>
        <w:adjustRightInd w:val="0"/>
        <w:ind w:firstLine="709"/>
        <w:jc w:val="both"/>
        <w:rPr>
          <w:sz w:val="28"/>
          <w:szCs w:val="28"/>
        </w:rPr>
      </w:pPr>
      <w:r w:rsidRPr="002A466A">
        <w:rPr>
          <w:sz w:val="28"/>
          <w:szCs w:val="28"/>
        </w:rPr>
        <w:t>среднеэтажная жилая застройка (2.5);</w:t>
      </w:r>
    </w:p>
    <w:p w:rsidR="002A466A" w:rsidRPr="002A466A" w:rsidRDefault="002A466A" w:rsidP="002A466A">
      <w:pPr>
        <w:autoSpaceDN w:val="0"/>
        <w:adjustRightInd w:val="0"/>
        <w:ind w:firstLine="709"/>
        <w:jc w:val="both"/>
        <w:rPr>
          <w:sz w:val="28"/>
          <w:szCs w:val="28"/>
        </w:rPr>
      </w:pPr>
      <w:r w:rsidRPr="002A466A">
        <w:rPr>
          <w:sz w:val="28"/>
          <w:szCs w:val="28"/>
        </w:rPr>
        <w:t>многоэтажная жилая застройка (высотная застройка) (2.6);</w:t>
      </w:r>
    </w:p>
    <w:p w:rsidR="002A466A" w:rsidRPr="002A466A" w:rsidRDefault="002A466A" w:rsidP="002A466A">
      <w:pPr>
        <w:autoSpaceDN w:val="0"/>
        <w:adjustRightInd w:val="0"/>
        <w:ind w:firstLine="709"/>
        <w:jc w:val="both"/>
        <w:rPr>
          <w:sz w:val="28"/>
          <w:szCs w:val="28"/>
        </w:rPr>
      </w:pPr>
      <w:r w:rsidRPr="002A466A">
        <w:rPr>
          <w:sz w:val="28"/>
          <w:szCs w:val="28"/>
        </w:rPr>
        <w:t>хранение автотранспорта (2.7.1);</w:t>
      </w:r>
    </w:p>
    <w:p w:rsidR="002A466A" w:rsidRPr="002A466A" w:rsidRDefault="002A466A" w:rsidP="002A466A">
      <w:pPr>
        <w:autoSpaceDN w:val="0"/>
        <w:adjustRightInd w:val="0"/>
        <w:ind w:firstLine="709"/>
        <w:jc w:val="both"/>
        <w:rPr>
          <w:sz w:val="28"/>
          <w:szCs w:val="28"/>
        </w:rPr>
      </w:pPr>
      <w:r w:rsidRPr="002A466A">
        <w:rPr>
          <w:sz w:val="28"/>
          <w:szCs w:val="28"/>
        </w:rPr>
        <w:t>коммунальное обслуживание (3.1);</w:t>
      </w:r>
    </w:p>
    <w:p w:rsidR="002A466A" w:rsidRPr="002A466A" w:rsidRDefault="002A466A" w:rsidP="002A466A">
      <w:pPr>
        <w:autoSpaceDN w:val="0"/>
        <w:adjustRightInd w:val="0"/>
        <w:ind w:firstLine="709"/>
        <w:jc w:val="both"/>
        <w:rPr>
          <w:sz w:val="28"/>
          <w:szCs w:val="28"/>
        </w:rPr>
      </w:pPr>
      <w:r w:rsidRPr="002A466A">
        <w:rPr>
          <w:sz w:val="28"/>
          <w:szCs w:val="28"/>
        </w:rPr>
        <w:t>религиозное использование (3.7);</w:t>
      </w:r>
    </w:p>
    <w:p w:rsidR="002A466A" w:rsidRPr="002A466A" w:rsidRDefault="002A466A" w:rsidP="002A466A">
      <w:pPr>
        <w:autoSpaceDN w:val="0"/>
        <w:adjustRightInd w:val="0"/>
        <w:ind w:firstLine="709"/>
        <w:jc w:val="both"/>
        <w:rPr>
          <w:sz w:val="28"/>
          <w:szCs w:val="28"/>
        </w:rPr>
      </w:pPr>
      <w:r w:rsidRPr="002A466A">
        <w:rPr>
          <w:sz w:val="28"/>
          <w:szCs w:val="28"/>
        </w:rPr>
        <w:t>объекты торговли (торговые центры, торгово-развлекательные центры (комплексы) (4.2);</w:t>
      </w:r>
    </w:p>
    <w:p w:rsidR="002A466A" w:rsidRPr="002A466A" w:rsidRDefault="002A466A" w:rsidP="002A466A">
      <w:pPr>
        <w:autoSpaceDN w:val="0"/>
        <w:adjustRightInd w:val="0"/>
        <w:ind w:firstLine="709"/>
        <w:jc w:val="both"/>
        <w:rPr>
          <w:sz w:val="28"/>
          <w:szCs w:val="28"/>
        </w:rPr>
      </w:pPr>
      <w:r w:rsidRPr="002A466A">
        <w:rPr>
          <w:sz w:val="28"/>
          <w:szCs w:val="28"/>
        </w:rPr>
        <w:t>рынки (4.3);</w:t>
      </w:r>
    </w:p>
    <w:p w:rsidR="002A466A" w:rsidRPr="002A466A" w:rsidRDefault="002A466A" w:rsidP="002A466A">
      <w:pPr>
        <w:autoSpaceDN w:val="0"/>
        <w:adjustRightInd w:val="0"/>
        <w:ind w:firstLine="709"/>
        <w:jc w:val="both"/>
        <w:rPr>
          <w:sz w:val="28"/>
          <w:szCs w:val="28"/>
        </w:rPr>
      </w:pPr>
      <w:r w:rsidRPr="002A466A">
        <w:rPr>
          <w:sz w:val="28"/>
          <w:szCs w:val="28"/>
        </w:rPr>
        <w:t>объекты дорожного сервиса (4.9.1);</w:t>
      </w:r>
    </w:p>
    <w:p w:rsidR="002A466A" w:rsidRPr="002A466A" w:rsidRDefault="002A466A" w:rsidP="002A466A">
      <w:pPr>
        <w:autoSpaceDN w:val="0"/>
        <w:adjustRightInd w:val="0"/>
        <w:ind w:firstLine="709"/>
        <w:jc w:val="both"/>
        <w:rPr>
          <w:sz w:val="28"/>
          <w:szCs w:val="28"/>
        </w:rPr>
      </w:pPr>
      <w:r w:rsidRPr="002A466A">
        <w:rPr>
          <w:sz w:val="28"/>
          <w:szCs w:val="28"/>
        </w:rPr>
        <w:t>спорт (5.1);</w:t>
      </w:r>
    </w:p>
    <w:p w:rsidR="002A466A" w:rsidRPr="002A466A" w:rsidRDefault="002A466A" w:rsidP="002A466A">
      <w:pPr>
        <w:autoSpaceDN w:val="0"/>
        <w:adjustRightInd w:val="0"/>
        <w:ind w:firstLine="709"/>
        <w:jc w:val="both"/>
        <w:rPr>
          <w:sz w:val="28"/>
          <w:szCs w:val="28"/>
        </w:rPr>
      </w:pPr>
      <w:r w:rsidRPr="002A466A">
        <w:rPr>
          <w:sz w:val="28"/>
          <w:szCs w:val="28"/>
        </w:rPr>
        <w:t>причалы для маломерных судов (5.4);</w:t>
      </w:r>
    </w:p>
    <w:p w:rsidR="002A466A" w:rsidRPr="002A466A" w:rsidRDefault="002A466A" w:rsidP="002A466A">
      <w:pPr>
        <w:autoSpaceDN w:val="0"/>
        <w:adjustRightInd w:val="0"/>
        <w:ind w:firstLine="709"/>
        <w:jc w:val="both"/>
        <w:rPr>
          <w:sz w:val="28"/>
          <w:szCs w:val="28"/>
        </w:rPr>
      </w:pPr>
      <w:r w:rsidRPr="002A466A">
        <w:rPr>
          <w:sz w:val="28"/>
          <w:szCs w:val="28"/>
        </w:rPr>
        <w:t>производственная деятельность (6.0);</w:t>
      </w:r>
    </w:p>
    <w:p w:rsidR="002A466A" w:rsidRPr="002A466A" w:rsidRDefault="002A466A" w:rsidP="002A466A">
      <w:pPr>
        <w:autoSpaceDN w:val="0"/>
        <w:adjustRightInd w:val="0"/>
        <w:ind w:firstLine="709"/>
        <w:jc w:val="both"/>
        <w:rPr>
          <w:sz w:val="28"/>
          <w:szCs w:val="28"/>
        </w:rPr>
      </w:pPr>
      <w:r w:rsidRPr="002A466A">
        <w:rPr>
          <w:sz w:val="28"/>
          <w:szCs w:val="28"/>
        </w:rPr>
        <w:t>тяжелая промышленность (6.2);</w:t>
      </w:r>
    </w:p>
    <w:p w:rsidR="002A466A" w:rsidRPr="002A466A" w:rsidRDefault="002A466A" w:rsidP="002A466A">
      <w:pPr>
        <w:autoSpaceDN w:val="0"/>
        <w:adjustRightInd w:val="0"/>
        <w:ind w:firstLine="709"/>
        <w:jc w:val="both"/>
        <w:rPr>
          <w:sz w:val="28"/>
          <w:szCs w:val="28"/>
        </w:rPr>
      </w:pPr>
      <w:r w:rsidRPr="002A466A">
        <w:rPr>
          <w:sz w:val="28"/>
          <w:szCs w:val="28"/>
        </w:rPr>
        <w:t>склад (6.9);</w:t>
      </w:r>
    </w:p>
    <w:p w:rsidR="002A466A" w:rsidRPr="002A466A" w:rsidRDefault="002A466A" w:rsidP="002A466A">
      <w:pPr>
        <w:autoSpaceDN w:val="0"/>
        <w:adjustRightInd w:val="0"/>
        <w:ind w:firstLine="709"/>
        <w:jc w:val="both"/>
        <w:rPr>
          <w:sz w:val="28"/>
          <w:szCs w:val="28"/>
        </w:rPr>
      </w:pPr>
      <w:r w:rsidRPr="002A466A">
        <w:rPr>
          <w:sz w:val="28"/>
          <w:szCs w:val="28"/>
        </w:rPr>
        <w:t>транспорт (7.0);</w:t>
      </w:r>
    </w:p>
    <w:p w:rsidR="002A466A" w:rsidRPr="002A466A" w:rsidRDefault="002A466A" w:rsidP="002A466A">
      <w:pPr>
        <w:autoSpaceDN w:val="0"/>
        <w:adjustRightInd w:val="0"/>
        <w:ind w:firstLine="709"/>
        <w:jc w:val="both"/>
        <w:rPr>
          <w:sz w:val="28"/>
          <w:szCs w:val="28"/>
        </w:rPr>
      </w:pPr>
      <w:r w:rsidRPr="002A466A">
        <w:rPr>
          <w:sz w:val="28"/>
          <w:szCs w:val="28"/>
        </w:rPr>
        <w:t>водный транспорт (7.3);</w:t>
      </w:r>
    </w:p>
    <w:p w:rsidR="002A466A" w:rsidRPr="002A466A" w:rsidRDefault="002A466A" w:rsidP="002A466A">
      <w:pPr>
        <w:autoSpaceDN w:val="0"/>
        <w:adjustRightInd w:val="0"/>
        <w:ind w:firstLine="709"/>
        <w:jc w:val="both"/>
        <w:rPr>
          <w:sz w:val="28"/>
          <w:szCs w:val="28"/>
        </w:rPr>
      </w:pPr>
      <w:r w:rsidRPr="002A466A">
        <w:rPr>
          <w:sz w:val="28"/>
          <w:szCs w:val="28"/>
        </w:rPr>
        <w:t>благоустройство территории (12.0.2).</w:t>
      </w:r>
    </w:p>
    <w:p w:rsidR="002A466A" w:rsidRPr="002A466A" w:rsidRDefault="002A466A" w:rsidP="002A466A">
      <w:pPr>
        <w:widowControl w:val="0"/>
        <w:ind w:firstLine="709"/>
        <w:jc w:val="both"/>
        <w:rPr>
          <w:sz w:val="28"/>
          <w:szCs w:val="28"/>
        </w:rPr>
      </w:pPr>
      <w:r w:rsidRPr="002A466A">
        <w:rPr>
          <w:sz w:val="28"/>
          <w:szCs w:val="28"/>
        </w:rPr>
        <w:t>Основные виды разрешенного использования зоны озелененных территорий общего пользования (Пл):</w:t>
      </w:r>
    </w:p>
    <w:p w:rsidR="002A466A" w:rsidRPr="002A466A" w:rsidRDefault="002A466A" w:rsidP="002A466A">
      <w:pPr>
        <w:autoSpaceDN w:val="0"/>
        <w:adjustRightInd w:val="0"/>
        <w:ind w:firstLine="709"/>
        <w:jc w:val="both"/>
        <w:rPr>
          <w:sz w:val="28"/>
          <w:szCs w:val="28"/>
        </w:rPr>
      </w:pPr>
      <w:r w:rsidRPr="002A466A">
        <w:rPr>
          <w:sz w:val="28"/>
          <w:szCs w:val="28"/>
        </w:rPr>
        <w:t>запас (12.3).</w:t>
      </w:r>
    </w:p>
    <w:p w:rsidR="002A466A" w:rsidRPr="002A466A" w:rsidRDefault="002A466A" w:rsidP="002A466A">
      <w:pPr>
        <w:autoSpaceDN w:val="0"/>
        <w:adjustRightInd w:val="0"/>
        <w:ind w:firstLine="709"/>
        <w:jc w:val="both"/>
        <w:rPr>
          <w:sz w:val="28"/>
          <w:szCs w:val="28"/>
        </w:rPr>
      </w:pPr>
      <w:r w:rsidRPr="002A466A">
        <w:rPr>
          <w:sz w:val="28"/>
          <w:szCs w:val="28"/>
        </w:rPr>
        <w:t>Условно разрешенные виды использования зоны озелененных территорий общего пользования (Пл):</w:t>
      </w:r>
    </w:p>
    <w:p w:rsidR="002A466A" w:rsidRPr="002A466A" w:rsidRDefault="002A466A" w:rsidP="002A466A">
      <w:pPr>
        <w:autoSpaceDN w:val="0"/>
        <w:adjustRightInd w:val="0"/>
        <w:ind w:firstLine="709"/>
        <w:jc w:val="both"/>
        <w:rPr>
          <w:sz w:val="28"/>
          <w:szCs w:val="28"/>
        </w:rPr>
      </w:pPr>
      <w:r w:rsidRPr="002A466A">
        <w:rPr>
          <w:sz w:val="28"/>
          <w:szCs w:val="28"/>
        </w:rPr>
        <w:t>религиозное использование (3.7);</w:t>
      </w:r>
    </w:p>
    <w:p w:rsidR="002A466A" w:rsidRPr="002A466A" w:rsidRDefault="002A466A" w:rsidP="002A466A">
      <w:pPr>
        <w:autoSpaceDN w:val="0"/>
        <w:adjustRightInd w:val="0"/>
        <w:ind w:firstLine="709"/>
        <w:jc w:val="both"/>
        <w:rPr>
          <w:sz w:val="28"/>
          <w:szCs w:val="28"/>
        </w:rPr>
      </w:pPr>
      <w:r w:rsidRPr="002A466A">
        <w:rPr>
          <w:sz w:val="28"/>
          <w:szCs w:val="28"/>
        </w:rPr>
        <w:t>коммунальное обслуживание (3.1);</w:t>
      </w:r>
    </w:p>
    <w:p w:rsidR="002A466A" w:rsidRPr="002A466A" w:rsidRDefault="002A466A" w:rsidP="002A466A">
      <w:pPr>
        <w:autoSpaceDN w:val="0"/>
        <w:adjustRightInd w:val="0"/>
        <w:ind w:firstLine="709"/>
        <w:jc w:val="both"/>
        <w:rPr>
          <w:sz w:val="28"/>
          <w:szCs w:val="28"/>
        </w:rPr>
      </w:pPr>
      <w:r w:rsidRPr="002A466A">
        <w:rPr>
          <w:sz w:val="28"/>
          <w:szCs w:val="28"/>
        </w:rPr>
        <w:t>парки культуры и отдыха (3.6.2);</w:t>
      </w:r>
    </w:p>
    <w:p w:rsidR="002A466A" w:rsidRPr="002A466A" w:rsidRDefault="002A466A" w:rsidP="002A466A">
      <w:pPr>
        <w:autoSpaceDN w:val="0"/>
        <w:adjustRightInd w:val="0"/>
        <w:ind w:firstLine="709"/>
        <w:jc w:val="both"/>
        <w:rPr>
          <w:sz w:val="28"/>
          <w:szCs w:val="28"/>
        </w:rPr>
      </w:pPr>
      <w:r w:rsidRPr="002A466A">
        <w:rPr>
          <w:sz w:val="28"/>
          <w:szCs w:val="28"/>
        </w:rPr>
        <w:t>общественное питание (4.6);</w:t>
      </w:r>
    </w:p>
    <w:p w:rsidR="002A466A" w:rsidRPr="002A466A" w:rsidRDefault="002A466A" w:rsidP="002A466A">
      <w:pPr>
        <w:autoSpaceDN w:val="0"/>
        <w:adjustRightInd w:val="0"/>
        <w:ind w:firstLine="709"/>
        <w:jc w:val="both"/>
        <w:rPr>
          <w:sz w:val="28"/>
          <w:szCs w:val="28"/>
        </w:rPr>
      </w:pPr>
      <w:r w:rsidRPr="002A466A">
        <w:rPr>
          <w:sz w:val="28"/>
          <w:szCs w:val="28"/>
        </w:rPr>
        <w:t>отдых (рекреация) (5.0);</w:t>
      </w:r>
    </w:p>
    <w:p w:rsidR="002A466A" w:rsidRPr="002A466A" w:rsidRDefault="002A466A" w:rsidP="002A466A">
      <w:pPr>
        <w:autoSpaceDN w:val="0"/>
        <w:adjustRightInd w:val="0"/>
        <w:ind w:firstLine="709"/>
        <w:jc w:val="both"/>
        <w:rPr>
          <w:sz w:val="28"/>
          <w:szCs w:val="28"/>
        </w:rPr>
      </w:pPr>
      <w:r w:rsidRPr="002A466A">
        <w:rPr>
          <w:sz w:val="28"/>
          <w:szCs w:val="28"/>
        </w:rPr>
        <w:t>автомобильный транспорт (7.2);</w:t>
      </w:r>
    </w:p>
    <w:p w:rsidR="002A466A" w:rsidRPr="002A466A" w:rsidRDefault="002A466A" w:rsidP="002A466A">
      <w:pPr>
        <w:autoSpaceDN w:val="0"/>
        <w:adjustRightInd w:val="0"/>
        <w:ind w:firstLine="709"/>
        <w:jc w:val="both"/>
        <w:rPr>
          <w:sz w:val="28"/>
          <w:szCs w:val="28"/>
        </w:rPr>
      </w:pPr>
      <w:r w:rsidRPr="002A466A">
        <w:rPr>
          <w:sz w:val="28"/>
          <w:szCs w:val="28"/>
        </w:rPr>
        <w:t>водный транспорт (7.3);</w:t>
      </w:r>
    </w:p>
    <w:p w:rsidR="002A466A" w:rsidRPr="002A466A" w:rsidRDefault="002A466A" w:rsidP="002A466A">
      <w:pPr>
        <w:autoSpaceDN w:val="0"/>
        <w:adjustRightInd w:val="0"/>
        <w:ind w:firstLine="709"/>
        <w:jc w:val="both"/>
        <w:rPr>
          <w:sz w:val="28"/>
          <w:szCs w:val="28"/>
        </w:rPr>
      </w:pPr>
      <w:r w:rsidRPr="002A466A">
        <w:rPr>
          <w:sz w:val="28"/>
          <w:szCs w:val="28"/>
        </w:rPr>
        <w:t>обеспечение внутреннего правопорядка (8.3);</w:t>
      </w:r>
    </w:p>
    <w:p w:rsidR="002A466A" w:rsidRPr="002A466A" w:rsidRDefault="002A466A" w:rsidP="002A466A">
      <w:pPr>
        <w:autoSpaceDN w:val="0"/>
        <w:adjustRightInd w:val="0"/>
        <w:ind w:firstLine="709"/>
        <w:jc w:val="both"/>
        <w:rPr>
          <w:sz w:val="28"/>
          <w:szCs w:val="28"/>
        </w:rPr>
      </w:pPr>
      <w:r w:rsidRPr="002A466A">
        <w:rPr>
          <w:sz w:val="28"/>
          <w:szCs w:val="28"/>
        </w:rPr>
        <w:t>благоустройство территории (12.0.2).</w:t>
      </w:r>
    </w:p>
    <w:p w:rsidR="002A466A" w:rsidRPr="002A466A" w:rsidRDefault="002A466A" w:rsidP="002A466A">
      <w:pPr>
        <w:ind w:firstLine="720"/>
        <w:jc w:val="both"/>
        <w:rPr>
          <w:sz w:val="28"/>
          <w:szCs w:val="28"/>
        </w:rPr>
      </w:pPr>
      <w:r w:rsidRPr="002A466A">
        <w:rPr>
          <w:sz w:val="28"/>
          <w:szCs w:val="28"/>
        </w:rPr>
        <w:lastRenderedPageBreak/>
        <w:t xml:space="preserve">Вспомогательные виды разрешенного использования допустимы только </w:t>
      </w:r>
      <w:r w:rsidR="00E47786">
        <w:rPr>
          <w:sz w:val="28"/>
          <w:szCs w:val="28"/>
        </w:rPr>
        <w:br/>
      </w:r>
      <w:r w:rsidRPr="002A466A">
        <w:rPr>
          <w:sz w:val="28"/>
          <w:szCs w:val="28"/>
        </w:rPr>
        <w:t>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согласно ПЗЗ.</w:t>
      </w:r>
    </w:p>
    <w:p w:rsidR="002A466A" w:rsidRPr="002A466A" w:rsidRDefault="002A466A" w:rsidP="002A466A">
      <w:pPr>
        <w:widowControl w:val="0"/>
        <w:shd w:val="clear" w:color="auto" w:fill="FFFFFF"/>
        <w:ind w:firstLine="720"/>
        <w:jc w:val="both"/>
        <w:rPr>
          <w:sz w:val="28"/>
          <w:szCs w:val="28"/>
        </w:rPr>
      </w:pPr>
      <w:r w:rsidRPr="002A466A">
        <w:rPr>
          <w:sz w:val="28"/>
          <w:szCs w:val="28"/>
        </w:rPr>
        <w:t>Для городских населенных пунктов плотность застройки функциональной зоны следует принимать не более приведенной в таблице 2.</w:t>
      </w:r>
    </w:p>
    <w:p w:rsidR="002A466A" w:rsidRPr="002A466A" w:rsidRDefault="002A466A" w:rsidP="002A466A">
      <w:pPr>
        <w:widowControl w:val="0"/>
        <w:shd w:val="clear" w:color="auto" w:fill="FFFFFF"/>
        <w:ind w:firstLine="720"/>
        <w:contextualSpacing/>
        <w:jc w:val="both"/>
        <w:rPr>
          <w:sz w:val="28"/>
          <w:szCs w:val="28"/>
        </w:rPr>
      </w:pPr>
      <w:r w:rsidRPr="002A466A">
        <w:rPr>
          <w:sz w:val="28"/>
          <w:szCs w:val="28"/>
        </w:rPr>
        <w:t>Основными показателями плотности застройки является коэффициент застройки и коэффициент плотности застройки.</w:t>
      </w:r>
    </w:p>
    <w:p w:rsidR="00AA3606" w:rsidRDefault="00AA3606" w:rsidP="00E47786">
      <w:pPr>
        <w:jc w:val="both"/>
        <w:rPr>
          <w:sz w:val="28"/>
          <w:szCs w:val="28"/>
        </w:rPr>
      </w:pPr>
    </w:p>
    <w:p w:rsidR="002A466A" w:rsidRDefault="002A466A" w:rsidP="00E47786">
      <w:pPr>
        <w:jc w:val="both"/>
        <w:rPr>
          <w:sz w:val="28"/>
          <w:szCs w:val="28"/>
        </w:rPr>
      </w:pPr>
      <w:r w:rsidRPr="002A466A">
        <w:rPr>
          <w:sz w:val="28"/>
          <w:szCs w:val="28"/>
        </w:rPr>
        <w:t xml:space="preserve">Таблица 2 </w:t>
      </w:r>
    </w:p>
    <w:p w:rsidR="00887C7E" w:rsidRPr="00887C7E" w:rsidRDefault="00887C7E" w:rsidP="00E47786">
      <w:pPr>
        <w:jc w:val="both"/>
        <w:rPr>
          <w:sz w:val="10"/>
          <w:szCs w:val="10"/>
        </w:rPr>
      </w:pPr>
    </w:p>
    <w:tbl>
      <w:tblPr>
        <w:tblStyle w:val="afd"/>
        <w:tblW w:w="9639" w:type="dxa"/>
        <w:tblInd w:w="108" w:type="dxa"/>
        <w:tblLook w:val="04A0" w:firstRow="1" w:lastRow="0" w:firstColumn="1" w:lastColumn="0" w:noHBand="0" w:noVBand="1"/>
      </w:tblPr>
      <w:tblGrid>
        <w:gridCol w:w="2926"/>
        <w:gridCol w:w="1672"/>
        <w:gridCol w:w="1728"/>
        <w:gridCol w:w="1677"/>
        <w:gridCol w:w="1636"/>
      </w:tblGrid>
      <w:tr w:rsidR="002A466A" w:rsidRPr="002A466A" w:rsidTr="00E47786">
        <w:trPr>
          <w:trHeight w:val="510"/>
        </w:trPr>
        <w:tc>
          <w:tcPr>
            <w:tcW w:w="2926" w:type="dxa"/>
            <w:vMerge w:val="restart"/>
            <w:tcBorders>
              <w:left w:val="nil"/>
            </w:tcBorders>
            <w:vAlign w:val="center"/>
          </w:tcPr>
          <w:p w:rsidR="002A466A" w:rsidRPr="002A466A" w:rsidRDefault="002A466A" w:rsidP="002A466A">
            <w:pPr>
              <w:widowControl w:val="0"/>
              <w:contextualSpacing/>
              <w:jc w:val="center"/>
              <w:rPr>
                <w:sz w:val="24"/>
                <w:szCs w:val="24"/>
              </w:rPr>
            </w:pPr>
            <w:r w:rsidRPr="002A466A">
              <w:rPr>
                <w:sz w:val="24"/>
                <w:szCs w:val="24"/>
              </w:rPr>
              <w:t>Наименование функциональной зоны</w:t>
            </w:r>
          </w:p>
        </w:tc>
        <w:tc>
          <w:tcPr>
            <w:tcW w:w="3400" w:type="dxa"/>
            <w:gridSpan w:val="2"/>
            <w:vAlign w:val="center"/>
          </w:tcPr>
          <w:p w:rsidR="002A466A" w:rsidRPr="002A466A" w:rsidRDefault="002A466A" w:rsidP="002A466A">
            <w:pPr>
              <w:widowControl w:val="0"/>
              <w:spacing w:before="120"/>
              <w:contextualSpacing/>
              <w:jc w:val="center"/>
              <w:rPr>
                <w:sz w:val="24"/>
                <w:szCs w:val="24"/>
              </w:rPr>
            </w:pPr>
            <w:r w:rsidRPr="002A466A">
              <w:rPr>
                <w:sz w:val="24"/>
                <w:szCs w:val="24"/>
              </w:rPr>
              <w:t>Нормативный показатель согласно генеральному плану</w:t>
            </w:r>
          </w:p>
        </w:tc>
        <w:tc>
          <w:tcPr>
            <w:tcW w:w="3313" w:type="dxa"/>
            <w:gridSpan w:val="2"/>
            <w:tcBorders>
              <w:right w:val="nil"/>
            </w:tcBorders>
          </w:tcPr>
          <w:p w:rsidR="002A466A" w:rsidRPr="002A466A" w:rsidRDefault="002A466A" w:rsidP="002A466A">
            <w:pPr>
              <w:widowControl w:val="0"/>
              <w:spacing w:before="120"/>
              <w:contextualSpacing/>
              <w:jc w:val="center"/>
              <w:rPr>
                <w:sz w:val="24"/>
                <w:szCs w:val="24"/>
              </w:rPr>
            </w:pPr>
            <w:r w:rsidRPr="002A466A">
              <w:rPr>
                <w:sz w:val="24"/>
                <w:szCs w:val="24"/>
              </w:rPr>
              <w:t>Нормативный показатель согласно приложению Б, СП 42.13330</w:t>
            </w:r>
          </w:p>
        </w:tc>
      </w:tr>
      <w:tr w:rsidR="002A466A" w:rsidRPr="002A466A" w:rsidTr="00E47786">
        <w:trPr>
          <w:trHeight w:val="680"/>
        </w:trPr>
        <w:tc>
          <w:tcPr>
            <w:tcW w:w="2926" w:type="dxa"/>
            <w:vMerge/>
            <w:tcBorders>
              <w:left w:val="nil"/>
              <w:bottom w:val="single" w:sz="4" w:space="0" w:color="auto"/>
            </w:tcBorders>
            <w:vAlign w:val="center"/>
          </w:tcPr>
          <w:p w:rsidR="002A466A" w:rsidRPr="002A466A" w:rsidRDefault="002A466A" w:rsidP="002A466A">
            <w:pPr>
              <w:widowControl w:val="0"/>
              <w:contextualSpacing/>
              <w:jc w:val="center"/>
              <w:rPr>
                <w:sz w:val="24"/>
                <w:szCs w:val="24"/>
              </w:rPr>
            </w:pPr>
          </w:p>
        </w:tc>
        <w:tc>
          <w:tcPr>
            <w:tcW w:w="1672" w:type="dxa"/>
            <w:tcBorders>
              <w:bottom w:val="single" w:sz="4" w:space="0" w:color="auto"/>
            </w:tcBorders>
            <w:vAlign w:val="center"/>
          </w:tcPr>
          <w:p w:rsidR="002A466A" w:rsidRPr="002A466A" w:rsidRDefault="002A466A" w:rsidP="002A466A">
            <w:pPr>
              <w:widowControl w:val="0"/>
              <w:spacing w:before="120"/>
              <w:contextualSpacing/>
              <w:jc w:val="center"/>
              <w:rPr>
                <w:sz w:val="24"/>
                <w:szCs w:val="24"/>
              </w:rPr>
            </w:pPr>
            <w:r w:rsidRPr="002A466A">
              <w:rPr>
                <w:sz w:val="24"/>
                <w:szCs w:val="24"/>
              </w:rPr>
              <w:t>Коэффициент плотности застройки</w:t>
            </w:r>
          </w:p>
        </w:tc>
        <w:tc>
          <w:tcPr>
            <w:tcW w:w="1728" w:type="dxa"/>
            <w:tcBorders>
              <w:bottom w:val="single" w:sz="4" w:space="0" w:color="auto"/>
            </w:tcBorders>
            <w:vAlign w:val="center"/>
          </w:tcPr>
          <w:p w:rsidR="002A466A" w:rsidRPr="002A466A" w:rsidRDefault="002A466A" w:rsidP="002A466A">
            <w:pPr>
              <w:widowControl w:val="0"/>
              <w:contextualSpacing/>
              <w:jc w:val="center"/>
              <w:rPr>
                <w:sz w:val="24"/>
                <w:szCs w:val="24"/>
              </w:rPr>
            </w:pPr>
            <w:r w:rsidRPr="002A466A">
              <w:rPr>
                <w:sz w:val="24"/>
                <w:szCs w:val="24"/>
              </w:rPr>
              <w:t>Максимальная этажность</w:t>
            </w:r>
          </w:p>
        </w:tc>
        <w:tc>
          <w:tcPr>
            <w:tcW w:w="1677" w:type="dxa"/>
            <w:tcBorders>
              <w:bottom w:val="single" w:sz="4" w:space="0" w:color="auto"/>
            </w:tcBorders>
          </w:tcPr>
          <w:p w:rsidR="002A466A" w:rsidRPr="002A466A" w:rsidRDefault="002A466A" w:rsidP="002A466A">
            <w:pPr>
              <w:widowControl w:val="0"/>
              <w:contextualSpacing/>
              <w:jc w:val="center"/>
              <w:rPr>
                <w:sz w:val="24"/>
                <w:szCs w:val="24"/>
              </w:rPr>
            </w:pPr>
            <w:r w:rsidRPr="002A466A">
              <w:rPr>
                <w:sz w:val="24"/>
                <w:szCs w:val="24"/>
              </w:rPr>
              <w:t>Коэффициент застройки</w:t>
            </w:r>
          </w:p>
        </w:tc>
        <w:tc>
          <w:tcPr>
            <w:tcW w:w="1636" w:type="dxa"/>
            <w:tcBorders>
              <w:bottom w:val="single" w:sz="4" w:space="0" w:color="auto"/>
              <w:right w:val="nil"/>
            </w:tcBorders>
          </w:tcPr>
          <w:p w:rsidR="002A466A" w:rsidRPr="002A466A" w:rsidRDefault="002A466A" w:rsidP="002A466A">
            <w:pPr>
              <w:widowControl w:val="0"/>
              <w:contextualSpacing/>
              <w:jc w:val="center"/>
              <w:rPr>
                <w:sz w:val="24"/>
                <w:szCs w:val="24"/>
              </w:rPr>
            </w:pPr>
            <w:r w:rsidRPr="002A466A">
              <w:rPr>
                <w:sz w:val="24"/>
                <w:szCs w:val="24"/>
              </w:rPr>
              <w:t>Коэффициент плотности застройки</w:t>
            </w:r>
          </w:p>
        </w:tc>
      </w:tr>
      <w:tr w:rsidR="002A466A" w:rsidRPr="002A466A" w:rsidTr="00E47786">
        <w:trPr>
          <w:trHeight w:val="680"/>
        </w:trPr>
        <w:tc>
          <w:tcPr>
            <w:tcW w:w="2926" w:type="dxa"/>
            <w:tcBorders>
              <w:top w:val="single" w:sz="4" w:space="0" w:color="auto"/>
              <w:left w:val="nil"/>
              <w:bottom w:val="nil"/>
              <w:right w:val="nil"/>
            </w:tcBorders>
            <w:vAlign w:val="center"/>
          </w:tcPr>
          <w:p w:rsidR="002A466A" w:rsidRPr="002A466A" w:rsidRDefault="002A466A" w:rsidP="00E47786">
            <w:pPr>
              <w:ind w:right="57"/>
              <w:rPr>
                <w:sz w:val="24"/>
                <w:szCs w:val="24"/>
              </w:rPr>
            </w:pPr>
            <w:r>
              <w:rPr>
                <w:sz w:val="24"/>
                <w:szCs w:val="24"/>
              </w:rPr>
              <w:t>М</w:t>
            </w:r>
            <w:r w:rsidRPr="002A466A">
              <w:rPr>
                <w:sz w:val="24"/>
                <w:szCs w:val="24"/>
              </w:rPr>
              <w:t>ногофункциональная общественно-деловая зона</w:t>
            </w:r>
          </w:p>
        </w:tc>
        <w:tc>
          <w:tcPr>
            <w:tcW w:w="1672" w:type="dxa"/>
            <w:tcBorders>
              <w:top w:val="single" w:sz="4" w:space="0" w:color="auto"/>
              <w:left w:val="nil"/>
              <w:bottom w:val="nil"/>
              <w:right w:val="nil"/>
            </w:tcBorders>
            <w:vAlign w:val="center"/>
          </w:tcPr>
          <w:p w:rsidR="002A466A" w:rsidRPr="002A466A" w:rsidRDefault="002A466A" w:rsidP="002A466A">
            <w:pPr>
              <w:spacing w:before="120"/>
              <w:ind w:right="57"/>
              <w:jc w:val="center"/>
              <w:rPr>
                <w:sz w:val="24"/>
                <w:szCs w:val="24"/>
              </w:rPr>
            </w:pPr>
            <w:r w:rsidRPr="002A466A">
              <w:rPr>
                <w:sz w:val="24"/>
                <w:szCs w:val="24"/>
              </w:rPr>
              <w:t>3,0</w:t>
            </w:r>
          </w:p>
        </w:tc>
        <w:tc>
          <w:tcPr>
            <w:tcW w:w="1728" w:type="dxa"/>
            <w:tcBorders>
              <w:top w:val="single" w:sz="4" w:space="0" w:color="auto"/>
              <w:left w:val="nil"/>
              <w:bottom w:val="nil"/>
              <w:right w:val="nil"/>
            </w:tcBorders>
            <w:vAlign w:val="center"/>
          </w:tcPr>
          <w:p w:rsidR="002A466A" w:rsidRPr="002A466A" w:rsidRDefault="002A466A" w:rsidP="00E47786">
            <w:pPr>
              <w:spacing w:before="120"/>
              <w:ind w:right="57"/>
              <w:rPr>
                <w:sz w:val="24"/>
                <w:szCs w:val="24"/>
              </w:rPr>
            </w:pPr>
            <w:r w:rsidRPr="002A466A">
              <w:rPr>
                <w:sz w:val="24"/>
                <w:szCs w:val="24"/>
              </w:rPr>
              <w:t>не установлено</w:t>
            </w:r>
          </w:p>
        </w:tc>
        <w:tc>
          <w:tcPr>
            <w:tcW w:w="1677" w:type="dxa"/>
            <w:tcBorders>
              <w:top w:val="single" w:sz="4" w:space="0" w:color="auto"/>
              <w:left w:val="nil"/>
              <w:bottom w:val="nil"/>
              <w:right w:val="nil"/>
            </w:tcBorders>
            <w:vAlign w:val="center"/>
          </w:tcPr>
          <w:p w:rsidR="002A466A" w:rsidRPr="002A466A" w:rsidRDefault="002A466A" w:rsidP="002A466A">
            <w:pPr>
              <w:spacing w:before="120"/>
              <w:ind w:right="57"/>
              <w:jc w:val="center"/>
              <w:rPr>
                <w:sz w:val="24"/>
                <w:szCs w:val="24"/>
              </w:rPr>
            </w:pPr>
            <w:r w:rsidRPr="002A466A">
              <w:rPr>
                <w:sz w:val="24"/>
                <w:szCs w:val="24"/>
              </w:rPr>
              <w:t>1,0</w:t>
            </w:r>
          </w:p>
        </w:tc>
        <w:tc>
          <w:tcPr>
            <w:tcW w:w="1636" w:type="dxa"/>
            <w:tcBorders>
              <w:top w:val="single" w:sz="4" w:space="0" w:color="auto"/>
              <w:left w:val="nil"/>
              <w:bottom w:val="nil"/>
              <w:right w:val="nil"/>
            </w:tcBorders>
            <w:vAlign w:val="center"/>
          </w:tcPr>
          <w:p w:rsidR="002A466A" w:rsidRPr="002A466A" w:rsidRDefault="002A466A" w:rsidP="002A466A">
            <w:pPr>
              <w:spacing w:before="120"/>
              <w:ind w:right="57"/>
              <w:jc w:val="center"/>
              <w:rPr>
                <w:sz w:val="24"/>
                <w:szCs w:val="24"/>
                <w:highlight w:val="yellow"/>
              </w:rPr>
            </w:pPr>
            <w:r w:rsidRPr="002A466A">
              <w:rPr>
                <w:sz w:val="24"/>
                <w:szCs w:val="24"/>
              </w:rPr>
              <w:t>3,0</w:t>
            </w:r>
          </w:p>
        </w:tc>
      </w:tr>
      <w:tr w:rsidR="002A466A" w:rsidRPr="002A466A" w:rsidTr="00E47786">
        <w:trPr>
          <w:trHeight w:val="680"/>
        </w:trPr>
        <w:tc>
          <w:tcPr>
            <w:tcW w:w="2926" w:type="dxa"/>
            <w:tcBorders>
              <w:top w:val="nil"/>
              <w:left w:val="nil"/>
              <w:bottom w:val="nil"/>
              <w:right w:val="nil"/>
            </w:tcBorders>
            <w:vAlign w:val="center"/>
          </w:tcPr>
          <w:p w:rsidR="002A466A" w:rsidRPr="002A466A" w:rsidRDefault="002A466A" w:rsidP="00E47786">
            <w:pPr>
              <w:ind w:right="57"/>
              <w:rPr>
                <w:sz w:val="24"/>
                <w:szCs w:val="24"/>
              </w:rPr>
            </w:pPr>
            <w:r>
              <w:rPr>
                <w:sz w:val="24"/>
                <w:szCs w:val="24"/>
              </w:rPr>
              <w:t>З</w:t>
            </w:r>
            <w:r w:rsidRPr="002A466A">
              <w:rPr>
                <w:sz w:val="24"/>
                <w:szCs w:val="24"/>
              </w:rPr>
              <w:t>она озелененных территорий общего пользования</w:t>
            </w:r>
          </w:p>
        </w:tc>
        <w:tc>
          <w:tcPr>
            <w:tcW w:w="1672" w:type="dxa"/>
            <w:tcBorders>
              <w:top w:val="nil"/>
              <w:left w:val="nil"/>
              <w:bottom w:val="nil"/>
              <w:right w:val="nil"/>
            </w:tcBorders>
            <w:vAlign w:val="center"/>
          </w:tcPr>
          <w:p w:rsidR="002A466A" w:rsidRPr="002A466A" w:rsidRDefault="002A466A" w:rsidP="00E47786">
            <w:pPr>
              <w:spacing w:before="120"/>
              <w:ind w:right="57"/>
              <w:rPr>
                <w:sz w:val="24"/>
                <w:szCs w:val="24"/>
              </w:rPr>
            </w:pPr>
            <w:r w:rsidRPr="002A466A">
              <w:rPr>
                <w:sz w:val="24"/>
                <w:szCs w:val="24"/>
              </w:rPr>
              <w:t>не установлен</w:t>
            </w:r>
          </w:p>
        </w:tc>
        <w:tc>
          <w:tcPr>
            <w:tcW w:w="1728" w:type="dxa"/>
            <w:tcBorders>
              <w:top w:val="nil"/>
              <w:left w:val="nil"/>
              <w:bottom w:val="nil"/>
              <w:right w:val="nil"/>
            </w:tcBorders>
            <w:vAlign w:val="center"/>
          </w:tcPr>
          <w:p w:rsidR="002A466A" w:rsidRPr="002A466A" w:rsidRDefault="002A466A" w:rsidP="00E47786">
            <w:pPr>
              <w:spacing w:before="120"/>
              <w:ind w:right="57"/>
              <w:rPr>
                <w:sz w:val="24"/>
                <w:szCs w:val="24"/>
              </w:rPr>
            </w:pPr>
            <w:r w:rsidRPr="002A466A">
              <w:rPr>
                <w:sz w:val="24"/>
                <w:szCs w:val="24"/>
              </w:rPr>
              <w:t>не установлено</w:t>
            </w:r>
          </w:p>
        </w:tc>
        <w:tc>
          <w:tcPr>
            <w:tcW w:w="1677" w:type="dxa"/>
            <w:tcBorders>
              <w:top w:val="nil"/>
              <w:left w:val="nil"/>
              <w:bottom w:val="nil"/>
              <w:right w:val="nil"/>
            </w:tcBorders>
            <w:vAlign w:val="center"/>
          </w:tcPr>
          <w:p w:rsidR="002A466A" w:rsidRPr="002A466A" w:rsidRDefault="002A466A" w:rsidP="00E47786">
            <w:pPr>
              <w:spacing w:before="120"/>
              <w:ind w:right="57"/>
              <w:rPr>
                <w:sz w:val="24"/>
                <w:szCs w:val="24"/>
              </w:rPr>
            </w:pPr>
            <w:r w:rsidRPr="002A466A">
              <w:rPr>
                <w:sz w:val="24"/>
                <w:szCs w:val="24"/>
              </w:rPr>
              <w:t>не установлен</w:t>
            </w:r>
          </w:p>
        </w:tc>
        <w:tc>
          <w:tcPr>
            <w:tcW w:w="1636" w:type="dxa"/>
            <w:tcBorders>
              <w:top w:val="nil"/>
              <w:left w:val="nil"/>
              <w:bottom w:val="nil"/>
              <w:right w:val="nil"/>
            </w:tcBorders>
            <w:vAlign w:val="center"/>
          </w:tcPr>
          <w:p w:rsidR="002A466A" w:rsidRPr="002A466A" w:rsidRDefault="002A466A" w:rsidP="00E47786">
            <w:pPr>
              <w:spacing w:before="120"/>
              <w:ind w:right="57"/>
              <w:rPr>
                <w:sz w:val="24"/>
                <w:szCs w:val="24"/>
              </w:rPr>
            </w:pPr>
            <w:r w:rsidRPr="002A466A">
              <w:rPr>
                <w:sz w:val="24"/>
                <w:szCs w:val="24"/>
              </w:rPr>
              <w:t>не установлен</w:t>
            </w:r>
          </w:p>
        </w:tc>
      </w:tr>
    </w:tbl>
    <w:p w:rsidR="002A466A" w:rsidRPr="00F6550C" w:rsidRDefault="002A466A" w:rsidP="002A466A">
      <w:pPr>
        <w:spacing w:before="240"/>
        <w:ind w:firstLine="720"/>
        <w:jc w:val="both"/>
        <w:rPr>
          <w:color w:val="000000" w:themeColor="text1"/>
          <w:sz w:val="28"/>
          <w:szCs w:val="28"/>
          <w:u w:val="single"/>
        </w:rPr>
      </w:pPr>
      <w:r w:rsidRPr="00F6550C">
        <w:rPr>
          <w:color w:val="000000" w:themeColor="text1"/>
          <w:sz w:val="28"/>
          <w:szCs w:val="28"/>
        </w:rPr>
        <w:t>3. Зоны с особыми условиями использования территории</w:t>
      </w:r>
    </w:p>
    <w:p w:rsidR="002A466A" w:rsidRPr="002A466A" w:rsidRDefault="002A466A" w:rsidP="002A466A">
      <w:pPr>
        <w:ind w:firstLine="720"/>
        <w:jc w:val="both"/>
        <w:rPr>
          <w:sz w:val="28"/>
          <w:szCs w:val="28"/>
        </w:rPr>
      </w:pPr>
      <w:r w:rsidRPr="002A466A">
        <w:rPr>
          <w:sz w:val="28"/>
          <w:szCs w:val="28"/>
        </w:rPr>
        <w:t>Схема границ зон с особыми условиями использования территории представлена в графической части.</w:t>
      </w:r>
    </w:p>
    <w:p w:rsidR="002A466A" w:rsidRPr="002A466A" w:rsidRDefault="002A466A" w:rsidP="002A466A">
      <w:pPr>
        <w:shd w:val="clear" w:color="auto" w:fill="FFFFFF" w:themeFill="background1"/>
        <w:ind w:firstLine="720"/>
        <w:jc w:val="both"/>
        <w:rPr>
          <w:sz w:val="28"/>
          <w:szCs w:val="28"/>
        </w:rPr>
      </w:pPr>
      <w:r w:rsidRPr="002A466A">
        <w:rPr>
          <w:sz w:val="28"/>
          <w:szCs w:val="28"/>
        </w:rPr>
        <w:t>Границы зон с особыми условиями использования отражаются на всех листах графической части проекта планировки территории.</w:t>
      </w:r>
    </w:p>
    <w:p w:rsidR="002A466A" w:rsidRPr="002A466A" w:rsidRDefault="002A466A" w:rsidP="002A466A">
      <w:pPr>
        <w:shd w:val="clear" w:color="auto" w:fill="FFFFFF" w:themeFill="background1"/>
        <w:ind w:firstLine="720"/>
        <w:jc w:val="both"/>
        <w:rPr>
          <w:sz w:val="28"/>
          <w:szCs w:val="28"/>
        </w:rPr>
      </w:pPr>
      <w:r w:rsidRPr="002A466A">
        <w:rPr>
          <w:sz w:val="28"/>
          <w:szCs w:val="28"/>
        </w:rPr>
        <w:t>Землепользование и застройка в зонах с особыми условиями использования территории осуществляются:</w:t>
      </w:r>
    </w:p>
    <w:p w:rsidR="002A466A" w:rsidRPr="002A466A" w:rsidRDefault="002A466A" w:rsidP="002A466A">
      <w:pPr>
        <w:ind w:firstLine="720"/>
        <w:jc w:val="both"/>
        <w:rPr>
          <w:sz w:val="28"/>
          <w:szCs w:val="28"/>
        </w:rPr>
      </w:pPr>
      <w:r w:rsidRPr="002A466A">
        <w:rPr>
          <w:sz w:val="28"/>
          <w:szCs w:val="28"/>
        </w:rPr>
        <w:t>с соблюдением запретов и ограничений, установленных федеральным законодательством и законодательством Архангельской области, нормами и правилами для зон с особыми условиями использования территорий;</w:t>
      </w:r>
    </w:p>
    <w:p w:rsidR="002A466A" w:rsidRPr="002A466A" w:rsidRDefault="002A466A" w:rsidP="002A466A">
      <w:pPr>
        <w:ind w:firstLine="720"/>
        <w:jc w:val="both"/>
        <w:rPr>
          <w:sz w:val="28"/>
          <w:szCs w:val="28"/>
        </w:rPr>
      </w:pPr>
      <w:r w:rsidRPr="002A466A">
        <w:rPr>
          <w:sz w:val="28"/>
          <w:szCs w:val="28"/>
        </w:rPr>
        <w:t xml:space="preserve">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2A466A" w:rsidRDefault="002A466A" w:rsidP="002A466A">
      <w:pPr>
        <w:ind w:firstLine="720"/>
        <w:jc w:val="both"/>
        <w:rPr>
          <w:sz w:val="28"/>
          <w:szCs w:val="28"/>
        </w:rPr>
      </w:pPr>
      <w:r w:rsidRPr="002A466A">
        <w:rPr>
          <w:sz w:val="28"/>
          <w:szCs w:val="28"/>
        </w:rPr>
        <w:t>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2A466A" w:rsidRPr="002A466A" w:rsidRDefault="002A466A" w:rsidP="002A466A">
      <w:pPr>
        <w:ind w:firstLine="720"/>
        <w:jc w:val="both"/>
        <w:rPr>
          <w:sz w:val="28"/>
          <w:szCs w:val="28"/>
        </w:rPr>
      </w:pPr>
      <w:r w:rsidRPr="002A466A">
        <w:rPr>
          <w:sz w:val="28"/>
          <w:szCs w:val="28"/>
        </w:rPr>
        <w:t>Территория проекта внесения изменений в проект планировки центральной части расположена в зонах с особыми условиями использования территории согласно ПЗЗ:</w:t>
      </w:r>
    </w:p>
    <w:p w:rsidR="002A466A" w:rsidRPr="002A466A" w:rsidRDefault="002A466A" w:rsidP="002A466A">
      <w:pPr>
        <w:shd w:val="clear" w:color="auto" w:fill="FFFFFF" w:themeFill="background1"/>
        <w:ind w:firstLine="720"/>
        <w:jc w:val="both"/>
        <w:rPr>
          <w:sz w:val="28"/>
          <w:szCs w:val="28"/>
        </w:rPr>
      </w:pPr>
      <w:r w:rsidRPr="002A466A">
        <w:rPr>
          <w:sz w:val="28"/>
          <w:szCs w:val="28"/>
        </w:rPr>
        <w:t>второй пояс санитарной охраны источника водоснабжения;</w:t>
      </w:r>
    </w:p>
    <w:p w:rsidR="002A466A" w:rsidRPr="002A466A" w:rsidRDefault="002A466A" w:rsidP="002A466A">
      <w:pPr>
        <w:shd w:val="clear" w:color="auto" w:fill="FFFFFF" w:themeFill="background1"/>
        <w:ind w:firstLine="720"/>
        <w:jc w:val="both"/>
        <w:rPr>
          <w:sz w:val="28"/>
          <w:szCs w:val="28"/>
        </w:rPr>
      </w:pPr>
      <w:r w:rsidRPr="002A466A">
        <w:rPr>
          <w:sz w:val="28"/>
          <w:szCs w:val="28"/>
        </w:rPr>
        <w:t>третий пояс санитарной охраны источника водоснабжения;</w:t>
      </w:r>
    </w:p>
    <w:p w:rsidR="002A466A" w:rsidRPr="002A466A" w:rsidRDefault="002A466A" w:rsidP="002A466A">
      <w:pPr>
        <w:shd w:val="clear" w:color="auto" w:fill="FFFFFF" w:themeFill="background1"/>
        <w:ind w:firstLine="720"/>
        <w:jc w:val="both"/>
        <w:rPr>
          <w:sz w:val="28"/>
          <w:szCs w:val="28"/>
        </w:rPr>
      </w:pPr>
      <w:r w:rsidRPr="002A466A">
        <w:rPr>
          <w:sz w:val="28"/>
          <w:szCs w:val="28"/>
        </w:rPr>
        <w:lastRenderedPageBreak/>
        <w:t>зона затопления;</w:t>
      </w:r>
    </w:p>
    <w:p w:rsidR="002A466A" w:rsidRPr="002A466A" w:rsidRDefault="002A466A" w:rsidP="002A466A">
      <w:pPr>
        <w:shd w:val="clear" w:color="auto" w:fill="FFFFFF" w:themeFill="background1"/>
        <w:ind w:firstLine="720"/>
        <w:jc w:val="both"/>
        <w:rPr>
          <w:sz w:val="28"/>
          <w:szCs w:val="28"/>
        </w:rPr>
      </w:pPr>
      <w:r w:rsidRPr="002A466A">
        <w:rPr>
          <w:sz w:val="28"/>
          <w:szCs w:val="28"/>
        </w:rPr>
        <w:t>зона подтопления;</w:t>
      </w:r>
    </w:p>
    <w:p w:rsidR="002A466A" w:rsidRPr="002A466A" w:rsidRDefault="002A466A" w:rsidP="002A466A">
      <w:pPr>
        <w:ind w:firstLine="720"/>
        <w:jc w:val="both"/>
        <w:rPr>
          <w:sz w:val="28"/>
          <w:szCs w:val="28"/>
        </w:rPr>
      </w:pPr>
      <w:r w:rsidRPr="002A466A">
        <w:rPr>
          <w:sz w:val="28"/>
          <w:szCs w:val="28"/>
        </w:rPr>
        <w:t>охранная зона геодезического пункта (29:22-6.477);</w:t>
      </w:r>
    </w:p>
    <w:p w:rsidR="002A466A" w:rsidRPr="002A466A" w:rsidRDefault="002A466A" w:rsidP="002A466A">
      <w:pPr>
        <w:ind w:firstLine="720"/>
        <w:jc w:val="both"/>
        <w:rPr>
          <w:sz w:val="28"/>
          <w:szCs w:val="28"/>
        </w:rPr>
      </w:pPr>
      <w:r w:rsidRPr="002A466A">
        <w:rPr>
          <w:sz w:val="28"/>
          <w:szCs w:val="28"/>
        </w:rPr>
        <w:t>государственный природный заказник (Беломорский государственный природный биологический заказник регионального значения (далее – Заказник));</w:t>
      </w:r>
    </w:p>
    <w:p w:rsidR="002A466A" w:rsidRPr="002A466A" w:rsidRDefault="002A466A" w:rsidP="002A466A">
      <w:pPr>
        <w:ind w:firstLine="720"/>
        <w:jc w:val="both"/>
        <w:rPr>
          <w:sz w:val="28"/>
          <w:szCs w:val="28"/>
        </w:rPr>
      </w:pPr>
      <w:r w:rsidRPr="002A466A">
        <w:rPr>
          <w:sz w:val="28"/>
          <w:szCs w:val="28"/>
        </w:rPr>
        <w:t>водоохранная зона;</w:t>
      </w:r>
    </w:p>
    <w:p w:rsidR="002A466A" w:rsidRPr="002A466A" w:rsidRDefault="002A466A" w:rsidP="002A466A">
      <w:pPr>
        <w:ind w:firstLine="720"/>
        <w:jc w:val="both"/>
        <w:rPr>
          <w:sz w:val="28"/>
          <w:szCs w:val="28"/>
        </w:rPr>
      </w:pPr>
      <w:r w:rsidRPr="002A466A">
        <w:rPr>
          <w:sz w:val="28"/>
          <w:szCs w:val="28"/>
        </w:rPr>
        <w:t>прибрежная защитная полоса;</w:t>
      </w:r>
    </w:p>
    <w:p w:rsidR="002A466A" w:rsidRPr="002A466A" w:rsidRDefault="002A466A" w:rsidP="002A466A">
      <w:pPr>
        <w:ind w:firstLine="720"/>
        <w:jc w:val="both"/>
        <w:rPr>
          <w:sz w:val="28"/>
          <w:szCs w:val="28"/>
        </w:rPr>
      </w:pPr>
      <w:r w:rsidRPr="002A466A">
        <w:rPr>
          <w:sz w:val="28"/>
          <w:szCs w:val="28"/>
        </w:rPr>
        <w:t>зоны регулирования застройки и хозяйственной деятельности 1 типа (ЗРЗ-1);</w:t>
      </w:r>
    </w:p>
    <w:p w:rsidR="002A466A" w:rsidRPr="002A466A" w:rsidRDefault="002A466A" w:rsidP="002A466A">
      <w:pPr>
        <w:ind w:firstLine="720"/>
        <w:jc w:val="both"/>
        <w:rPr>
          <w:sz w:val="28"/>
          <w:szCs w:val="28"/>
        </w:rPr>
      </w:pPr>
      <w:r w:rsidRPr="002A466A">
        <w:rPr>
          <w:sz w:val="28"/>
          <w:szCs w:val="28"/>
        </w:rPr>
        <w:t>зоны регулирования застройки и хозяйственной деятельности 2 типа (ЗРЗ-2);</w:t>
      </w:r>
    </w:p>
    <w:p w:rsidR="002A466A" w:rsidRPr="002A466A" w:rsidRDefault="002A466A" w:rsidP="002A466A">
      <w:pPr>
        <w:ind w:firstLine="720"/>
        <w:jc w:val="both"/>
        <w:rPr>
          <w:sz w:val="28"/>
          <w:szCs w:val="28"/>
        </w:rPr>
      </w:pPr>
      <w:r w:rsidRPr="002A466A">
        <w:rPr>
          <w:sz w:val="28"/>
          <w:szCs w:val="28"/>
        </w:rPr>
        <w:t>зона охраняемого природного ландшафта объектов культурного наследия (ЗОЛ);</w:t>
      </w:r>
    </w:p>
    <w:p w:rsidR="002A466A" w:rsidRPr="002A466A" w:rsidRDefault="002A466A" w:rsidP="002A466A">
      <w:pPr>
        <w:ind w:firstLine="720"/>
        <w:jc w:val="both"/>
        <w:rPr>
          <w:sz w:val="28"/>
          <w:szCs w:val="28"/>
        </w:rPr>
      </w:pPr>
      <w:r w:rsidRPr="002A466A">
        <w:rPr>
          <w:sz w:val="28"/>
          <w:szCs w:val="28"/>
        </w:rPr>
        <w:t>зона археологического наблюдения "Б";</w:t>
      </w:r>
    </w:p>
    <w:p w:rsidR="002A466A" w:rsidRDefault="002A466A" w:rsidP="002A466A">
      <w:pPr>
        <w:ind w:firstLine="720"/>
        <w:jc w:val="both"/>
        <w:rPr>
          <w:sz w:val="28"/>
          <w:szCs w:val="28"/>
        </w:rPr>
      </w:pPr>
      <w:r w:rsidRPr="002A466A">
        <w:rPr>
          <w:sz w:val="28"/>
          <w:szCs w:val="28"/>
        </w:rPr>
        <w:t>зона археологического наблюдения "В".</w:t>
      </w:r>
    </w:p>
    <w:p w:rsidR="002A466A" w:rsidRPr="002A466A" w:rsidRDefault="002A466A" w:rsidP="002A466A">
      <w:pPr>
        <w:ind w:firstLine="720"/>
        <w:jc w:val="both"/>
        <w:rPr>
          <w:sz w:val="28"/>
          <w:szCs w:val="28"/>
        </w:rPr>
      </w:pPr>
      <w:r>
        <w:rPr>
          <w:sz w:val="28"/>
          <w:szCs w:val="28"/>
        </w:rPr>
        <w:t xml:space="preserve">3.1. </w:t>
      </w:r>
      <w:r w:rsidRPr="002A466A">
        <w:rPr>
          <w:sz w:val="28"/>
          <w:szCs w:val="28"/>
        </w:rPr>
        <w:t xml:space="preserve">Режим эксплуатации в границах второго и третьего поясов санитарной охраны источника водоснабжения </w:t>
      </w:r>
    </w:p>
    <w:p w:rsidR="002A466A" w:rsidRPr="002A466A" w:rsidRDefault="002A466A" w:rsidP="002A466A">
      <w:pPr>
        <w:shd w:val="clear" w:color="auto" w:fill="FFFFFF" w:themeFill="background1"/>
        <w:ind w:firstLine="720"/>
        <w:jc w:val="both"/>
        <w:rPr>
          <w:sz w:val="28"/>
          <w:szCs w:val="28"/>
        </w:rPr>
      </w:pPr>
      <w:r w:rsidRPr="002A466A">
        <w:rPr>
          <w:sz w:val="28"/>
          <w:szCs w:val="28"/>
        </w:rPr>
        <w:t>Требования к организации и эксплуатации санитарной охраны определяются в соответствии с СанПиН 2.1.4.1110-02 "Зоны санитарной охраны источников водоснабжения и водопроводов питьевого назначения".</w:t>
      </w:r>
    </w:p>
    <w:p w:rsidR="002A466A" w:rsidRPr="002A466A" w:rsidRDefault="002A466A" w:rsidP="002A466A">
      <w:pPr>
        <w:shd w:val="clear" w:color="auto" w:fill="FFFFFF" w:themeFill="background1"/>
        <w:ind w:firstLine="720"/>
        <w:jc w:val="both"/>
        <w:rPr>
          <w:sz w:val="28"/>
          <w:szCs w:val="28"/>
        </w:rPr>
      </w:pPr>
      <w:r w:rsidRPr="002A466A">
        <w:rPr>
          <w:sz w:val="28"/>
          <w:szCs w:val="28"/>
        </w:rPr>
        <w:t>Мероприятия по второму и третьему поясам подземных источников водоснабжения:</w:t>
      </w:r>
    </w:p>
    <w:p w:rsidR="002A466A" w:rsidRPr="002A466A" w:rsidRDefault="002A466A" w:rsidP="002A466A">
      <w:pPr>
        <w:shd w:val="clear" w:color="auto" w:fill="FFFFFF" w:themeFill="background1"/>
        <w:ind w:firstLine="720"/>
        <w:jc w:val="both"/>
        <w:rPr>
          <w:sz w:val="28"/>
          <w:szCs w:val="28"/>
        </w:rPr>
      </w:pPr>
      <w:r w:rsidRPr="002A466A">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A466A" w:rsidRPr="002A466A" w:rsidRDefault="002A466A" w:rsidP="002A466A">
      <w:pPr>
        <w:shd w:val="clear" w:color="auto" w:fill="FFFFFF" w:themeFill="background1"/>
        <w:ind w:firstLine="720"/>
        <w:jc w:val="both"/>
        <w:rPr>
          <w:sz w:val="28"/>
          <w:szCs w:val="28"/>
        </w:rPr>
      </w:pPr>
      <w:r w:rsidRPr="002A466A">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2A466A" w:rsidRPr="002A466A" w:rsidRDefault="002A466A" w:rsidP="002A466A">
      <w:pPr>
        <w:shd w:val="clear" w:color="auto" w:fill="FFFFFF" w:themeFill="background1"/>
        <w:ind w:firstLine="720"/>
        <w:jc w:val="both"/>
        <w:rPr>
          <w:sz w:val="28"/>
          <w:szCs w:val="28"/>
        </w:rPr>
      </w:pPr>
      <w:r w:rsidRPr="002A466A">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2A466A" w:rsidRPr="002A466A" w:rsidRDefault="002A466A" w:rsidP="002A466A">
      <w:pPr>
        <w:shd w:val="clear" w:color="auto" w:fill="FFFFFF" w:themeFill="background1"/>
        <w:ind w:firstLine="720"/>
        <w:jc w:val="both"/>
        <w:rPr>
          <w:sz w:val="28"/>
          <w:szCs w:val="28"/>
        </w:rPr>
      </w:pPr>
      <w:r w:rsidRPr="002A466A">
        <w:rPr>
          <w:sz w:val="28"/>
          <w:szCs w:val="28"/>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 xml:space="preserve">Размещение таких объектов допускается в пределах третьего пояса </w:t>
      </w:r>
      <w:r>
        <w:rPr>
          <w:sz w:val="28"/>
          <w:szCs w:val="28"/>
        </w:rPr>
        <w:t>з</w:t>
      </w:r>
      <w:r w:rsidRPr="002A466A">
        <w:rPr>
          <w:sz w:val="28"/>
          <w:szCs w:val="28"/>
        </w:rPr>
        <w:t xml:space="preserve">оны санитарной охраны источников водоснабжения </w:t>
      </w:r>
      <w:r>
        <w:rPr>
          <w:sz w:val="28"/>
          <w:szCs w:val="28"/>
        </w:rPr>
        <w:t xml:space="preserve">(далее – </w:t>
      </w:r>
      <w:r w:rsidRPr="002A466A">
        <w:rPr>
          <w:sz w:val="28"/>
          <w:szCs w:val="28"/>
        </w:rPr>
        <w:t>ЗСО</w:t>
      </w:r>
      <w:r>
        <w:rPr>
          <w:sz w:val="28"/>
          <w:szCs w:val="28"/>
        </w:rPr>
        <w:t>)</w:t>
      </w:r>
      <w:r w:rsidRPr="002A466A">
        <w:rPr>
          <w:sz w:val="28"/>
          <w:szCs w:val="28"/>
        </w:rPr>
        <w:t xml:space="preserve">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w:t>
      </w:r>
      <w:r w:rsidR="00E47786">
        <w:rPr>
          <w:sz w:val="28"/>
          <w:szCs w:val="28"/>
        </w:rPr>
        <w:br/>
      </w:r>
      <w:r w:rsidRPr="002A466A">
        <w:rPr>
          <w:sz w:val="28"/>
          <w:szCs w:val="28"/>
        </w:rPr>
        <w:t>с учетом заключения органов геологического контроля.</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lastRenderedPageBreak/>
        <w:t>В пределах второго пояса ЗСО подземных источников водоснабжения подлежат выполнению следующие дополнительные мероприятия:</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не допускается:</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 xml:space="preserve">размещение кладбищ, скотомогильников, полей ассенизации, полей фильтрации, навозохранилищ, силосных траншей, животноводческих </w:t>
      </w:r>
      <w:r w:rsidR="00673B1D">
        <w:rPr>
          <w:sz w:val="28"/>
          <w:szCs w:val="28"/>
        </w:rPr>
        <w:br/>
      </w:r>
      <w:r w:rsidRPr="002A466A">
        <w:rPr>
          <w:sz w:val="28"/>
          <w:szCs w:val="28"/>
        </w:rPr>
        <w:t>и птицеводческих предприятий и других объектов, обусловливающих опасность микробного загрязнения подземных вод;</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применение удобрений и ядохимикатов;</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рубка леса главного пользования и реконструкции.</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 xml:space="preserve">Мероприятия по второму и третьему поясам ЗСО поверхностных источников водоснабжения в соответствии с СанПиН 2.1.4.1110-02: </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 xml:space="preserve">выявление объектов, загрязняющих источники водоснабжения, </w:t>
      </w:r>
      <w:r w:rsidR="00E47786">
        <w:rPr>
          <w:sz w:val="28"/>
          <w:szCs w:val="28"/>
        </w:rPr>
        <w:br/>
      </w:r>
      <w:r w:rsidRPr="002A466A">
        <w:rPr>
          <w:sz w:val="28"/>
          <w:szCs w:val="28"/>
        </w:rPr>
        <w:t xml:space="preserve">с разработкой конкретных водоохранных мероприятий, обеспеченных источниками финансирования, подрядными организациями и согласованных </w:t>
      </w:r>
      <w:r w:rsidR="00E47786">
        <w:rPr>
          <w:sz w:val="28"/>
          <w:szCs w:val="28"/>
        </w:rPr>
        <w:br/>
      </w:r>
      <w:r w:rsidRPr="002A466A">
        <w:rPr>
          <w:sz w:val="28"/>
          <w:szCs w:val="28"/>
        </w:rPr>
        <w:t>с центром государственного санитарно-эпидемиологического надзора;</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 xml:space="preserve">все работы, в том числе добыча песка, гравия, дноуглубительные, </w:t>
      </w:r>
      <w:r w:rsidR="00E47786">
        <w:rPr>
          <w:sz w:val="28"/>
          <w:szCs w:val="28"/>
        </w:rPr>
        <w:br/>
      </w:r>
      <w:r w:rsidRPr="002A466A">
        <w:rPr>
          <w:sz w:val="28"/>
          <w:szCs w:val="28"/>
        </w:rPr>
        <w:t xml:space="preserve">в пределах акватории ЗСО допускаются по согласованию с центром государственного санитарно-эпидемиологического надзора лишь </w:t>
      </w:r>
      <w:r w:rsidR="00A1201F">
        <w:rPr>
          <w:sz w:val="28"/>
          <w:szCs w:val="28"/>
        </w:rPr>
        <w:br/>
      </w:r>
      <w:r w:rsidRPr="002A466A">
        <w:rPr>
          <w:sz w:val="28"/>
          <w:szCs w:val="28"/>
        </w:rPr>
        <w:t>при обосновании гидрологическими расчетами отсутствия ухудшения качества воды в створе водозабора;</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Мероприятия по второму поясу:</w:t>
      </w:r>
    </w:p>
    <w:p w:rsidR="002A466A" w:rsidRPr="002A466A" w:rsidRDefault="002A466A" w:rsidP="002A466A">
      <w:pPr>
        <w:keepLines/>
        <w:widowControl w:val="0"/>
        <w:shd w:val="clear" w:color="auto" w:fill="FFFFFF" w:themeFill="background1"/>
        <w:ind w:firstLine="720"/>
        <w:jc w:val="both"/>
        <w:rPr>
          <w:sz w:val="28"/>
          <w:szCs w:val="28"/>
        </w:rPr>
      </w:pPr>
      <w:r w:rsidRPr="002A466A">
        <w:rPr>
          <w:sz w:val="28"/>
          <w:szCs w:val="28"/>
        </w:rPr>
        <w:t xml:space="preserve">не производятся рубки леса главного пользования и реконструкции, </w:t>
      </w:r>
      <w:r w:rsidR="00E47786">
        <w:rPr>
          <w:sz w:val="28"/>
          <w:szCs w:val="28"/>
        </w:rPr>
        <w:br/>
      </w:r>
      <w:r w:rsidRPr="002A466A">
        <w:rPr>
          <w:sz w:val="28"/>
          <w:szCs w:val="28"/>
        </w:rPr>
        <w:t xml:space="preserve">а также закрепление за лесозаготовительными предприятиями древесины </w:t>
      </w:r>
      <w:r w:rsidR="00A1201F">
        <w:rPr>
          <w:sz w:val="28"/>
          <w:szCs w:val="28"/>
        </w:rPr>
        <w:br/>
      </w:r>
      <w:r w:rsidRPr="002A466A">
        <w:rPr>
          <w:sz w:val="28"/>
          <w:szCs w:val="28"/>
        </w:rPr>
        <w:t>на корню и лесосечного фонда долгосрочного пользования. Допускаются только рубки ухода и санитарные рубки леса;</w:t>
      </w:r>
    </w:p>
    <w:p w:rsidR="002A466A" w:rsidRPr="002A466A" w:rsidRDefault="002A466A" w:rsidP="002A466A">
      <w:pPr>
        <w:shd w:val="clear" w:color="auto" w:fill="FFFFFF" w:themeFill="background1"/>
        <w:ind w:firstLine="720"/>
        <w:jc w:val="both"/>
        <w:rPr>
          <w:sz w:val="28"/>
          <w:szCs w:val="28"/>
        </w:rPr>
      </w:pPr>
      <w:r w:rsidRPr="002A466A">
        <w:rPr>
          <w:sz w:val="28"/>
          <w:szCs w:val="28"/>
        </w:rPr>
        <w:lastRenderedPageBreak/>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w:t>
      </w:r>
      <w:r w:rsidR="00E47786">
        <w:rPr>
          <w:sz w:val="28"/>
          <w:szCs w:val="28"/>
        </w:rPr>
        <w:br/>
      </w:r>
      <w:r w:rsidRPr="002A466A">
        <w:rPr>
          <w:sz w:val="28"/>
          <w:szCs w:val="28"/>
        </w:rPr>
        <w:t>к ухудшению качества или уменьшению количества воды источника водоснабжения;</w:t>
      </w:r>
    </w:p>
    <w:p w:rsidR="002A466A" w:rsidRPr="002A466A" w:rsidRDefault="002A466A" w:rsidP="002A466A">
      <w:pPr>
        <w:shd w:val="clear" w:color="auto" w:fill="FFFFFF" w:themeFill="background1"/>
        <w:ind w:firstLine="720"/>
        <w:jc w:val="both"/>
        <w:rPr>
          <w:sz w:val="28"/>
          <w:szCs w:val="28"/>
        </w:rPr>
      </w:pPr>
      <w:r w:rsidRPr="002A466A">
        <w:rPr>
          <w:sz w:val="28"/>
          <w:szCs w:val="28"/>
        </w:rPr>
        <w:t xml:space="preserve">использование источников водоснабжения в пределах второго пояса ЗСО для купания, туризма, водного спорта и рыбной ловли допускается </w:t>
      </w:r>
      <w:r w:rsidR="00E47786">
        <w:rPr>
          <w:sz w:val="28"/>
          <w:szCs w:val="28"/>
        </w:rPr>
        <w:br/>
      </w:r>
      <w:r w:rsidRPr="002A466A">
        <w:rPr>
          <w:sz w:val="28"/>
          <w:szCs w:val="28"/>
        </w:rPr>
        <w:t xml:space="preserve">в установленных местах при условии соблюдения гигиенических требований </w:t>
      </w:r>
      <w:r w:rsidR="00E47786">
        <w:rPr>
          <w:sz w:val="28"/>
          <w:szCs w:val="28"/>
        </w:rPr>
        <w:br/>
      </w:r>
      <w:r w:rsidRPr="002A466A">
        <w:rPr>
          <w:sz w:val="28"/>
          <w:szCs w:val="28"/>
        </w:rPr>
        <w:t>к охране поверхностных вод, а также гигиенических требований к зонам рекреации водных объектов;</w:t>
      </w:r>
    </w:p>
    <w:p w:rsidR="002A466A" w:rsidRPr="002A466A" w:rsidRDefault="002A466A" w:rsidP="002A466A">
      <w:pPr>
        <w:shd w:val="clear" w:color="auto" w:fill="FFFFFF" w:themeFill="background1"/>
        <w:ind w:firstLine="720"/>
        <w:jc w:val="both"/>
        <w:rPr>
          <w:sz w:val="28"/>
          <w:szCs w:val="28"/>
        </w:rPr>
      </w:pPr>
      <w:r w:rsidRPr="002A466A">
        <w:rPr>
          <w:sz w:val="28"/>
          <w:szCs w:val="28"/>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w:t>
      </w:r>
      <w:r w:rsidR="00A1201F">
        <w:rPr>
          <w:sz w:val="28"/>
          <w:szCs w:val="28"/>
        </w:rPr>
        <w:t>рмативы качества воды. При этом</w:t>
      </w:r>
      <w:r w:rsidRPr="002A466A">
        <w:rPr>
          <w:sz w:val="28"/>
          <w:szCs w:val="28"/>
        </w:rPr>
        <w:t xml:space="preserve"> сброс запрещается, вне зависимости от содержани</w:t>
      </w:r>
      <w:r w:rsidR="00A1201F">
        <w:rPr>
          <w:sz w:val="28"/>
          <w:szCs w:val="28"/>
        </w:rPr>
        <w:t>я</w:t>
      </w:r>
      <w:r w:rsidRPr="002A466A">
        <w:rPr>
          <w:sz w:val="28"/>
          <w:szCs w:val="28"/>
        </w:rPr>
        <w:t xml:space="preserve"> химических веществ и микроорганизмов, хозяйственными и иными объектами, которые введены в эксплуатацию или разрешение на строительство которых выдано после 31 декабря 2006 года, промышленных, сельскохозяйственных, городских сточных вод в пределах второго пояса зон санитарной охраны источников питьевого и хозяйственно-бытового водоснабжения.</w:t>
      </w:r>
    </w:p>
    <w:p w:rsidR="002A466A" w:rsidRPr="002A466A" w:rsidRDefault="002A466A" w:rsidP="002A466A">
      <w:pPr>
        <w:shd w:val="clear" w:color="auto" w:fill="FFFFFF" w:themeFill="background1"/>
        <w:ind w:firstLine="720"/>
        <w:jc w:val="both"/>
        <w:rPr>
          <w:sz w:val="28"/>
          <w:szCs w:val="28"/>
        </w:rPr>
      </w:pPr>
      <w:r w:rsidRPr="002A466A">
        <w:rPr>
          <w:sz w:val="28"/>
          <w:szCs w:val="28"/>
        </w:rPr>
        <w:t xml:space="preserve">В соответствии с пунктом 3 статьи 44 Водного кодекса Российской Федерации запрещается сброс сточных, в том числе дренажных, вод в водные объекты, расположенные в границах ЗСО источников питьевого </w:t>
      </w:r>
      <w:r w:rsidR="00E47786">
        <w:rPr>
          <w:sz w:val="28"/>
          <w:szCs w:val="28"/>
        </w:rPr>
        <w:br/>
      </w:r>
      <w:r w:rsidRPr="002A466A">
        <w:rPr>
          <w:sz w:val="28"/>
          <w:szCs w:val="28"/>
        </w:rPr>
        <w:t>и хозяйственно-бытового водоснабжения.</w:t>
      </w:r>
    </w:p>
    <w:p w:rsidR="002A466A" w:rsidRPr="002A466A" w:rsidRDefault="002A466A" w:rsidP="002A466A">
      <w:pPr>
        <w:shd w:val="clear" w:color="auto" w:fill="FFFFFF" w:themeFill="background1"/>
        <w:ind w:firstLine="720"/>
        <w:jc w:val="both"/>
        <w:rPr>
          <w:sz w:val="28"/>
          <w:szCs w:val="28"/>
        </w:rPr>
      </w:pPr>
      <w:r w:rsidRPr="002A466A">
        <w:rPr>
          <w:sz w:val="28"/>
          <w:szCs w:val="28"/>
        </w:rPr>
        <w:t>В пределах санитарно-защитной полосы водоводов должны отсутствовать источники загрязнения почвы и грунтовых вод.</w:t>
      </w:r>
    </w:p>
    <w:p w:rsidR="002A466A" w:rsidRDefault="002A466A" w:rsidP="002A466A">
      <w:pPr>
        <w:shd w:val="clear" w:color="auto" w:fill="FFFFFF" w:themeFill="background1"/>
        <w:ind w:firstLine="720"/>
        <w:jc w:val="both"/>
        <w:rPr>
          <w:sz w:val="28"/>
          <w:szCs w:val="28"/>
        </w:rPr>
      </w:pPr>
      <w:r w:rsidRPr="002A466A">
        <w:rPr>
          <w:sz w:val="28"/>
          <w:szCs w:val="28"/>
        </w:rPr>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w:t>
      </w:r>
      <w:r w:rsidR="00E47786">
        <w:rPr>
          <w:sz w:val="28"/>
          <w:szCs w:val="28"/>
        </w:rPr>
        <w:br/>
      </w:r>
      <w:r w:rsidRPr="002A466A">
        <w:rPr>
          <w:sz w:val="28"/>
          <w:szCs w:val="28"/>
        </w:rPr>
        <w:t>и сельскохозяйственных предприятий.</w:t>
      </w:r>
    </w:p>
    <w:p w:rsidR="002A466A" w:rsidRPr="002A466A" w:rsidRDefault="002A466A" w:rsidP="002A466A">
      <w:pPr>
        <w:shd w:val="clear" w:color="auto" w:fill="FFFFFF" w:themeFill="background1"/>
        <w:ind w:firstLine="720"/>
        <w:jc w:val="both"/>
        <w:rPr>
          <w:sz w:val="28"/>
          <w:szCs w:val="28"/>
        </w:rPr>
      </w:pPr>
      <w:r w:rsidRPr="002A466A">
        <w:rPr>
          <w:sz w:val="28"/>
          <w:szCs w:val="28"/>
        </w:rPr>
        <w:t>3.2. Режим эксплуатации в границах зон затопления и подтопления</w:t>
      </w:r>
    </w:p>
    <w:p w:rsidR="002A466A" w:rsidRPr="002A466A" w:rsidRDefault="002A466A" w:rsidP="002A466A">
      <w:pPr>
        <w:shd w:val="clear" w:color="auto" w:fill="FFFFFF" w:themeFill="background1"/>
        <w:ind w:firstLine="720"/>
        <w:jc w:val="both"/>
        <w:rPr>
          <w:sz w:val="28"/>
          <w:szCs w:val="28"/>
        </w:rPr>
      </w:pPr>
      <w:r w:rsidRPr="002A466A">
        <w:rPr>
          <w:sz w:val="28"/>
          <w:szCs w:val="28"/>
        </w:rPr>
        <w:t>Порядок установления, изменения и прекращения существования зон затопления, подтопления установлен Положением о зонах затопления, подтопления, утвержденным постановлением Правительства Российской Федерации от 18 апреля 2014 года № 360.</w:t>
      </w:r>
    </w:p>
    <w:p w:rsidR="002A466A" w:rsidRPr="002A466A" w:rsidRDefault="002A466A" w:rsidP="002A466A">
      <w:pPr>
        <w:shd w:val="clear" w:color="auto" w:fill="FFFFFF" w:themeFill="background1"/>
        <w:ind w:firstLine="720"/>
        <w:jc w:val="both"/>
        <w:rPr>
          <w:sz w:val="28"/>
          <w:szCs w:val="28"/>
        </w:rPr>
      </w:pPr>
      <w:r w:rsidRPr="002A466A">
        <w:rPr>
          <w:sz w:val="28"/>
          <w:szCs w:val="28"/>
        </w:rPr>
        <w:t>В границах зон затопления, подтопления запрещаются:</w:t>
      </w:r>
    </w:p>
    <w:p w:rsidR="002A466A" w:rsidRPr="002A466A" w:rsidRDefault="002A466A" w:rsidP="002A466A">
      <w:pPr>
        <w:shd w:val="clear" w:color="auto" w:fill="FFFFFF" w:themeFill="background1"/>
        <w:ind w:firstLine="720"/>
        <w:jc w:val="both"/>
        <w:rPr>
          <w:sz w:val="28"/>
          <w:szCs w:val="28"/>
        </w:rPr>
      </w:pPr>
      <w:r w:rsidRPr="002A466A">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2A466A" w:rsidRPr="002A466A" w:rsidRDefault="002A466A" w:rsidP="002A466A">
      <w:pPr>
        <w:shd w:val="clear" w:color="auto" w:fill="FFFFFF" w:themeFill="background1"/>
        <w:ind w:firstLine="720"/>
        <w:jc w:val="both"/>
        <w:rPr>
          <w:sz w:val="28"/>
          <w:szCs w:val="28"/>
        </w:rPr>
      </w:pPr>
      <w:r w:rsidRPr="002A466A">
        <w:rPr>
          <w:sz w:val="28"/>
          <w:szCs w:val="28"/>
        </w:rPr>
        <w:t>использование сточных вод в целях повышения почвенного плодородия;</w:t>
      </w:r>
    </w:p>
    <w:p w:rsidR="002A466A" w:rsidRPr="002A466A" w:rsidRDefault="002A466A" w:rsidP="002A466A">
      <w:pPr>
        <w:shd w:val="clear" w:color="auto" w:fill="FFFFFF" w:themeFill="background1"/>
        <w:ind w:firstLine="720"/>
        <w:jc w:val="both"/>
        <w:rPr>
          <w:sz w:val="28"/>
          <w:szCs w:val="28"/>
        </w:rPr>
      </w:pPr>
      <w:r w:rsidRPr="002A466A">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2A466A" w:rsidRPr="002A466A" w:rsidRDefault="002A466A" w:rsidP="002A466A">
      <w:pPr>
        <w:shd w:val="clear" w:color="auto" w:fill="FFFFFF" w:themeFill="background1"/>
        <w:ind w:firstLine="720"/>
        <w:jc w:val="both"/>
        <w:rPr>
          <w:sz w:val="28"/>
          <w:szCs w:val="28"/>
        </w:rPr>
      </w:pPr>
      <w:r w:rsidRPr="002A466A">
        <w:rPr>
          <w:sz w:val="28"/>
          <w:szCs w:val="28"/>
        </w:rPr>
        <w:lastRenderedPageBreak/>
        <w:t>осуществление авиационных мер по борьбе с вредными организмами.</w:t>
      </w:r>
    </w:p>
    <w:p w:rsidR="002A466A" w:rsidRPr="002A466A" w:rsidRDefault="002A466A" w:rsidP="002A466A">
      <w:pPr>
        <w:shd w:val="clear" w:color="auto" w:fill="FFFFFF" w:themeFill="background1"/>
        <w:ind w:firstLine="720"/>
        <w:jc w:val="both"/>
        <w:rPr>
          <w:sz w:val="28"/>
          <w:szCs w:val="28"/>
        </w:rPr>
      </w:pPr>
      <w:r w:rsidRPr="002A466A">
        <w:rPr>
          <w:sz w:val="28"/>
          <w:szCs w:val="28"/>
        </w:rPr>
        <w:t xml:space="preserve">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w:t>
      </w:r>
      <w:r w:rsidR="00A1201F">
        <w:rPr>
          <w:sz w:val="28"/>
          <w:szCs w:val="28"/>
        </w:rPr>
        <w:br/>
      </w:r>
      <w:r w:rsidRPr="002A466A">
        <w:rPr>
          <w:sz w:val="28"/>
          <w:szCs w:val="28"/>
        </w:rPr>
        <w:t xml:space="preserve">и ликвидации его последствий в рамках осуществления водохозяйственных мероприятий, предусмотренных статьей 7.1 Водного </w:t>
      </w:r>
      <w:r w:rsidR="00A1201F">
        <w:rPr>
          <w:sz w:val="28"/>
          <w:szCs w:val="28"/>
        </w:rPr>
        <w:t>к</w:t>
      </w:r>
      <w:r w:rsidRPr="002A466A">
        <w:rPr>
          <w:sz w:val="28"/>
          <w:szCs w:val="28"/>
        </w:rPr>
        <w:t>одекса Российской Федерации:</w:t>
      </w:r>
    </w:p>
    <w:p w:rsidR="002A466A" w:rsidRPr="002A466A" w:rsidRDefault="002A466A" w:rsidP="002A466A">
      <w:pPr>
        <w:shd w:val="clear" w:color="auto" w:fill="FFFFFF" w:themeFill="background1"/>
        <w:ind w:firstLine="720"/>
        <w:jc w:val="both"/>
        <w:rPr>
          <w:sz w:val="28"/>
          <w:szCs w:val="28"/>
        </w:rPr>
      </w:pPr>
      <w:r w:rsidRPr="002A466A">
        <w:rPr>
          <w:sz w:val="28"/>
          <w:szCs w:val="28"/>
        </w:rPr>
        <w:t>предпаводковые и послепаводковые обследования территорий, подверженных негативному воздействию вод, и водных объектов;</w:t>
      </w:r>
    </w:p>
    <w:p w:rsidR="002A466A" w:rsidRPr="002A466A" w:rsidRDefault="002A466A" w:rsidP="002A466A">
      <w:pPr>
        <w:shd w:val="clear" w:color="auto" w:fill="FFFFFF" w:themeFill="background1"/>
        <w:ind w:firstLine="720"/>
        <w:jc w:val="both"/>
        <w:rPr>
          <w:sz w:val="28"/>
          <w:szCs w:val="28"/>
        </w:rPr>
      </w:pPr>
      <w:r w:rsidRPr="002A466A">
        <w:rPr>
          <w:sz w:val="28"/>
          <w:szCs w:val="28"/>
        </w:rPr>
        <w:t>ледокольные, ледорезные и иные работы по ослаблению прочности льда и ликвидации ледовых заторов;</w:t>
      </w:r>
    </w:p>
    <w:p w:rsidR="002A466A" w:rsidRPr="002A466A" w:rsidRDefault="002A466A" w:rsidP="002A466A">
      <w:pPr>
        <w:shd w:val="clear" w:color="auto" w:fill="FFFFFF" w:themeFill="background1"/>
        <w:ind w:firstLine="720"/>
        <w:jc w:val="both"/>
        <w:rPr>
          <w:sz w:val="28"/>
          <w:szCs w:val="28"/>
        </w:rPr>
      </w:pPr>
      <w:r w:rsidRPr="002A466A">
        <w:rPr>
          <w:sz w:val="28"/>
          <w:szCs w:val="28"/>
        </w:rPr>
        <w:t xml:space="preserve">восстановление пропускной способности русел рек (дноуглубление </w:t>
      </w:r>
      <w:r w:rsidR="00E47786">
        <w:rPr>
          <w:sz w:val="28"/>
          <w:szCs w:val="28"/>
        </w:rPr>
        <w:br/>
      </w:r>
      <w:r w:rsidRPr="002A466A">
        <w:rPr>
          <w:sz w:val="28"/>
          <w:szCs w:val="28"/>
        </w:rPr>
        <w:t>и спрямление русел рек, расчистка водных объектов);</w:t>
      </w:r>
    </w:p>
    <w:p w:rsidR="002A466A" w:rsidRPr="002A466A" w:rsidRDefault="002A466A" w:rsidP="002A466A">
      <w:pPr>
        <w:shd w:val="clear" w:color="auto" w:fill="FFFFFF" w:themeFill="background1"/>
        <w:ind w:firstLine="720"/>
        <w:jc w:val="both"/>
        <w:rPr>
          <w:sz w:val="28"/>
          <w:szCs w:val="28"/>
        </w:rPr>
      </w:pPr>
      <w:r w:rsidRPr="002A466A">
        <w:rPr>
          <w:sz w:val="28"/>
          <w:szCs w:val="28"/>
        </w:rPr>
        <w:t>уполаживание берегов водных объектов, их биогенное закрепление, укрепление песчано-гравийной и каменной наброской, террасирование склонов.</w:t>
      </w:r>
    </w:p>
    <w:p w:rsidR="002A466A" w:rsidRPr="002A466A" w:rsidRDefault="002A466A" w:rsidP="002A466A">
      <w:pPr>
        <w:shd w:val="clear" w:color="auto" w:fill="FFFFFF" w:themeFill="background1"/>
        <w:ind w:firstLine="720"/>
        <w:jc w:val="both"/>
        <w:rPr>
          <w:sz w:val="28"/>
          <w:szCs w:val="28"/>
        </w:rPr>
      </w:pPr>
      <w:r w:rsidRPr="002A466A">
        <w:rPr>
          <w:sz w:val="28"/>
          <w:szCs w:val="28"/>
        </w:rPr>
        <w:t xml:space="preserve">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w:t>
      </w:r>
      <w:r w:rsidR="00E47786">
        <w:rPr>
          <w:sz w:val="28"/>
          <w:szCs w:val="28"/>
        </w:rPr>
        <w:br/>
      </w:r>
      <w:r w:rsidRPr="002A466A">
        <w:rPr>
          <w:sz w:val="28"/>
          <w:szCs w:val="28"/>
        </w:rPr>
        <w:t xml:space="preserve">в соответствии с законодательством Российской Федерации </w:t>
      </w:r>
      <w:r w:rsidR="00E47786">
        <w:rPr>
          <w:sz w:val="28"/>
          <w:szCs w:val="28"/>
        </w:rPr>
        <w:br/>
      </w:r>
      <w:r w:rsidRPr="002A466A">
        <w:rPr>
          <w:sz w:val="28"/>
          <w:szCs w:val="28"/>
        </w:rPr>
        <w:t xml:space="preserve">о градостроительной деятельности органами государственной власти </w:t>
      </w:r>
      <w:r w:rsidR="00E47786">
        <w:rPr>
          <w:sz w:val="28"/>
          <w:szCs w:val="28"/>
        </w:rPr>
        <w:br/>
      </w:r>
      <w:r w:rsidRPr="002A466A">
        <w:rPr>
          <w:sz w:val="28"/>
          <w:szCs w:val="28"/>
        </w:rPr>
        <w:t>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2A466A" w:rsidRDefault="002A466A" w:rsidP="002A466A">
      <w:pPr>
        <w:shd w:val="clear" w:color="auto" w:fill="FFFFFF" w:themeFill="background1"/>
        <w:ind w:firstLine="720"/>
        <w:jc w:val="both"/>
        <w:rPr>
          <w:sz w:val="28"/>
          <w:szCs w:val="28"/>
        </w:rPr>
      </w:pPr>
      <w:r w:rsidRPr="002A466A">
        <w:rPr>
          <w:sz w:val="28"/>
          <w:szCs w:val="28"/>
        </w:rPr>
        <w:t xml:space="preserve">В целях строительства сооружений инженерной защиты территорий </w:t>
      </w:r>
      <w:r w:rsidR="00E47786">
        <w:rPr>
          <w:sz w:val="28"/>
          <w:szCs w:val="28"/>
        </w:rPr>
        <w:br/>
      </w:r>
      <w:r w:rsidRPr="002A466A">
        <w:rPr>
          <w:sz w:val="28"/>
          <w:szCs w:val="28"/>
        </w:rPr>
        <w:t>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2A466A" w:rsidRPr="002A466A" w:rsidRDefault="002A466A" w:rsidP="002A466A">
      <w:pPr>
        <w:shd w:val="clear" w:color="auto" w:fill="FFFFFF" w:themeFill="background1"/>
        <w:ind w:firstLine="720"/>
        <w:jc w:val="both"/>
        <w:rPr>
          <w:sz w:val="28"/>
          <w:szCs w:val="28"/>
        </w:rPr>
      </w:pPr>
      <w:r w:rsidRPr="002A466A">
        <w:rPr>
          <w:sz w:val="28"/>
          <w:szCs w:val="28"/>
        </w:rPr>
        <w:t>3.3. Режим эксплуатации в границах охранной зоны геодезического пункта</w:t>
      </w:r>
    </w:p>
    <w:p w:rsidR="002A466A" w:rsidRPr="002A466A" w:rsidRDefault="002A466A" w:rsidP="002A466A">
      <w:pPr>
        <w:ind w:firstLine="720"/>
        <w:jc w:val="both"/>
        <w:rPr>
          <w:sz w:val="28"/>
          <w:szCs w:val="28"/>
        </w:rPr>
      </w:pPr>
      <w:r w:rsidRPr="002A466A">
        <w:rPr>
          <w:sz w:val="28"/>
          <w:szCs w:val="28"/>
        </w:rPr>
        <w:t xml:space="preserve">Постановлением Правительства Российской Федерации от 12 октября 2016 года №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года </w:t>
      </w:r>
      <w:r w:rsidR="00E47786">
        <w:rPr>
          <w:sz w:val="28"/>
          <w:szCs w:val="28"/>
        </w:rPr>
        <w:br/>
      </w:r>
      <w:r w:rsidRPr="002A466A">
        <w:rPr>
          <w:sz w:val="28"/>
          <w:szCs w:val="28"/>
        </w:rPr>
        <w:t xml:space="preserve">№ 1170" установлены следующие ограничения использования территории </w:t>
      </w:r>
      <w:r w:rsidR="00E47786">
        <w:rPr>
          <w:sz w:val="28"/>
          <w:szCs w:val="28"/>
        </w:rPr>
        <w:br/>
      </w:r>
      <w:r w:rsidRPr="002A466A">
        <w:rPr>
          <w:sz w:val="28"/>
          <w:szCs w:val="28"/>
        </w:rPr>
        <w:t>в пределах охранных зон геодезического пункта:</w:t>
      </w:r>
    </w:p>
    <w:p w:rsidR="002A466A" w:rsidRPr="002A466A" w:rsidRDefault="002A466A" w:rsidP="002A466A">
      <w:pPr>
        <w:ind w:firstLine="720"/>
        <w:jc w:val="both"/>
        <w:rPr>
          <w:sz w:val="28"/>
          <w:szCs w:val="28"/>
        </w:rPr>
      </w:pPr>
      <w:r w:rsidRPr="002A466A">
        <w:rPr>
          <w:sz w:val="28"/>
          <w:szCs w:val="28"/>
        </w:rPr>
        <w:lastRenderedPageBreak/>
        <w:t xml:space="preserve">в пределах границ охранных зон пунктов запрещается без письменного согласования с территориальным органом осуществление видов деятельности </w:t>
      </w:r>
      <w:r w:rsidR="00A1201F">
        <w:rPr>
          <w:sz w:val="28"/>
          <w:szCs w:val="28"/>
        </w:rPr>
        <w:br/>
      </w:r>
      <w:r w:rsidRPr="002A466A">
        <w:rPr>
          <w:sz w:val="28"/>
          <w:szCs w:val="28"/>
        </w:rPr>
        <w:t>и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 а именно:</w:t>
      </w:r>
    </w:p>
    <w:p w:rsidR="002A466A" w:rsidRPr="002A466A" w:rsidRDefault="002A466A" w:rsidP="002A466A">
      <w:pPr>
        <w:ind w:firstLine="720"/>
        <w:jc w:val="both"/>
        <w:rPr>
          <w:sz w:val="28"/>
          <w:szCs w:val="28"/>
        </w:rPr>
      </w:pPr>
      <w:r w:rsidRPr="002A466A">
        <w:rPr>
          <w:sz w:val="28"/>
          <w:szCs w:val="28"/>
        </w:rPr>
        <w:t>а) убирать, перемещать, засыпать или повреждать составные части пунктов;</w:t>
      </w:r>
    </w:p>
    <w:p w:rsidR="002A466A" w:rsidRPr="002A466A" w:rsidRDefault="002A466A" w:rsidP="002A466A">
      <w:pPr>
        <w:ind w:firstLine="720"/>
        <w:jc w:val="both"/>
        <w:rPr>
          <w:sz w:val="28"/>
          <w:szCs w:val="28"/>
        </w:rPr>
      </w:pPr>
      <w:r w:rsidRPr="002A466A">
        <w:rPr>
          <w:sz w:val="28"/>
          <w:szCs w:val="28"/>
        </w:rPr>
        <w:t>б) проводить работы, размещать объекты и предметы, возводить сооружения и конструкции, которые могут препятствовать доступу к пунктам без создания необходимых для такого доступа проходов и подъездов;</w:t>
      </w:r>
    </w:p>
    <w:p w:rsidR="002A466A" w:rsidRPr="002A466A" w:rsidRDefault="002A466A" w:rsidP="002A466A">
      <w:pPr>
        <w:ind w:firstLine="720"/>
        <w:jc w:val="both"/>
        <w:rPr>
          <w:sz w:val="28"/>
          <w:szCs w:val="28"/>
        </w:rPr>
      </w:pPr>
      <w:r w:rsidRPr="002A466A">
        <w:rPr>
          <w:sz w:val="28"/>
          <w:szCs w:val="28"/>
        </w:rPr>
        <w:t xml:space="preserve">в) осуществлять горные, взрывные, строительные, земляные (мелиоративные) и иные работы, которые могут привести к повреждению </w:t>
      </w:r>
      <w:r w:rsidR="00A1201F">
        <w:rPr>
          <w:sz w:val="28"/>
          <w:szCs w:val="28"/>
        </w:rPr>
        <w:br/>
      </w:r>
      <w:r w:rsidRPr="002A466A">
        <w:rPr>
          <w:sz w:val="28"/>
          <w:szCs w:val="28"/>
        </w:rPr>
        <w:t>или уничтожению пунктов;</w:t>
      </w:r>
    </w:p>
    <w:p w:rsidR="002A466A" w:rsidRPr="002A466A" w:rsidRDefault="002A466A" w:rsidP="002A466A">
      <w:pPr>
        <w:ind w:firstLine="720"/>
        <w:jc w:val="both"/>
        <w:rPr>
          <w:sz w:val="28"/>
          <w:szCs w:val="28"/>
        </w:rPr>
      </w:pPr>
      <w:r w:rsidRPr="002A466A">
        <w:rPr>
          <w:sz w:val="28"/>
          <w:szCs w:val="28"/>
        </w:rPr>
        <w:t>г) проводить работы, не обеспечивающие сохранность пунктов.</w:t>
      </w:r>
    </w:p>
    <w:p w:rsidR="002A466A" w:rsidRPr="002A466A" w:rsidRDefault="002A466A" w:rsidP="002A466A">
      <w:pPr>
        <w:ind w:firstLine="720"/>
        <w:jc w:val="both"/>
        <w:rPr>
          <w:sz w:val="28"/>
          <w:szCs w:val="28"/>
        </w:rPr>
      </w:pPr>
      <w:r w:rsidRPr="002A466A">
        <w:rPr>
          <w:sz w:val="28"/>
          <w:szCs w:val="28"/>
        </w:rPr>
        <w:t xml:space="preserve">Без согласования с территориальным органом запрещается проведение следующих работ: </w:t>
      </w:r>
    </w:p>
    <w:p w:rsidR="002A466A" w:rsidRPr="002A466A" w:rsidRDefault="002A466A" w:rsidP="002A466A">
      <w:pPr>
        <w:ind w:firstLine="720"/>
        <w:jc w:val="both"/>
        <w:rPr>
          <w:sz w:val="28"/>
          <w:szCs w:val="28"/>
        </w:rPr>
      </w:pPr>
      <w:r w:rsidRPr="002A466A">
        <w:rPr>
          <w:sz w:val="28"/>
          <w:szCs w:val="28"/>
        </w:rPr>
        <w:t xml:space="preserve">а) снос объектов капитального строительства, на конструктивных элементах или в подвале которых размещены пункты; </w:t>
      </w:r>
    </w:p>
    <w:p w:rsidR="00A4048F" w:rsidRDefault="002A466A" w:rsidP="00A4048F">
      <w:pPr>
        <w:ind w:firstLine="720"/>
        <w:jc w:val="both"/>
        <w:rPr>
          <w:sz w:val="28"/>
          <w:szCs w:val="28"/>
        </w:rPr>
      </w:pPr>
      <w:r w:rsidRPr="002A466A">
        <w:rPr>
          <w:sz w:val="28"/>
          <w:szCs w:val="28"/>
        </w:rPr>
        <w:t>б) капитальный ремонт помещений, в которых размещены гравиметрические пункты</w:t>
      </w:r>
      <w:r w:rsidR="00A1201F">
        <w:rPr>
          <w:sz w:val="28"/>
          <w:szCs w:val="28"/>
        </w:rPr>
        <w:t>.</w:t>
      </w:r>
    </w:p>
    <w:p w:rsidR="009B521E" w:rsidRPr="00A4048F" w:rsidRDefault="00A4048F" w:rsidP="009B521E">
      <w:pPr>
        <w:ind w:firstLine="720"/>
        <w:jc w:val="both"/>
        <w:rPr>
          <w:sz w:val="28"/>
          <w:szCs w:val="28"/>
        </w:rPr>
      </w:pPr>
      <w:r w:rsidRPr="00A4048F">
        <w:rPr>
          <w:sz w:val="28"/>
          <w:szCs w:val="28"/>
        </w:rPr>
        <w:t xml:space="preserve">3.4. </w:t>
      </w:r>
      <w:r w:rsidR="009B521E" w:rsidRPr="00A4048F">
        <w:rPr>
          <w:sz w:val="28"/>
          <w:szCs w:val="28"/>
        </w:rPr>
        <w:t xml:space="preserve">Режим эксплуатации в границах </w:t>
      </w:r>
      <w:r w:rsidR="009B521E" w:rsidRPr="00740F12">
        <w:rPr>
          <w:sz w:val="28"/>
          <w:szCs w:val="28"/>
        </w:rPr>
        <w:t>Беломорск</w:t>
      </w:r>
      <w:r w:rsidR="009B521E">
        <w:rPr>
          <w:sz w:val="28"/>
          <w:szCs w:val="28"/>
        </w:rPr>
        <w:t>ого</w:t>
      </w:r>
      <w:r w:rsidR="009B521E" w:rsidRPr="00740F12">
        <w:rPr>
          <w:sz w:val="28"/>
          <w:szCs w:val="28"/>
        </w:rPr>
        <w:t xml:space="preserve"> государственн</w:t>
      </w:r>
      <w:r w:rsidR="009B521E">
        <w:rPr>
          <w:sz w:val="28"/>
          <w:szCs w:val="28"/>
        </w:rPr>
        <w:t xml:space="preserve">ого </w:t>
      </w:r>
      <w:r w:rsidR="009B521E" w:rsidRPr="00740F12">
        <w:rPr>
          <w:sz w:val="28"/>
          <w:szCs w:val="28"/>
        </w:rPr>
        <w:t>природн</w:t>
      </w:r>
      <w:r w:rsidR="009B521E">
        <w:rPr>
          <w:sz w:val="28"/>
          <w:szCs w:val="28"/>
        </w:rPr>
        <w:t>ого</w:t>
      </w:r>
      <w:r w:rsidR="009B521E" w:rsidRPr="00740F12">
        <w:rPr>
          <w:sz w:val="28"/>
          <w:szCs w:val="28"/>
        </w:rPr>
        <w:t xml:space="preserve"> биологическ</w:t>
      </w:r>
      <w:r w:rsidR="009B521E">
        <w:rPr>
          <w:sz w:val="28"/>
          <w:szCs w:val="28"/>
        </w:rPr>
        <w:t>ого</w:t>
      </w:r>
      <w:r w:rsidR="009B521E" w:rsidRPr="00740F12">
        <w:rPr>
          <w:sz w:val="28"/>
          <w:szCs w:val="28"/>
        </w:rPr>
        <w:t xml:space="preserve"> заказник</w:t>
      </w:r>
      <w:r w:rsidR="009B521E">
        <w:rPr>
          <w:sz w:val="28"/>
          <w:szCs w:val="28"/>
        </w:rPr>
        <w:t>а</w:t>
      </w:r>
      <w:r w:rsidR="009B521E" w:rsidRPr="00740F12">
        <w:rPr>
          <w:sz w:val="28"/>
          <w:szCs w:val="28"/>
        </w:rPr>
        <w:t xml:space="preserve"> регионального значения</w:t>
      </w:r>
      <w:r w:rsidR="009B521E">
        <w:rPr>
          <w:sz w:val="28"/>
          <w:szCs w:val="28"/>
        </w:rPr>
        <w:t xml:space="preserve"> (далее –Заказник)</w:t>
      </w:r>
    </w:p>
    <w:p w:rsidR="009B521E" w:rsidRPr="002A466A" w:rsidRDefault="009B521E" w:rsidP="009B521E">
      <w:pPr>
        <w:shd w:val="clear" w:color="auto" w:fill="FFFFFF" w:themeFill="background1"/>
        <w:ind w:firstLine="720"/>
        <w:jc w:val="both"/>
        <w:rPr>
          <w:sz w:val="28"/>
          <w:szCs w:val="28"/>
        </w:rPr>
      </w:pPr>
      <w:r w:rsidRPr="002A466A">
        <w:rPr>
          <w:sz w:val="28"/>
          <w:szCs w:val="28"/>
        </w:rPr>
        <w:t xml:space="preserve">Границы Заказника и режим особой охраны </w:t>
      </w:r>
      <w:r w:rsidRPr="00740F12">
        <w:rPr>
          <w:sz w:val="28"/>
          <w:szCs w:val="28"/>
        </w:rPr>
        <w:t xml:space="preserve">определены Положением </w:t>
      </w:r>
      <w:r>
        <w:rPr>
          <w:sz w:val="28"/>
          <w:szCs w:val="28"/>
        </w:rPr>
        <w:br/>
      </w:r>
      <w:r w:rsidRPr="00740F12">
        <w:rPr>
          <w:sz w:val="28"/>
          <w:szCs w:val="28"/>
        </w:rPr>
        <w:t>о Заказнике, утвержденным постановлением Правительства Архангельской области от 26</w:t>
      </w:r>
      <w:r>
        <w:rPr>
          <w:sz w:val="28"/>
          <w:szCs w:val="28"/>
        </w:rPr>
        <w:t xml:space="preserve"> мая </w:t>
      </w:r>
      <w:r w:rsidRPr="00740F12">
        <w:rPr>
          <w:sz w:val="28"/>
          <w:szCs w:val="28"/>
        </w:rPr>
        <w:t>2015</w:t>
      </w:r>
      <w:r>
        <w:rPr>
          <w:sz w:val="28"/>
          <w:szCs w:val="28"/>
        </w:rPr>
        <w:t xml:space="preserve"> года</w:t>
      </w:r>
      <w:r w:rsidRPr="00740F12">
        <w:rPr>
          <w:sz w:val="28"/>
          <w:szCs w:val="28"/>
        </w:rPr>
        <w:t xml:space="preserve"> </w:t>
      </w:r>
      <w:r>
        <w:rPr>
          <w:sz w:val="28"/>
          <w:szCs w:val="28"/>
        </w:rPr>
        <w:t>№</w:t>
      </w:r>
      <w:r w:rsidRPr="00740F12">
        <w:rPr>
          <w:sz w:val="28"/>
          <w:szCs w:val="28"/>
        </w:rPr>
        <w:t xml:space="preserve"> 197-пп.</w:t>
      </w:r>
    </w:p>
    <w:p w:rsidR="002A466A" w:rsidRPr="002A466A" w:rsidRDefault="002A466A" w:rsidP="002A466A">
      <w:pPr>
        <w:ind w:firstLine="720"/>
        <w:jc w:val="both"/>
        <w:rPr>
          <w:sz w:val="28"/>
          <w:szCs w:val="28"/>
        </w:rPr>
      </w:pPr>
      <w:r w:rsidRPr="002A466A">
        <w:rPr>
          <w:sz w:val="28"/>
          <w:szCs w:val="28"/>
        </w:rPr>
        <w:t>Заказник образован с целью сохранения и восстановления редких животных, а также ценных в хозяйственном отношении видов водоплавающей дичи и других многочисленных видов охотничьих животных в местах концентрации на путях пролета, обитания и размножения в бассейне реки Северной Двины</w:t>
      </w:r>
      <w:r w:rsidR="00A4048F">
        <w:rPr>
          <w:sz w:val="28"/>
          <w:szCs w:val="28"/>
        </w:rPr>
        <w:t>.</w:t>
      </w:r>
    </w:p>
    <w:p w:rsidR="002A466A" w:rsidRPr="002A466A" w:rsidRDefault="002A466A" w:rsidP="002A466A">
      <w:pPr>
        <w:ind w:firstLine="720"/>
        <w:jc w:val="both"/>
        <w:rPr>
          <w:sz w:val="28"/>
          <w:szCs w:val="28"/>
        </w:rPr>
      </w:pPr>
      <w:r w:rsidRPr="002A466A">
        <w:rPr>
          <w:sz w:val="28"/>
          <w:szCs w:val="28"/>
        </w:rPr>
        <w:t xml:space="preserve">Заказник находится в ведении министерства природных ресурсов </w:t>
      </w:r>
      <w:r w:rsidR="00E47786">
        <w:rPr>
          <w:sz w:val="28"/>
          <w:szCs w:val="28"/>
        </w:rPr>
        <w:br/>
      </w:r>
      <w:r w:rsidRPr="002A466A">
        <w:rPr>
          <w:sz w:val="28"/>
          <w:szCs w:val="28"/>
        </w:rPr>
        <w:t xml:space="preserve">и лесопромышленного комплекса Архангельской области. Управление </w:t>
      </w:r>
      <w:r w:rsidR="00E47786">
        <w:rPr>
          <w:sz w:val="28"/>
          <w:szCs w:val="28"/>
        </w:rPr>
        <w:br/>
      </w:r>
      <w:r w:rsidRPr="002A466A">
        <w:rPr>
          <w:sz w:val="28"/>
          <w:szCs w:val="28"/>
        </w:rPr>
        <w:t xml:space="preserve">и обеспечение функционирования заказника осуществляет государственное бюджетное учреждение Архангельской области </w:t>
      </w:r>
      <w:r w:rsidR="00A4048F">
        <w:rPr>
          <w:sz w:val="28"/>
          <w:szCs w:val="28"/>
        </w:rPr>
        <w:t>"</w:t>
      </w:r>
      <w:r w:rsidRPr="002A466A">
        <w:rPr>
          <w:sz w:val="28"/>
          <w:szCs w:val="28"/>
        </w:rPr>
        <w:t xml:space="preserve">Центр природопользования </w:t>
      </w:r>
      <w:r w:rsidR="00A1201F">
        <w:rPr>
          <w:sz w:val="28"/>
          <w:szCs w:val="28"/>
        </w:rPr>
        <w:br/>
      </w:r>
      <w:r w:rsidRPr="002A466A">
        <w:rPr>
          <w:sz w:val="28"/>
          <w:szCs w:val="28"/>
        </w:rPr>
        <w:t>и охраны окружающей среды</w:t>
      </w:r>
      <w:r w:rsidR="00A4048F">
        <w:rPr>
          <w:sz w:val="28"/>
          <w:szCs w:val="28"/>
        </w:rPr>
        <w:t>".</w:t>
      </w:r>
    </w:p>
    <w:p w:rsidR="002A466A" w:rsidRPr="002A466A" w:rsidRDefault="002A466A" w:rsidP="002A466A">
      <w:pPr>
        <w:ind w:firstLine="720"/>
        <w:jc w:val="both"/>
        <w:rPr>
          <w:sz w:val="28"/>
          <w:szCs w:val="28"/>
        </w:rPr>
      </w:pPr>
      <w:r w:rsidRPr="002A466A">
        <w:rPr>
          <w:sz w:val="28"/>
          <w:szCs w:val="28"/>
        </w:rPr>
        <w:t xml:space="preserve">Пользователи, владельцы и собственники земельных участков, расположенных в границах заказника, обязаны соблюдать установленный </w:t>
      </w:r>
      <w:r w:rsidR="00E47786">
        <w:rPr>
          <w:sz w:val="28"/>
          <w:szCs w:val="28"/>
        </w:rPr>
        <w:br/>
      </w:r>
      <w:r w:rsidRPr="002A466A">
        <w:rPr>
          <w:sz w:val="28"/>
          <w:szCs w:val="28"/>
        </w:rPr>
        <w:t>в заказнике режим особой охраны.</w:t>
      </w:r>
    </w:p>
    <w:p w:rsidR="002A466A" w:rsidRPr="002A466A" w:rsidRDefault="002A466A" w:rsidP="002A466A">
      <w:pPr>
        <w:ind w:firstLine="720"/>
        <w:jc w:val="both"/>
        <w:rPr>
          <w:sz w:val="28"/>
          <w:szCs w:val="28"/>
        </w:rPr>
      </w:pPr>
      <w:r w:rsidRPr="002A466A">
        <w:rPr>
          <w:sz w:val="28"/>
          <w:szCs w:val="28"/>
        </w:rPr>
        <w:t>На территории заказника запрещается любая деятельность, если она противоречит целям создания Заказника или причиняет вред природным комплексам и компонентам, в том числе:</w:t>
      </w:r>
    </w:p>
    <w:p w:rsidR="002A466A" w:rsidRPr="002A466A" w:rsidRDefault="002A466A" w:rsidP="002A466A">
      <w:pPr>
        <w:ind w:firstLine="720"/>
        <w:jc w:val="both"/>
        <w:rPr>
          <w:sz w:val="28"/>
          <w:szCs w:val="28"/>
        </w:rPr>
      </w:pPr>
      <w:r w:rsidRPr="002A466A">
        <w:rPr>
          <w:sz w:val="28"/>
          <w:szCs w:val="28"/>
        </w:rPr>
        <w:t>1) рубка лесных насаждений, за исключением:</w:t>
      </w:r>
    </w:p>
    <w:p w:rsidR="002A466A" w:rsidRPr="002A466A" w:rsidRDefault="002A466A" w:rsidP="002A466A">
      <w:pPr>
        <w:ind w:firstLine="720"/>
        <w:jc w:val="both"/>
        <w:rPr>
          <w:sz w:val="28"/>
          <w:szCs w:val="28"/>
        </w:rPr>
      </w:pPr>
      <w:r w:rsidRPr="002A466A">
        <w:rPr>
          <w:sz w:val="28"/>
          <w:szCs w:val="28"/>
        </w:rPr>
        <w:lastRenderedPageBreak/>
        <w:t>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w:t>
      </w:r>
    </w:p>
    <w:p w:rsidR="002A466A" w:rsidRPr="002A466A" w:rsidRDefault="002A466A" w:rsidP="002A466A">
      <w:pPr>
        <w:ind w:firstLine="720"/>
        <w:jc w:val="both"/>
        <w:rPr>
          <w:sz w:val="28"/>
          <w:szCs w:val="28"/>
        </w:rPr>
      </w:pPr>
      <w:r w:rsidRPr="002A466A">
        <w:rPr>
          <w:sz w:val="28"/>
          <w:szCs w:val="28"/>
        </w:rPr>
        <w:t xml:space="preserve">рубок при проведении мероприятий по ликвидации чрезвычайной ситуации в лесах, возникшей вследствие лесных пожаров, проводимых </w:t>
      </w:r>
      <w:r w:rsidR="00E47786">
        <w:rPr>
          <w:sz w:val="28"/>
          <w:szCs w:val="28"/>
        </w:rPr>
        <w:br/>
      </w:r>
      <w:r w:rsidRPr="002A466A">
        <w:rPr>
          <w:sz w:val="28"/>
          <w:szCs w:val="28"/>
        </w:rPr>
        <w:t>в соответствии со статьей 53.6 Лесного кодекса Российской Федерации;</w:t>
      </w:r>
    </w:p>
    <w:p w:rsidR="002A466A" w:rsidRPr="002A466A" w:rsidRDefault="002A466A" w:rsidP="002A466A">
      <w:pPr>
        <w:ind w:firstLine="720"/>
        <w:jc w:val="both"/>
        <w:rPr>
          <w:sz w:val="28"/>
          <w:szCs w:val="28"/>
        </w:rPr>
      </w:pPr>
      <w:r w:rsidRPr="002A466A">
        <w:rPr>
          <w:sz w:val="28"/>
          <w:szCs w:val="28"/>
        </w:rPr>
        <w:t xml:space="preserve">рубок, связанных со строительством, реконструкцией и эксплуатацией линейных объектов. </w:t>
      </w:r>
    </w:p>
    <w:p w:rsidR="002A466A" w:rsidRPr="002A466A" w:rsidRDefault="002A466A" w:rsidP="002A466A">
      <w:pPr>
        <w:ind w:firstLine="720"/>
        <w:jc w:val="both"/>
        <w:rPr>
          <w:sz w:val="28"/>
          <w:szCs w:val="28"/>
        </w:rPr>
      </w:pPr>
      <w:r w:rsidRPr="002A466A">
        <w:rPr>
          <w:sz w:val="28"/>
          <w:szCs w:val="28"/>
        </w:rPr>
        <w:t>Деятельность, указанную во втором, третьем и четвертом абзацах подпункта 1 настоящего пункта, запрещается осуществлять в период с 1 апреля по 31 мая и с 1 сентября по 10 ноября;</w:t>
      </w:r>
    </w:p>
    <w:p w:rsidR="002A466A" w:rsidRPr="002A466A" w:rsidRDefault="002A466A" w:rsidP="002A466A">
      <w:pPr>
        <w:ind w:firstLine="720"/>
        <w:jc w:val="both"/>
        <w:rPr>
          <w:sz w:val="28"/>
          <w:szCs w:val="28"/>
        </w:rPr>
      </w:pPr>
      <w:r w:rsidRPr="002A466A">
        <w:rPr>
          <w:sz w:val="28"/>
          <w:szCs w:val="28"/>
        </w:rPr>
        <w:t xml:space="preserve">2) применение ядохимикатов, минеральных удобрений, химических средств защиты растений и стимуляторов роста, за исключением </w:t>
      </w:r>
      <w:r w:rsidR="00E47786">
        <w:rPr>
          <w:sz w:val="28"/>
          <w:szCs w:val="28"/>
        </w:rPr>
        <w:br/>
      </w:r>
      <w:r w:rsidRPr="002A466A">
        <w:rPr>
          <w:sz w:val="28"/>
          <w:szCs w:val="28"/>
        </w:rPr>
        <w:t xml:space="preserve">их применения на землях сельскохозяйственного назначения; </w:t>
      </w:r>
    </w:p>
    <w:p w:rsidR="002A466A" w:rsidRPr="002A466A" w:rsidRDefault="002A466A" w:rsidP="002A466A">
      <w:pPr>
        <w:ind w:firstLine="720"/>
        <w:jc w:val="both"/>
        <w:rPr>
          <w:sz w:val="28"/>
          <w:szCs w:val="28"/>
        </w:rPr>
      </w:pPr>
      <w:r w:rsidRPr="002A466A">
        <w:rPr>
          <w:sz w:val="28"/>
          <w:szCs w:val="28"/>
        </w:rPr>
        <w:t xml:space="preserve">3) выжигание растительности; </w:t>
      </w:r>
    </w:p>
    <w:p w:rsidR="002A466A" w:rsidRPr="002A466A" w:rsidRDefault="002A466A" w:rsidP="002A466A">
      <w:pPr>
        <w:ind w:firstLine="720"/>
        <w:jc w:val="both"/>
        <w:rPr>
          <w:sz w:val="28"/>
          <w:szCs w:val="28"/>
        </w:rPr>
      </w:pPr>
      <w:r w:rsidRPr="002A466A">
        <w:rPr>
          <w:sz w:val="28"/>
          <w:szCs w:val="28"/>
        </w:rPr>
        <w:t xml:space="preserve">4) охота на все виды зверей и птиц, разорение гнезд, нор, дупел, плотин </w:t>
      </w:r>
      <w:r w:rsidR="00E47786">
        <w:rPr>
          <w:sz w:val="28"/>
          <w:szCs w:val="28"/>
        </w:rPr>
        <w:br/>
      </w:r>
      <w:r w:rsidRPr="002A466A">
        <w:rPr>
          <w:sz w:val="28"/>
          <w:szCs w:val="28"/>
        </w:rPr>
        <w:t xml:space="preserve">и других убежищ, сбор яиц; </w:t>
      </w:r>
    </w:p>
    <w:p w:rsidR="002A466A" w:rsidRPr="002A466A" w:rsidRDefault="002A466A" w:rsidP="002A466A">
      <w:pPr>
        <w:ind w:firstLine="720"/>
        <w:jc w:val="both"/>
        <w:rPr>
          <w:sz w:val="28"/>
          <w:szCs w:val="28"/>
        </w:rPr>
      </w:pPr>
      <w:r w:rsidRPr="002A466A">
        <w:rPr>
          <w:sz w:val="28"/>
          <w:szCs w:val="28"/>
        </w:rPr>
        <w:t xml:space="preserve">5) натаска и нагонка охотничьих собак; </w:t>
      </w:r>
    </w:p>
    <w:p w:rsidR="002A466A" w:rsidRPr="002A466A" w:rsidRDefault="002A466A" w:rsidP="002A466A">
      <w:pPr>
        <w:ind w:firstLine="720"/>
        <w:jc w:val="both"/>
        <w:rPr>
          <w:sz w:val="28"/>
          <w:szCs w:val="28"/>
        </w:rPr>
      </w:pPr>
      <w:r w:rsidRPr="002A466A">
        <w:rPr>
          <w:sz w:val="28"/>
          <w:szCs w:val="28"/>
        </w:rPr>
        <w:t xml:space="preserve">6) пристрелка охотничьего оружия; </w:t>
      </w:r>
    </w:p>
    <w:p w:rsidR="002A466A" w:rsidRPr="002A466A" w:rsidRDefault="002A466A" w:rsidP="002A466A">
      <w:pPr>
        <w:ind w:firstLine="720"/>
        <w:jc w:val="both"/>
        <w:rPr>
          <w:sz w:val="28"/>
          <w:szCs w:val="28"/>
        </w:rPr>
      </w:pPr>
      <w:r w:rsidRPr="002A466A">
        <w:rPr>
          <w:sz w:val="28"/>
          <w:szCs w:val="28"/>
        </w:rPr>
        <w:t xml:space="preserve">7) хранение минеральных удобрений россыпью под открытым небом. </w:t>
      </w:r>
    </w:p>
    <w:p w:rsidR="00A4048F" w:rsidRDefault="002A466A" w:rsidP="00A4048F">
      <w:pPr>
        <w:ind w:firstLine="720"/>
        <w:jc w:val="both"/>
        <w:rPr>
          <w:sz w:val="28"/>
          <w:szCs w:val="28"/>
        </w:rPr>
      </w:pPr>
      <w:r w:rsidRPr="002A466A">
        <w:rPr>
          <w:sz w:val="28"/>
          <w:szCs w:val="28"/>
        </w:rPr>
        <w:t xml:space="preserve">Строительство, реконструкция и капитальный ремонт объектов капитального строительства, связанных с обеспечением функционирования объектов инфраструктуры, расположенных в границах Заказника, осуществляется в соответствии с законодательством Российской Федерации </w:t>
      </w:r>
      <w:r w:rsidR="00A1201F">
        <w:rPr>
          <w:sz w:val="28"/>
          <w:szCs w:val="28"/>
        </w:rPr>
        <w:br/>
      </w:r>
      <w:r w:rsidRPr="002A466A">
        <w:rPr>
          <w:sz w:val="28"/>
          <w:szCs w:val="28"/>
        </w:rPr>
        <w:t>и законодательством Архангельской области.</w:t>
      </w:r>
    </w:p>
    <w:p w:rsidR="002A466A" w:rsidRPr="00A4048F" w:rsidRDefault="00A4048F" w:rsidP="00A4048F">
      <w:pPr>
        <w:ind w:firstLine="720"/>
        <w:jc w:val="both"/>
        <w:rPr>
          <w:sz w:val="28"/>
          <w:szCs w:val="28"/>
        </w:rPr>
      </w:pPr>
      <w:r w:rsidRPr="00A4048F">
        <w:rPr>
          <w:sz w:val="28"/>
          <w:szCs w:val="28"/>
        </w:rPr>
        <w:t xml:space="preserve">3.5. </w:t>
      </w:r>
      <w:r w:rsidR="002A466A" w:rsidRPr="00A4048F">
        <w:rPr>
          <w:sz w:val="28"/>
          <w:szCs w:val="28"/>
        </w:rPr>
        <w:t>Режим эксплуатации в границах водоохранной зоны и прибрежной защитной полосы</w:t>
      </w:r>
    </w:p>
    <w:p w:rsidR="002A466A" w:rsidRPr="002A466A" w:rsidRDefault="002A466A" w:rsidP="002A466A">
      <w:pPr>
        <w:ind w:firstLine="720"/>
        <w:jc w:val="both"/>
        <w:rPr>
          <w:sz w:val="28"/>
          <w:szCs w:val="28"/>
        </w:rPr>
      </w:pPr>
      <w:r w:rsidRPr="002A466A">
        <w:rPr>
          <w:sz w:val="28"/>
          <w:szCs w:val="28"/>
        </w:rPr>
        <w:t xml:space="preserve">Водоохранными зонами являются территории, которые примыкают </w:t>
      </w:r>
      <w:r w:rsidR="00A1201F">
        <w:rPr>
          <w:sz w:val="28"/>
          <w:szCs w:val="28"/>
        </w:rPr>
        <w:br/>
      </w:r>
      <w:r w:rsidRPr="002A466A">
        <w:rPr>
          <w:sz w:val="28"/>
          <w:szCs w:val="28"/>
        </w:rPr>
        <w:t xml:space="preserve">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w:t>
      </w:r>
      <w:r w:rsidR="00A1201F">
        <w:rPr>
          <w:sz w:val="28"/>
          <w:szCs w:val="28"/>
        </w:rPr>
        <w:br/>
      </w:r>
      <w:r w:rsidRPr="002A466A">
        <w:rPr>
          <w:sz w:val="28"/>
          <w:szCs w:val="28"/>
        </w:rPr>
        <w:t xml:space="preserve">их вод, а также сохранения среды обитания водных биологических ресурсов </w:t>
      </w:r>
      <w:r w:rsidR="00A1201F">
        <w:rPr>
          <w:sz w:val="28"/>
          <w:szCs w:val="28"/>
        </w:rPr>
        <w:br/>
      </w:r>
      <w:r w:rsidRPr="002A466A">
        <w:rPr>
          <w:sz w:val="28"/>
          <w:szCs w:val="28"/>
        </w:rPr>
        <w:t>и других объектов животного и растительного мира.</w:t>
      </w:r>
    </w:p>
    <w:p w:rsidR="002A466A" w:rsidRPr="002A466A" w:rsidRDefault="002A466A" w:rsidP="002A466A">
      <w:pPr>
        <w:ind w:firstLine="720"/>
        <w:jc w:val="both"/>
        <w:rPr>
          <w:sz w:val="28"/>
          <w:szCs w:val="28"/>
        </w:rPr>
      </w:pPr>
      <w:r w:rsidRPr="002A466A">
        <w:rPr>
          <w:sz w:val="28"/>
          <w:szCs w:val="28"/>
        </w:rPr>
        <w:t>В границах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2A466A" w:rsidRPr="002A466A" w:rsidRDefault="002A466A" w:rsidP="002A466A">
      <w:pPr>
        <w:ind w:firstLine="720"/>
        <w:jc w:val="both"/>
        <w:rPr>
          <w:sz w:val="28"/>
          <w:szCs w:val="28"/>
        </w:rPr>
      </w:pPr>
      <w:r w:rsidRPr="002A466A">
        <w:rPr>
          <w:sz w:val="28"/>
          <w:szCs w:val="28"/>
        </w:rPr>
        <w:t>В границах водоохранных зон запрещается:</w:t>
      </w:r>
    </w:p>
    <w:p w:rsidR="002A466A" w:rsidRPr="002A466A" w:rsidRDefault="002A466A" w:rsidP="002A466A">
      <w:pPr>
        <w:ind w:firstLine="720"/>
        <w:jc w:val="both"/>
        <w:rPr>
          <w:sz w:val="28"/>
          <w:szCs w:val="28"/>
        </w:rPr>
      </w:pPr>
      <w:bookmarkStart w:id="3" w:name="_Hlk119590434"/>
      <w:r w:rsidRPr="002A466A">
        <w:rPr>
          <w:sz w:val="28"/>
          <w:szCs w:val="28"/>
        </w:rPr>
        <w:t>использование сточных вод в целях повышения почвенного плодородия;</w:t>
      </w:r>
    </w:p>
    <w:p w:rsidR="002A466A" w:rsidRPr="002A466A" w:rsidRDefault="002A466A" w:rsidP="002A466A">
      <w:pPr>
        <w:ind w:firstLine="720"/>
        <w:jc w:val="both"/>
        <w:rPr>
          <w:sz w:val="28"/>
          <w:szCs w:val="28"/>
        </w:rPr>
      </w:pPr>
      <w:r w:rsidRPr="002A466A">
        <w:rPr>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w:t>
      </w:r>
      <w:r w:rsidRPr="002A466A">
        <w:rPr>
          <w:sz w:val="28"/>
          <w:szCs w:val="28"/>
        </w:rPr>
        <w:lastRenderedPageBreak/>
        <w:t>предельно допустимые концентрации которых в водах водных объектов рыбохозяйственного значения не установлены;</w:t>
      </w:r>
    </w:p>
    <w:bookmarkEnd w:id="3"/>
    <w:p w:rsidR="002A466A" w:rsidRPr="002A466A" w:rsidRDefault="002A466A" w:rsidP="002A466A">
      <w:pPr>
        <w:ind w:firstLine="720"/>
        <w:jc w:val="both"/>
        <w:rPr>
          <w:sz w:val="28"/>
          <w:szCs w:val="28"/>
        </w:rPr>
      </w:pPr>
      <w:r w:rsidRPr="002A466A">
        <w:rPr>
          <w:sz w:val="28"/>
          <w:szCs w:val="28"/>
        </w:rPr>
        <w:t>осуществление авиационных мер по борьбе с вредными организмами;</w:t>
      </w:r>
    </w:p>
    <w:p w:rsidR="002A466A" w:rsidRPr="002A466A" w:rsidRDefault="002A466A" w:rsidP="002A466A">
      <w:pPr>
        <w:ind w:firstLine="720"/>
        <w:jc w:val="both"/>
        <w:rPr>
          <w:sz w:val="28"/>
          <w:szCs w:val="28"/>
        </w:rPr>
      </w:pPr>
      <w:r w:rsidRPr="002A466A">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A466A" w:rsidRPr="002A466A" w:rsidRDefault="002A466A" w:rsidP="002A466A">
      <w:pPr>
        <w:ind w:firstLine="720"/>
        <w:jc w:val="both"/>
        <w:rPr>
          <w:sz w:val="28"/>
          <w:szCs w:val="28"/>
        </w:rPr>
      </w:pPr>
      <w:r w:rsidRPr="002A466A">
        <w:rPr>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A466A" w:rsidRPr="002A466A" w:rsidRDefault="002A466A" w:rsidP="002A466A">
      <w:pPr>
        <w:ind w:firstLine="720"/>
        <w:jc w:val="both"/>
        <w:rPr>
          <w:sz w:val="28"/>
          <w:szCs w:val="28"/>
        </w:rPr>
      </w:pPr>
      <w:r w:rsidRPr="002A466A">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2A466A" w:rsidRPr="002A466A" w:rsidRDefault="002A466A" w:rsidP="002A466A">
      <w:pPr>
        <w:ind w:firstLine="720"/>
        <w:jc w:val="both"/>
        <w:rPr>
          <w:sz w:val="28"/>
          <w:szCs w:val="28"/>
        </w:rPr>
      </w:pPr>
      <w:r w:rsidRPr="002A466A">
        <w:rPr>
          <w:sz w:val="28"/>
          <w:szCs w:val="28"/>
        </w:rPr>
        <w:t>сброс сточных, в том числе дренажных, вод;</w:t>
      </w:r>
    </w:p>
    <w:p w:rsidR="002A466A" w:rsidRPr="002A466A" w:rsidRDefault="002A466A" w:rsidP="002A466A">
      <w:pPr>
        <w:ind w:firstLine="720"/>
        <w:jc w:val="both"/>
        <w:rPr>
          <w:sz w:val="28"/>
          <w:szCs w:val="28"/>
        </w:rPr>
      </w:pPr>
      <w:r w:rsidRPr="002A466A">
        <w:rPr>
          <w:sz w:val="28"/>
          <w:szCs w:val="28"/>
        </w:rPr>
        <w:t>разведка и добыча общераспространенных полезных ископаемых</w:t>
      </w:r>
      <w:r w:rsidR="00E47786">
        <w:rPr>
          <w:sz w:val="28"/>
          <w:szCs w:val="28"/>
        </w:rPr>
        <w:br/>
      </w:r>
      <w:r w:rsidRPr="002A466A">
        <w:rPr>
          <w:sz w:val="28"/>
          <w:szCs w:val="28"/>
        </w:rPr>
        <w:t xml:space="preserve">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w:t>
      </w:r>
      <w:r w:rsidR="00E47786">
        <w:rPr>
          <w:sz w:val="28"/>
          <w:szCs w:val="28"/>
        </w:rPr>
        <w:br/>
      </w:r>
      <w:r w:rsidRPr="002A466A">
        <w:rPr>
          <w:sz w:val="28"/>
          <w:szCs w:val="28"/>
        </w:rPr>
        <w:t xml:space="preserve">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w:t>
      </w:r>
      <w:r w:rsidR="00E47786">
        <w:rPr>
          <w:sz w:val="28"/>
          <w:szCs w:val="28"/>
        </w:rPr>
        <w:br/>
      </w:r>
      <w:r w:rsidRPr="002A466A">
        <w:rPr>
          <w:sz w:val="28"/>
          <w:szCs w:val="28"/>
        </w:rPr>
        <w:t>"О недрах").</w:t>
      </w:r>
    </w:p>
    <w:p w:rsidR="00E47786" w:rsidRDefault="002A466A" w:rsidP="002A466A">
      <w:pPr>
        <w:ind w:firstLine="720"/>
        <w:jc w:val="both"/>
        <w:rPr>
          <w:sz w:val="28"/>
          <w:szCs w:val="28"/>
        </w:rPr>
      </w:pPr>
      <w:r w:rsidRPr="002A466A">
        <w:rPr>
          <w:sz w:val="28"/>
          <w:szCs w:val="28"/>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w:t>
      </w:r>
    </w:p>
    <w:p w:rsidR="002A466A" w:rsidRPr="002A466A" w:rsidRDefault="002A466A" w:rsidP="002A466A">
      <w:pPr>
        <w:ind w:firstLine="720"/>
        <w:jc w:val="both"/>
        <w:rPr>
          <w:sz w:val="28"/>
          <w:szCs w:val="28"/>
        </w:rPr>
      </w:pPr>
      <w:r w:rsidRPr="002A466A">
        <w:rPr>
          <w:sz w:val="28"/>
          <w:szCs w:val="28"/>
        </w:rPr>
        <w:t xml:space="preserve">от загрязнения, засорения, заиления и истощения вод, осуществляется </w:t>
      </w:r>
      <w:r w:rsidR="00E47786">
        <w:rPr>
          <w:sz w:val="28"/>
          <w:szCs w:val="28"/>
        </w:rPr>
        <w:br/>
      </w:r>
      <w:r w:rsidRPr="002A466A">
        <w:rPr>
          <w:sz w:val="28"/>
          <w:szCs w:val="28"/>
        </w:rPr>
        <w:t xml:space="preserve">с учетом необходимости соблюдения установленных в соответствии </w:t>
      </w:r>
      <w:r w:rsidR="00E47786">
        <w:rPr>
          <w:sz w:val="28"/>
          <w:szCs w:val="28"/>
        </w:rPr>
        <w:br/>
      </w:r>
      <w:r w:rsidRPr="002A466A">
        <w:rPr>
          <w:sz w:val="28"/>
          <w:szCs w:val="28"/>
        </w:rPr>
        <w:t xml:space="preserve">с законодательством в области охраны окружающей среды нормативов допустимых сбросов загрязняющих веществ, иных веществ и микроорганизмов. </w:t>
      </w:r>
    </w:p>
    <w:p w:rsidR="002A466A" w:rsidRPr="002A466A" w:rsidRDefault="002A466A" w:rsidP="002A466A">
      <w:pPr>
        <w:ind w:firstLine="720"/>
        <w:jc w:val="both"/>
        <w:rPr>
          <w:sz w:val="28"/>
          <w:szCs w:val="28"/>
        </w:rPr>
      </w:pPr>
      <w:r w:rsidRPr="002A466A">
        <w:rPr>
          <w:sz w:val="28"/>
          <w:szCs w:val="28"/>
        </w:rPr>
        <w:t xml:space="preserve">Под сооружениями, обеспечивающими охрану водных объектов </w:t>
      </w:r>
      <w:r w:rsidR="00E47786">
        <w:rPr>
          <w:sz w:val="28"/>
          <w:szCs w:val="28"/>
        </w:rPr>
        <w:br/>
      </w:r>
      <w:r w:rsidRPr="002A466A">
        <w:rPr>
          <w:sz w:val="28"/>
          <w:szCs w:val="28"/>
        </w:rPr>
        <w:t>от загрязнения, засорения, заиления и истощения вод, понимаются:</w:t>
      </w:r>
    </w:p>
    <w:p w:rsidR="002A466A" w:rsidRPr="002A466A" w:rsidRDefault="002A466A" w:rsidP="002A466A">
      <w:pPr>
        <w:ind w:firstLine="720"/>
        <w:jc w:val="both"/>
        <w:rPr>
          <w:sz w:val="28"/>
          <w:szCs w:val="28"/>
        </w:rPr>
      </w:pPr>
      <w:r w:rsidRPr="002A466A">
        <w:rPr>
          <w:sz w:val="28"/>
          <w:szCs w:val="28"/>
        </w:rPr>
        <w:t>централизованные системы водоотведения (канализации), централизованные ливневые системы водоотведения;</w:t>
      </w:r>
    </w:p>
    <w:p w:rsidR="002A466A" w:rsidRPr="002A466A" w:rsidRDefault="002A466A" w:rsidP="002A466A">
      <w:pPr>
        <w:ind w:firstLine="720"/>
        <w:jc w:val="both"/>
        <w:rPr>
          <w:sz w:val="28"/>
          <w:szCs w:val="28"/>
        </w:rPr>
      </w:pPr>
      <w:r w:rsidRPr="002A466A">
        <w:rPr>
          <w:sz w:val="28"/>
          <w:szCs w:val="28"/>
        </w:rPr>
        <w:lastRenderedPageBreak/>
        <w:t xml:space="preserve">сооружения и системы для отведения (сброса) сточных вод </w:t>
      </w:r>
      <w:r w:rsidR="00E47786">
        <w:rPr>
          <w:sz w:val="28"/>
          <w:szCs w:val="28"/>
        </w:rPr>
        <w:br/>
      </w:r>
      <w:r w:rsidRPr="002A466A">
        <w:rPr>
          <w:sz w:val="28"/>
          <w:szCs w:val="28"/>
        </w:rPr>
        <w:t>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A466A" w:rsidRPr="002A466A" w:rsidRDefault="002A466A" w:rsidP="002A466A">
      <w:pPr>
        <w:ind w:firstLine="720"/>
        <w:jc w:val="both"/>
        <w:rPr>
          <w:sz w:val="28"/>
          <w:szCs w:val="28"/>
        </w:rPr>
      </w:pPr>
      <w:r w:rsidRPr="002A466A">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w:t>
      </w:r>
      <w:r w:rsidR="00E47786">
        <w:rPr>
          <w:sz w:val="28"/>
          <w:szCs w:val="28"/>
        </w:rPr>
        <w:br/>
      </w:r>
      <w:r w:rsidRPr="002A466A">
        <w:rPr>
          <w:sz w:val="28"/>
          <w:szCs w:val="28"/>
        </w:rPr>
        <w:t xml:space="preserve"> в соответствии с требованиями законодательства в области охраны окружающей среды и Водного кодекса Российской Федерации;</w:t>
      </w:r>
    </w:p>
    <w:p w:rsidR="002A466A" w:rsidRPr="002A466A" w:rsidRDefault="002A466A" w:rsidP="002A466A">
      <w:pPr>
        <w:ind w:firstLine="720"/>
        <w:jc w:val="both"/>
        <w:rPr>
          <w:sz w:val="28"/>
          <w:szCs w:val="28"/>
        </w:rPr>
      </w:pPr>
      <w:r w:rsidRPr="002A466A">
        <w:rPr>
          <w:sz w:val="28"/>
          <w:szCs w:val="28"/>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w:t>
      </w:r>
      <w:r w:rsidR="00E47786">
        <w:rPr>
          <w:sz w:val="28"/>
          <w:szCs w:val="28"/>
        </w:rPr>
        <w:br/>
      </w:r>
      <w:r w:rsidRPr="002A466A">
        <w:rPr>
          <w:sz w:val="28"/>
          <w:szCs w:val="28"/>
        </w:rPr>
        <w:t>в приемники, изготовленные из водонепроницаемых материалов;</w:t>
      </w:r>
    </w:p>
    <w:p w:rsidR="002A466A" w:rsidRPr="002A466A" w:rsidRDefault="002A466A" w:rsidP="002A466A">
      <w:pPr>
        <w:ind w:firstLine="720"/>
        <w:jc w:val="both"/>
        <w:rPr>
          <w:sz w:val="28"/>
          <w:szCs w:val="28"/>
        </w:rPr>
      </w:pPr>
      <w:r w:rsidRPr="002A466A">
        <w:rPr>
          <w:sz w:val="28"/>
          <w:szCs w:val="28"/>
        </w:rPr>
        <w:t xml:space="preserve">сооружения, обеспечивающие защиту водных объектов и прилегающих </w:t>
      </w:r>
      <w:r w:rsidR="00E47786">
        <w:rPr>
          <w:sz w:val="28"/>
          <w:szCs w:val="28"/>
        </w:rPr>
        <w:br/>
      </w:r>
      <w:r w:rsidRPr="002A466A">
        <w:rPr>
          <w:sz w:val="28"/>
          <w:szCs w:val="28"/>
        </w:rPr>
        <w:t>к ним территорий от разливов нефти и нефтепродуктов и иного негативного воздействия на окружающую среду.</w:t>
      </w:r>
    </w:p>
    <w:p w:rsidR="002A466A" w:rsidRPr="002A466A" w:rsidRDefault="002A466A" w:rsidP="002A466A">
      <w:pPr>
        <w:ind w:firstLine="720"/>
        <w:jc w:val="both"/>
        <w:rPr>
          <w:sz w:val="28"/>
          <w:szCs w:val="28"/>
        </w:rPr>
      </w:pPr>
      <w:r w:rsidRPr="002A466A">
        <w:rPr>
          <w:sz w:val="28"/>
          <w:szCs w:val="28"/>
        </w:rPr>
        <w:t xml:space="preserve">В отношении территорий ведения гражданами садоводства </w:t>
      </w:r>
      <w:r w:rsidR="00A1201F">
        <w:rPr>
          <w:sz w:val="28"/>
          <w:szCs w:val="28"/>
        </w:rPr>
        <w:br/>
      </w:r>
      <w:r w:rsidRPr="002A466A">
        <w:rPr>
          <w:sz w:val="28"/>
          <w:szCs w:val="28"/>
        </w:rPr>
        <w:t xml:space="preserve">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w:t>
      </w:r>
      <w:r w:rsidR="00A1201F">
        <w:rPr>
          <w:sz w:val="28"/>
          <w:szCs w:val="28"/>
        </w:rPr>
        <w:br/>
      </w:r>
      <w:r w:rsidRPr="002A466A">
        <w:rPr>
          <w:sz w:val="28"/>
          <w:szCs w:val="28"/>
        </w:rPr>
        <w:t xml:space="preserve">к системам, указанным в подпункте 1 части 4 статьи 60 ПЗЗ, допускается применение приемников, изготовленных из водонепроницаемых материалов, предотвращающих поступление загрязняющих веществ, иных веществ </w:t>
      </w:r>
      <w:r w:rsidR="00E47786">
        <w:rPr>
          <w:sz w:val="28"/>
          <w:szCs w:val="28"/>
        </w:rPr>
        <w:br/>
      </w:r>
      <w:r w:rsidRPr="002A466A">
        <w:rPr>
          <w:sz w:val="28"/>
          <w:szCs w:val="28"/>
        </w:rPr>
        <w:t>и микроорганизмов в окружающую среду.</w:t>
      </w:r>
    </w:p>
    <w:p w:rsidR="002A466A" w:rsidRPr="002A466A" w:rsidRDefault="002A466A" w:rsidP="002A466A">
      <w:pPr>
        <w:ind w:firstLine="720"/>
        <w:jc w:val="both"/>
        <w:rPr>
          <w:sz w:val="28"/>
          <w:szCs w:val="28"/>
        </w:rPr>
      </w:pPr>
      <w:r w:rsidRPr="002A466A">
        <w:rPr>
          <w:sz w:val="28"/>
          <w:szCs w:val="28"/>
        </w:rPr>
        <w:t xml:space="preserve">На территориях, расположенных в границах водоохранных зон и занятых защитными лесами, особо защитными участками лесов, наряду </w:t>
      </w:r>
      <w:r w:rsidR="00E47786">
        <w:rPr>
          <w:sz w:val="28"/>
          <w:szCs w:val="28"/>
        </w:rPr>
        <w:br/>
      </w:r>
      <w:r w:rsidRPr="002A466A">
        <w:rPr>
          <w:sz w:val="28"/>
          <w:szCs w:val="28"/>
        </w:rPr>
        <w:t>с ограничениями, установленными пунктом 3 статьи 60 ПЗЗ,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2A466A" w:rsidRPr="002A466A" w:rsidRDefault="002A466A" w:rsidP="002A466A">
      <w:pPr>
        <w:ind w:firstLine="720"/>
        <w:jc w:val="both"/>
        <w:rPr>
          <w:sz w:val="28"/>
          <w:szCs w:val="28"/>
        </w:rPr>
      </w:pPr>
      <w:r w:rsidRPr="002A466A">
        <w:rPr>
          <w:sz w:val="28"/>
          <w:szCs w:val="28"/>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2A466A" w:rsidRPr="002A466A" w:rsidRDefault="002A466A" w:rsidP="002A466A">
      <w:pPr>
        <w:ind w:firstLine="720"/>
        <w:jc w:val="both"/>
        <w:rPr>
          <w:sz w:val="28"/>
          <w:szCs w:val="28"/>
        </w:rPr>
      </w:pPr>
      <w:r w:rsidRPr="002A466A">
        <w:rPr>
          <w:sz w:val="28"/>
          <w:szCs w:val="28"/>
        </w:rPr>
        <w:t>В границах прибрежных защитных полос запрещаются:</w:t>
      </w:r>
    </w:p>
    <w:p w:rsidR="002A466A" w:rsidRPr="002A466A" w:rsidRDefault="002A466A" w:rsidP="002A466A">
      <w:pPr>
        <w:ind w:firstLine="720"/>
        <w:jc w:val="both"/>
        <w:rPr>
          <w:sz w:val="28"/>
          <w:szCs w:val="28"/>
        </w:rPr>
      </w:pPr>
      <w:r w:rsidRPr="002A466A">
        <w:rPr>
          <w:sz w:val="28"/>
          <w:szCs w:val="28"/>
        </w:rPr>
        <w:t>распашка земель;</w:t>
      </w:r>
    </w:p>
    <w:p w:rsidR="002A466A" w:rsidRPr="002A466A" w:rsidRDefault="002A466A" w:rsidP="002A466A">
      <w:pPr>
        <w:ind w:firstLine="720"/>
        <w:jc w:val="both"/>
        <w:rPr>
          <w:sz w:val="28"/>
          <w:szCs w:val="28"/>
        </w:rPr>
      </w:pPr>
      <w:r w:rsidRPr="002A466A">
        <w:rPr>
          <w:sz w:val="28"/>
          <w:szCs w:val="28"/>
        </w:rPr>
        <w:t>размещение отвалов размываемых грунтов;</w:t>
      </w:r>
    </w:p>
    <w:p w:rsidR="00A4048F" w:rsidRDefault="002A466A" w:rsidP="00A4048F">
      <w:pPr>
        <w:ind w:firstLine="720"/>
        <w:jc w:val="both"/>
        <w:rPr>
          <w:sz w:val="28"/>
          <w:szCs w:val="28"/>
        </w:rPr>
      </w:pPr>
      <w:r w:rsidRPr="002A466A">
        <w:rPr>
          <w:sz w:val="28"/>
          <w:szCs w:val="28"/>
        </w:rPr>
        <w:t>выпас сельскохозяйственных животных и организация для них летних лагерей, ванн.</w:t>
      </w:r>
    </w:p>
    <w:p w:rsidR="002A466A" w:rsidRPr="00A4048F" w:rsidRDefault="00A4048F" w:rsidP="00A4048F">
      <w:pPr>
        <w:ind w:firstLine="720"/>
        <w:jc w:val="both"/>
        <w:rPr>
          <w:sz w:val="28"/>
          <w:szCs w:val="28"/>
        </w:rPr>
      </w:pPr>
      <w:r w:rsidRPr="00A4048F">
        <w:rPr>
          <w:sz w:val="28"/>
          <w:szCs w:val="28"/>
        </w:rPr>
        <w:t xml:space="preserve">3.6. </w:t>
      </w:r>
      <w:r w:rsidR="002A466A" w:rsidRPr="00A4048F">
        <w:rPr>
          <w:sz w:val="28"/>
          <w:szCs w:val="28"/>
        </w:rPr>
        <w:t xml:space="preserve">Режим эксплуатации в границах зоны регулирования застройки </w:t>
      </w:r>
      <w:r w:rsidR="00E47786">
        <w:rPr>
          <w:sz w:val="28"/>
          <w:szCs w:val="28"/>
        </w:rPr>
        <w:br/>
      </w:r>
      <w:r w:rsidR="002A466A" w:rsidRPr="00A4048F">
        <w:rPr>
          <w:sz w:val="28"/>
          <w:szCs w:val="28"/>
        </w:rPr>
        <w:t>и хозяйственной деятельности 1 и 2 типа (</w:t>
      </w:r>
      <w:r>
        <w:rPr>
          <w:sz w:val="28"/>
          <w:szCs w:val="28"/>
        </w:rPr>
        <w:t xml:space="preserve">далее - </w:t>
      </w:r>
      <w:r w:rsidR="002A466A" w:rsidRPr="00A4048F">
        <w:rPr>
          <w:sz w:val="28"/>
          <w:szCs w:val="28"/>
        </w:rPr>
        <w:t>ЗРЗ-1, ЗРЗ-2)</w:t>
      </w:r>
    </w:p>
    <w:p w:rsidR="002A466A" w:rsidRPr="002A466A" w:rsidRDefault="002A466A" w:rsidP="002A466A">
      <w:pPr>
        <w:ind w:firstLine="709"/>
        <w:contextualSpacing/>
        <w:jc w:val="both"/>
        <w:rPr>
          <w:sz w:val="28"/>
          <w:szCs w:val="28"/>
        </w:rPr>
      </w:pPr>
      <w:r w:rsidRPr="002A466A">
        <w:rPr>
          <w:sz w:val="28"/>
          <w:szCs w:val="28"/>
        </w:rPr>
        <w:t>В границах подзоны ЗРЗ-1 объектов культурного наследия разрешается:</w:t>
      </w:r>
    </w:p>
    <w:p w:rsidR="002A466A" w:rsidRPr="002A466A" w:rsidRDefault="002A466A" w:rsidP="002A466A">
      <w:pPr>
        <w:ind w:firstLine="709"/>
        <w:contextualSpacing/>
        <w:jc w:val="both"/>
        <w:rPr>
          <w:sz w:val="28"/>
          <w:szCs w:val="28"/>
        </w:rPr>
      </w:pPr>
      <w:r w:rsidRPr="002A466A">
        <w:rPr>
          <w:sz w:val="28"/>
          <w:szCs w:val="28"/>
        </w:rPr>
        <w:lastRenderedPageBreak/>
        <w:t>строительство жилых и общественных зданий на основе архитектурных решений, стилистически увязанных с характером архитектуры сохранившейся характерной исторической застройки;</w:t>
      </w:r>
    </w:p>
    <w:p w:rsidR="002A466A" w:rsidRPr="002A466A" w:rsidRDefault="002A466A" w:rsidP="002A466A">
      <w:pPr>
        <w:ind w:firstLine="709"/>
        <w:contextualSpacing/>
        <w:jc w:val="both"/>
        <w:rPr>
          <w:sz w:val="28"/>
          <w:szCs w:val="28"/>
        </w:rPr>
      </w:pPr>
      <w:r w:rsidRPr="002A466A">
        <w:rPr>
          <w:sz w:val="28"/>
          <w:szCs w:val="28"/>
        </w:rPr>
        <w:t xml:space="preserve">капитальный ремонт, реставрация существующей исторической застройки с сохранением размеров, пропорций и параметров объектов </w:t>
      </w:r>
      <w:r w:rsidR="00A1201F">
        <w:rPr>
          <w:sz w:val="28"/>
          <w:szCs w:val="28"/>
        </w:rPr>
        <w:br/>
      </w:r>
      <w:r w:rsidRPr="002A466A">
        <w:rPr>
          <w:sz w:val="28"/>
          <w:szCs w:val="28"/>
        </w:rPr>
        <w:t xml:space="preserve">и их частей, применение строительных, отделочных материалов и цветовых решений, аналогичных тем, что использовались при постройке объектов культурного наследия, сохранение формы и цвета оконных переплетов </w:t>
      </w:r>
      <w:r w:rsidR="00E47786">
        <w:rPr>
          <w:sz w:val="28"/>
          <w:szCs w:val="28"/>
        </w:rPr>
        <w:br/>
      </w:r>
      <w:r w:rsidRPr="002A466A">
        <w:rPr>
          <w:sz w:val="28"/>
          <w:szCs w:val="28"/>
        </w:rPr>
        <w:t>и расстекловки, входных (парадных) дверей и оформления дверных проемов;</w:t>
      </w:r>
    </w:p>
    <w:p w:rsidR="002A466A" w:rsidRPr="002A466A" w:rsidRDefault="002A466A" w:rsidP="002A466A">
      <w:pPr>
        <w:ind w:firstLine="709"/>
        <w:contextualSpacing/>
        <w:jc w:val="both"/>
        <w:rPr>
          <w:sz w:val="28"/>
          <w:szCs w:val="28"/>
        </w:rPr>
      </w:pPr>
      <w:r w:rsidRPr="002A466A">
        <w:rPr>
          <w:sz w:val="28"/>
          <w:szCs w:val="28"/>
        </w:rPr>
        <w:t xml:space="preserve">реконструкция и нейтрализация существующих дисгармонирующих объектов с учетом ограничений, установленных настоящими режимами </w:t>
      </w:r>
      <w:r w:rsidR="00E47786">
        <w:rPr>
          <w:sz w:val="28"/>
          <w:szCs w:val="28"/>
        </w:rPr>
        <w:br/>
      </w:r>
      <w:r w:rsidRPr="002A466A">
        <w:rPr>
          <w:sz w:val="28"/>
          <w:szCs w:val="28"/>
        </w:rPr>
        <w:t>к объемно-пространственным характеристикам зданий, и требований</w:t>
      </w:r>
      <w:r w:rsidR="00E47786">
        <w:rPr>
          <w:sz w:val="28"/>
          <w:szCs w:val="28"/>
        </w:rPr>
        <w:t xml:space="preserve"> </w:t>
      </w:r>
      <w:r w:rsidR="00E47786">
        <w:rPr>
          <w:sz w:val="28"/>
          <w:szCs w:val="28"/>
        </w:rPr>
        <w:br/>
      </w:r>
      <w:r w:rsidRPr="002A466A">
        <w:rPr>
          <w:sz w:val="28"/>
          <w:szCs w:val="28"/>
        </w:rPr>
        <w:t>по увязыванию архитектурных и цветовых решений с характером архитектуры близлежащих объектов исторической застройки;</w:t>
      </w:r>
    </w:p>
    <w:p w:rsidR="002A466A" w:rsidRPr="002A466A" w:rsidRDefault="002A466A" w:rsidP="002A466A">
      <w:pPr>
        <w:ind w:firstLine="709"/>
        <w:contextualSpacing/>
        <w:jc w:val="both"/>
        <w:rPr>
          <w:sz w:val="28"/>
          <w:szCs w:val="28"/>
        </w:rPr>
      </w:pPr>
      <w:r w:rsidRPr="002A466A">
        <w:rPr>
          <w:sz w:val="28"/>
          <w:szCs w:val="28"/>
        </w:rPr>
        <w:t xml:space="preserve">проведение работ по благоустройству территории, сохранению </w:t>
      </w:r>
      <w:r w:rsidR="00E47786">
        <w:rPr>
          <w:sz w:val="28"/>
          <w:szCs w:val="28"/>
        </w:rPr>
        <w:br/>
      </w:r>
      <w:r w:rsidRPr="002A466A">
        <w:rPr>
          <w:sz w:val="28"/>
          <w:szCs w:val="28"/>
        </w:rPr>
        <w:t>и восстановлению историко-градостроительной среды;</w:t>
      </w:r>
    </w:p>
    <w:p w:rsidR="002A466A" w:rsidRPr="002A466A" w:rsidRDefault="002A466A" w:rsidP="002A466A">
      <w:pPr>
        <w:ind w:firstLine="709"/>
        <w:contextualSpacing/>
        <w:jc w:val="both"/>
        <w:rPr>
          <w:sz w:val="28"/>
          <w:szCs w:val="28"/>
        </w:rPr>
      </w:pPr>
      <w:r w:rsidRPr="002A466A">
        <w:rPr>
          <w:sz w:val="28"/>
          <w:szCs w:val="28"/>
        </w:rPr>
        <w:t>возведение временных строений и сооружений для проведения работ, направленных на сохранение объектов исторической застройки, благоустройство территории, формирующей историко-градостроительную среду;</w:t>
      </w:r>
    </w:p>
    <w:p w:rsidR="002A466A" w:rsidRPr="002A466A" w:rsidRDefault="002A466A" w:rsidP="002A466A">
      <w:pPr>
        <w:ind w:firstLine="709"/>
        <w:contextualSpacing/>
        <w:jc w:val="both"/>
        <w:rPr>
          <w:sz w:val="28"/>
          <w:szCs w:val="28"/>
        </w:rPr>
      </w:pPr>
      <w:r w:rsidRPr="002A466A">
        <w:rPr>
          <w:sz w:val="28"/>
          <w:szCs w:val="28"/>
        </w:rPr>
        <w:t>возведение строений и сооружений, необходимых для проведения работ по обеспечению пожарной безопасности объектов исторической застройки, защиты их от динамических воздействий;</w:t>
      </w:r>
    </w:p>
    <w:p w:rsidR="002A466A" w:rsidRPr="002A466A" w:rsidRDefault="002A466A" w:rsidP="002A466A">
      <w:pPr>
        <w:ind w:firstLine="709"/>
        <w:contextualSpacing/>
        <w:jc w:val="both"/>
        <w:rPr>
          <w:sz w:val="28"/>
          <w:szCs w:val="28"/>
        </w:rPr>
      </w:pPr>
      <w:r w:rsidRPr="002A466A">
        <w:rPr>
          <w:sz w:val="28"/>
          <w:szCs w:val="28"/>
        </w:rPr>
        <w:t>размещение объектов регулирования дорожного движения;</w:t>
      </w:r>
    </w:p>
    <w:p w:rsidR="002A466A" w:rsidRPr="002A466A" w:rsidRDefault="002A466A" w:rsidP="002A466A">
      <w:pPr>
        <w:ind w:firstLine="709"/>
        <w:contextualSpacing/>
        <w:jc w:val="both"/>
        <w:rPr>
          <w:sz w:val="28"/>
          <w:szCs w:val="28"/>
        </w:rPr>
      </w:pPr>
      <w:r w:rsidRPr="002A466A">
        <w:rPr>
          <w:sz w:val="28"/>
          <w:szCs w:val="28"/>
        </w:rPr>
        <w:t>проведение научных исследований, в том числе археологических;</w:t>
      </w:r>
    </w:p>
    <w:p w:rsidR="002A466A" w:rsidRPr="002A466A" w:rsidRDefault="002A466A" w:rsidP="002A466A">
      <w:pPr>
        <w:ind w:firstLine="709"/>
        <w:contextualSpacing/>
        <w:jc w:val="both"/>
        <w:rPr>
          <w:sz w:val="28"/>
          <w:szCs w:val="28"/>
        </w:rPr>
      </w:pPr>
      <w:r w:rsidRPr="002A466A">
        <w:rPr>
          <w:sz w:val="28"/>
          <w:szCs w:val="28"/>
        </w:rPr>
        <w:t>поэлементная разборка зданий при реконструкции аварийных зданий;</w:t>
      </w:r>
    </w:p>
    <w:p w:rsidR="002A466A" w:rsidRPr="002A466A" w:rsidRDefault="002A466A" w:rsidP="002A466A">
      <w:pPr>
        <w:ind w:firstLine="709"/>
        <w:contextualSpacing/>
        <w:jc w:val="both"/>
        <w:rPr>
          <w:sz w:val="28"/>
          <w:szCs w:val="28"/>
        </w:rPr>
      </w:pPr>
      <w:r w:rsidRPr="002A466A">
        <w:rPr>
          <w:sz w:val="28"/>
          <w:szCs w:val="28"/>
        </w:rPr>
        <w:t>устройство фундаментов методами без использования забивных свай – при новом строительстве;</w:t>
      </w:r>
    </w:p>
    <w:p w:rsidR="002A466A" w:rsidRPr="002A466A" w:rsidRDefault="002A466A" w:rsidP="002A466A">
      <w:pPr>
        <w:ind w:firstLine="709"/>
        <w:contextualSpacing/>
        <w:jc w:val="both"/>
        <w:rPr>
          <w:sz w:val="28"/>
          <w:szCs w:val="28"/>
        </w:rPr>
      </w:pPr>
      <w:r w:rsidRPr="002A466A">
        <w:rPr>
          <w:sz w:val="28"/>
          <w:szCs w:val="28"/>
        </w:rPr>
        <w:t>строительство подземных сооружений при наличии инженерно-геологической экспертизы, подтверждающей отсутствие негативного влияния этих сооружений на окружающую историческую застройку;</w:t>
      </w:r>
    </w:p>
    <w:p w:rsidR="002A466A" w:rsidRPr="002A466A" w:rsidRDefault="002A466A" w:rsidP="002A466A">
      <w:pPr>
        <w:ind w:firstLine="709"/>
        <w:contextualSpacing/>
        <w:jc w:val="both"/>
        <w:rPr>
          <w:sz w:val="28"/>
          <w:szCs w:val="28"/>
        </w:rPr>
      </w:pPr>
      <w:r w:rsidRPr="002A466A">
        <w:rPr>
          <w:sz w:val="28"/>
          <w:szCs w:val="28"/>
        </w:rPr>
        <w:t>на территории открытых городских пространств локальное изменение лицевых фасадов на уровне первых этажей: устройство витрин и дверных проемов, не искажающих общее архитектурное решение, устройство мансард без изменения конфигурации крыши на участках утраченной застройки;</w:t>
      </w:r>
    </w:p>
    <w:p w:rsidR="002A466A" w:rsidRPr="002A466A" w:rsidRDefault="002A466A" w:rsidP="002A466A">
      <w:pPr>
        <w:ind w:firstLine="709"/>
        <w:contextualSpacing/>
        <w:jc w:val="both"/>
        <w:rPr>
          <w:sz w:val="28"/>
          <w:szCs w:val="28"/>
        </w:rPr>
      </w:pPr>
      <w:r w:rsidRPr="002A466A">
        <w:rPr>
          <w:sz w:val="28"/>
          <w:szCs w:val="28"/>
        </w:rPr>
        <w:t xml:space="preserve">снос ветхих объектов, не обладающих признаками объекта культурного наследия, при условии согласования с министерством, и научной фиксации </w:t>
      </w:r>
      <w:r w:rsidR="00E47786">
        <w:rPr>
          <w:sz w:val="28"/>
          <w:szCs w:val="28"/>
        </w:rPr>
        <w:br/>
      </w:r>
      <w:r w:rsidRPr="002A466A">
        <w:rPr>
          <w:sz w:val="28"/>
          <w:szCs w:val="28"/>
        </w:rPr>
        <w:t xml:space="preserve">(по предписанию министерства), а также при условии сохранения </w:t>
      </w:r>
      <w:r w:rsidR="00E47786">
        <w:rPr>
          <w:sz w:val="28"/>
          <w:szCs w:val="28"/>
        </w:rPr>
        <w:br/>
      </w:r>
      <w:r w:rsidRPr="002A466A">
        <w:rPr>
          <w:sz w:val="28"/>
          <w:szCs w:val="28"/>
        </w:rPr>
        <w:t xml:space="preserve">и музеефикации ценных фасадных деталей, выполненных из дерева </w:t>
      </w:r>
      <w:r w:rsidR="00E47786">
        <w:rPr>
          <w:sz w:val="28"/>
          <w:szCs w:val="28"/>
        </w:rPr>
        <w:br/>
      </w:r>
      <w:r w:rsidRPr="002A466A">
        <w:rPr>
          <w:sz w:val="28"/>
          <w:szCs w:val="28"/>
        </w:rPr>
        <w:t>и (или) из металла, сохранившихся на зданиях, подлежащих сносу;</w:t>
      </w:r>
    </w:p>
    <w:p w:rsidR="002A466A" w:rsidRPr="002A466A" w:rsidRDefault="002A466A" w:rsidP="002A466A">
      <w:pPr>
        <w:ind w:firstLine="709"/>
        <w:contextualSpacing/>
        <w:jc w:val="both"/>
        <w:rPr>
          <w:sz w:val="28"/>
          <w:szCs w:val="28"/>
        </w:rPr>
      </w:pPr>
      <w:r w:rsidRPr="002A466A">
        <w:rPr>
          <w:sz w:val="28"/>
          <w:szCs w:val="28"/>
        </w:rPr>
        <w:t xml:space="preserve">сохранение и восстановление (регенерация) зеленых насаждений </w:t>
      </w:r>
      <w:r w:rsidR="00E47786">
        <w:rPr>
          <w:sz w:val="28"/>
          <w:szCs w:val="28"/>
        </w:rPr>
        <w:br/>
      </w:r>
      <w:r w:rsidRPr="002A466A">
        <w:rPr>
          <w:sz w:val="28"/>
          <w:szCs w:val="28"/>
        </w:rPr>
        <w:t>на территориях скверов, придомовых участков, разделительных полосах улиц; благоустройство этих территорий с устройством ограждений, лавок, других малых архитектурных форм;</w:t>
      </w:r>
    </w:p>
    <w:p w:rsidR="002A466A" w:rsidRPr="002A466A" w:rsidRDefault="002A466A" w:rsidP="002A466A">
      <w:pPr>
        <w:ind w:firstLine="709"/>
        <w:contextualSpacing/>
        <w:jc w:val="both"/>
        <w:rPr>
          <w:sz w:val="28"/>
          <w:szCs w:val="28"/>
        </w:rPr>
      </w:pPr>
      <w:r w:rsidRPr="002A466A">
        <w:rPr>
          <w:sz w:val="28"/>
          <w:szCs w:val="28"/>
        </w:rPr>
        <w:lastRenderedPageBreak/>
        <w:t xml:space="preserve">размещение на прибрежных территориях объектов рекреационного назначения и объектов торговли (яхт-клубы, лодочные станции, кафе и т. п.) при условии принятия максимальной их высоты в пределах одного этажа </w:t>
      </w:r>
      <w:r w:rsidR="00E47786">
        <w:rPr>
          <w:sz w:val="28"/>
          <w:szCs w:val="28"/>
        </w:rPr>
        <w:br/>
      </w:r>
      <w:r w:rsidRPr="002A466A">
        <w:rPr>
          <w:sz w:val="28"/>
          <w:szCs w:val="28"/>
        </w:rPr>
        <w:t>(</w:t>
      </w:r>
      <w:smartTag w:uri="urn:schemas-microsoft-com:office:smarttags" w:element="metricconverter">
        <w:smartTagPr>
          <w:attr w:name="ProductID" w:val="6 м"/>
        </w:smartTagPr>
        <w:r w:rsidRPr="002A466A">
          <w:rPr>
            <w:sz w:val="28"/>
            <w:szCs w:val="28"/>
          </w:rPr>
          <w:t>6 м</w:t>
        </w:r>
      </w:smartTag>
      <w:r w:rsidRPr="002A466A">
        <w:rPr>
          <w:sz w:val="28"/>
          <w:szCs w:val="28"/>
        </w:rPr>
        <w:t xml:space="preserve"> от планировочной отметки земли до венчающего карниза) и нейтральной стилистики;</w:t>
      </w:r>
    </w:p>
    <w:p w:rsidR="002A466A" w:rsidRPr="002A466A" w:rsidRDefault="002A466A" w:rsidP="002A466A">
      <w:pPr>
        <w:ind w:firstLine="709"/>
        <w:contextualSpacing/>
        <w:jc w:val="both"/>
        <w:rPr>
          <w:sz w:val="28"/>
          <w:szCs w:val="28"/>
        </w:rPr>
      </w:pPr>
      <w:r w:rsidRPr="002A466A">
        <w:rPr>
          <w:sz w:val="28"/>
          <w:szCs w:val="28"/>
        </w:rPr>
        <w:t>размещение новых сооружений преимущественно по принципу замены существующих сооружений аналогичными либо меньшими по габаритам;</w:t>
      </w:r>
    </w:p>
    <w:p w:rsidR="002A466A" w:rsidRPr="002A466A" w:rsidRDefault="002A466A" w:rsidP="002A466A">
      <w:pPr>
        <w:ind w:firstLine="709"/>
        <w:contextualSpacing/>
        <w:jc w:val="both"/>
        <w:rPr>
          <w:sz w:val="28"/>
          <w:szCs w:val="28"/>
        </w:rPr>
      </w:pPr>
      <w:r w:rsidRPr="002A466A">
        <w:rPr>
          <w:sz w:val="28"/>
          <w:szCs w:val="28"/>
        </w:rPr>
        <w:t xml:space="preserve">принятие габаритов и форм объектов, обеспечивающих масштабное соответствие с окружающей исторической природной средой, исключающих создание фона, неблагоприятного для восприятия объекта культурного наследия; </w:t>
      </w:r>
    </w:p>
    <w:p w:rsidR="002A466A" w:rsidRPr="002A466A" w:rsidRDefault="002A466A" w:rsidP="002A466A">
      <w:pPr>
        <w:ind w:firstLine="709"/>
        <w:contextualSpacing/>
        <w:jc w:val="both"/>
        <w:rPr>
          <w:sz w:val="28"/>
          <w:szCs w:val="28"/>
        </w:rPr>
      </w:pPr>
      <w:r w:rsidRPr="002A466A">
        <w:rPr>
          <w:sz w:val="28"/>
          <w:szCs w:val="28"/>
        </w:rPr>
        <w:t xml:space="preserve">принятие максимальной высоты в пределах трех-четырех этажей высотой по </w:t>
      </w:r>
      <w:smartTag w:uri="urn:schemas-microsoft-com:office:smarttags" w:element="metricconverter">
        <w:smartTagPr>
          <w:attr w:name="ProductID" w:val="3,5 м"/>
        </w:smartTagPr>
        <w:r w:rsidRPr="002A466A">
          <w:rPr>
            <w:sz w:val="28"/>
            <w:szCs w:val="28"/>
          </w:rPr>
          <w:t>3,5 м</w:t>
        </w:r>
      </w:smartTag>
      <w:r w:rsidRPr="002A466A">
        <w:rPr>
          <w:sz w:val="28"/>
          <w:szCs w:val="28"/>
        </w:rPr>
        <w:t xml:space="preserve"> (12 – </w:t>
      </w:r>
      <w:smartTag w:uri="urn:schemas-microsoft-com:office:smarttags" w:element="metricconverter">
        <w:smartTagPr>
          <w:attr w:name="ProductID" w:val="15 м"/>
        </w:smartTagPr>
        <w:r w:rsidRPr="002A466A">
          <w:rPr>
            <w:sz w:val="28"/>
            <w:szCs w:val="28"/>
          </w:rPr>
          <w:t>15 м</w:t>
        </w:r>
        <w:r w:rsidR="00A4048F">
          <w:rPr>
            <w:sz w:val="28"/>
            <w:szCs w:val="28"/>
          </w:rPr>
          <w:t>етров</w:t>
        </w:r>
      </w:smartTag>
      <w:r w:rsidRPr="002A466A">
        <w:rPr>
          <w:sz w:val="28"/>
          <w:szCs w:val="28"/>
        </w:rPr>
        <w:t xml:space="preserve"> от основной отметки земли до венчающего карниза </w:t>
      </w:r>
      <w:r w:rsidR="00E47786">
        <w:rPr>
          <w:sz w:val="28"/>
          <w:szCs w:val="28"/>
        </w:rPr>
        <w:br/>
      </w:r>
      <w:r w:rsidRPr="002A466A">
        <w:rPr>
          <w:sz w:val="28"/>
          <w:szCs w:val="28"/>
        </w:rPr>
        <w:t>на участках, являющихся смежными с охранной зоной).</w:t>
      </w:r>
    </w:p>
    <w:p w:rsidR="002A466A" w:rsidRPr="002A466A" w:rsidRDefault="002A466A" w:rsidP="002A466A">
      <w:pPr>
        <w:ind w:firstLine="709"/>
        <w:contextualSpacing/>
        <w:jc w:val="both"/>
        <w:rPr>
          <w:sz w:val="28"/>
          <w:szCs w:val="28"/>
        </w:rPr>
      </w:pPr>
      <w:r w:rsidRPr="002A466A">
        <w:rPr>
          <w:sz w:val="28"/>
          <w:szCs w:val="28"/>
        </w:rPr>
        <w:t>В границах подзоны ЗРЗ-1 объектов культурного наследия запрещаются:</w:t>
      </w:r>
    </w:p>
    <w:p w:rsidR="002A466A" w:rsidRPr="002A466A" w:rsidRDefault="002A466A" w:rsidP="002A466A">
      <w:pPr>
        <w:ind w:firstLine="709"/>
        <w:contextualSpacing/>
        <w:jc w:val="both"/>
        <w:rPr>
          <w:sz w:val="28"/>
          <w:szCs w:val="28"/>
        </w:rPr>
      </w:pPr>
      <w:r w:rsidRPr="002A466A">
        <w:rPr>
          <w:sz w:val="28"/>
          <w:szCs w:val="28"/>
        </w:rPr>
        <w:t xml:space="preserve">размещение новых и расширение существующих промышленных, коммунально-складских и иных предприятий, не связанных с потребностями исторически сложившихся функциональных зон, имеющих культурный, общественный, учебно-воспитательный, жилой характер; </w:t>
      </w:r>
    </w:p>
    <w:p w:rsidR="002A466A" w:rsidRPr="002A466A" w:rsidRDefault="002A466A" w:rsidP="002A466A">
      <w:pPr>
        <w:ind w:firstLine="709"/>
        <w:contextualSpacing/>
        <w:jc w:val="both"/>
        <w:rPr>
          <w:sz w:val="28"/>
          <w:szCs w:val="28"/>
        </w:rPr>
      </w:pPr>
      <w:r w:rsidRPr="002A466A">
        <w:rPr>
          <w:sz w:val="28"/>
          <w:szCs w:val="28"/>
        </w:rPr>
        <w:t>изменение физических параметров объектов открытого акционерного общества "Архангельскхлеб" и ликероводочного завода открытого акционерного общества "Алвиз" при наращивании мощностей данных объектов;</w:t>
      </w:r>
    </w:p>
    <w:p w:rsidR="002A466A" w:rsidRPr="002A466A" w:rsidRDefault="002A466A" w:rsidP="002A466A">
      <w:pPr>
        <w:ind w:firstLine="709"/>
        <w:contextualSpacing/>
        <w:jc w:val="both"/>
        <w:rPr>
          <w:sz w:val="28"/>
          <w:szCs w:val="28"/>
        </w:rPr>
      </w:pPr>
      <w:r w:rsidRPr="002A466A">
        <w:rPr>
          <w:sz w:val="28"/>
          <w:szCs w:val="28"/>
        </w:rPr>
        <w:t>применение типового проектирования и осуществление нового строитель</w:t>
      </w:r>
      <w:r w:rsidR="00A4048F">
        <w:rPr>
          <w:sz w:val="28"/>
          <w:szCs w:val="28"/>
        </w:rPr>
        <w:t>ства по индивидуальным проектам</w:t>
      </w:r>
      <w:r w:rsidRPr="002A466A">
        <w:rPr>
          <w:sz w:val="28"/>
          <w:szCs w:val="28"/>
        </w:rPr>
        <w:t>;</w:t>
      </w:r>
    </w:p>
    <w:p w:rsidR="002A466A" w:rsidRPr="002A466A" w:rsidRDefault="002A466A" w:rsidP="002A466A">
      <w:pPr>
        <w:ind w:firstLine="709"/>
        <w:contextualSpacing/>
        <w:jc w:val="both"/>
        <w:rPr>
          <w:sz w:val="28"/>
          <w:szCs w:val="28"/>
        </w:rPr>
      </w:pPr>
      <w:r w:rsidRPr="002A466A">
        <w:rPr>
          <w:sz w:val="28"/>
          <w:szCs w:val="28"/>
        </w:rPr>
        <w:t xml:space="preserve">отводы земельных участков под новое строительство без согласования </w:t>
      </w:r>
      <w:r w:rsidR="00E47786">
        <w:rPr>
          <w:sz w:val="28"/>
          <w:szCs w:val="28"/>
        </w:rPr>
        <w:br/>
      </w:r>
      <w:r w:rsidRPr="002A466A">
        <w:rPr>
          <w:sz w:val="28"/>
          <w:szCs w:val="28"/>
        </w:rPr>
        <w:t>с министерством;</w:t>
      </w:r>
    </w:p>
    <w:p w:rsidR="002A466A" w:rsidRPr="002A466A" w:rsidRDefault="002A466A" w:rsidP="002A466A">
      <w:pPr>
        <w:ind w:firstLine="709"/>
        <w:contextualSpacing/>
        <w:jc w:val="both"/>
        <w:rPr>
          <w:sz w:val="28"/>
          <w:szCs w:val="28"/>
        </w:rPr>
      </w:pPr>
      <w:r w:rsidRPr="002A466A">
        <w:rPr>
          <w:sz w:val="28"/>
          <w:szCs w:val="28"/>
        </w:rPr>
        <w:t xml:space="preserve">исключение закрытия коридоров и бассейнов видимости с точек наилучшего восприятия архитектурных (градостроительных) доминант, ансамблей и памятников; </w:t>
      </w:r>
    </w:p>
    <w:p w:rsidR="002A466A" w:rsidRPr="002A466A" w:rsidRDefault="002A466A" w:rsidP="002A466A">
      <w:pPr>
        <w:ind w:firstLine="709"/>
        <w:contextualSpacing/>
        <w:jc w:val="both"/>
        <w:rPr>
          <w:sz w:val="28"/>
          <w:szCs w:val="28"/>
        </w:rPr>
      </w:pPr>
      <w:r w:rsidRPr="002A466A">
        <w:rPr>
          <w:sz w:val="28"/>
          <w:szCs w:val="28"/>
        </w:rPr>
        <w:t xml:space="preserve">снос деревянных и полукаменных ценных объектов историко-градостроительной среды и объектов, обладающих признаками объекта культурного наследия; </w:t>
      </w:r>
    </w:p>
    <w:p w:rsidR="002A466A" w:rsidRPr="002A466A" w:rsidRDefault="002A466A" w:rsidP="002A466A">
      <w:pPr>
        <w:ind w:firstLine="709"/>
        <w:contextualSpacing/>
        <w:jc w:val="both"/>
        <w:rPr>
          <w:sz w:val="28"/>
          <w:szCs w:val="28"/>
        </w:rPr>
      </w:pPr>
      <w:r w:rsidRPr="002A466A">
        <w:rPr>
          <w:sz w:val="28"/>
          <w:szCs w:val="28"/>
        </w:rPr>
        <w:t>строительство торговых центров, пл</w:t>
      </w:r>
      <w:r w:rsidR="00A1201F">
        <w:rPr>
          <w:sz w:val="28"/>
          <w:szCs w:val="28"/>
        </w:rPr>
        <w:t xml:space="preserve">ощадь которых превышает 450 кв. </w:t>
      </w:r>
      <w:r w:rsidRPr="002A466A">
        <w:rPr>
          <w:sz w:val="28"/>
          <w:szCs w:val="28"/>
        </w:rPr>
        <w:t>м торговых площадей;</w:t>
      </w:r>
    </w:p>
    <w:p w:rsidR="002A466A" w:rsidRPr="002A466A" w:rsidRDefault="002A466A" w:rsidP="002A466A">
      <w:pPr>
        <w:ind w:firstLine="709"/>
        <w:contextualSpacing/>
        <w:jc w:val="both"/>
        <w:rPr>
          <w:sz w:val="28"/>
          <w:szCs w:val="28"/>
        </w:rPr>
      </w:pPr>
      <w:r w:rsidRPr="002A466A">
        <w:rPr>
          <w:sz w:val="28"/>
          <w:szCs w:val="28"/>
        </w:rPr>
        <w:t xml:space="preserve">строительство и хозяйственное использование исторических зеленых насаждений и ценных участков зеленых насаждений, их формы и площади </w:t>
      </w:r>
      <w:r w:rsidR="00C34BCE">
        <w:rPr>
          <w:sz w:val="28"/>
          <w:szCs w:val="28"/>
        </w:rPr>
        <w:br/>
      </w:r>
      <w:r w:rsidRPr="002A466A">
        <w:rPr>
          <w:sz w:val="28"/>
          <w:szCs w:val="28"/>
        </w:rPr>
        <w:t>при осуществлении благоустройства участков в границах подзоны ЗРЗ-1.</w:t>
      </w:r>
    </w:p>
    <w:p w:rsidR="002A466A" w:rsidRPr="002A466A" w:rsidRDefault="002A466A" w:rsidP="002A466A">
      <w:pPr>
        <w:ind w:firstLine="709"/>
        <w:contextualSpacing/>
        <w:jc w:val="both"/>
        <w:rPr>
          <w:sz w:val="28"/>
          <w:szCs w:val="28"/>
        </w:rPr>
      </w:pPr>
      <w:r w:rsidRPr="002A466A">
        <w:rPr>
          <w:sz w:val="28"/>
          <w:szCs w:val="28"/>
        </w:rPr>
        <w:t>В границах подзоны ЗРЗ-1 объектов культурного наследия необходимо:</w:t>
      </w:r>
    </w:p>
    <w:p w:rsidR="002A466A" w:rsidRPr="002A466A" w:rsidRDefault="002A466A" w:rsidP="002A466A">
      <w:pPr>
        <w:ind w:firstLine="709"/>
        <w:contextualSpacing/>
        <w:jc w:val="both"/>
        <w:rPr>
          <w:sz w:val="28"/>
          <w:szCs w:val="28"/>
        </w:rPr>
      </w:pPr>
      <w:r w:rsidRPr="002A466A">
        <w:rPr>
          <w:sz w:val="28"/>
          <w:szCs w:val="28"/>
        </w:rPr>
        <w:t xml:space="preserve">сохранение панорамного обзора набережной Северной Двины </w:t>
      </w:r>
      <w:r w:rsidR="00E47786">
        <w:rPr>
          <w:sz w:val="28"/>
          <w:szCs w:val="28"/>
        </w:rPr>
        <w:br/>
      </w:r>
      <w:r w:rsidRPr="002A466A">
        <w:rPr>
          <w:sz w:val="28"/>
          <w:szCs w:val="28"/>
        </w:rPr>
        <w:t>с сохранением доминирующего значения сложившихся здесь архитектурных (градостроительных) доминант;</w:t>
      </w:r>
    </w:p>
    <w:p w:rsidR="002A466A" w:rsidRPr="002A466A" w:rsidRDefault="002A466A" w:rsidP="002A466A">
      <w:pPr>
        <w:ind w:firstLine="709"/>
        <w:contextualSpacing/>
        <w:jc w:val="both"/>
        <w:rPr>
          <w:sz w:val="28"/>
          <w:szCs w:val="28"/>
        </w:rPr>
      </w:pPr>
      <w:r w:rsidRPr="002A466A">
        <w:rPr>
          <w:sz w:val="28"/>
          <w:szCs w:val="28"/>
        </w:rPr>
        <w:t xml:space="preserve">согласование сноса существующей исторической застройки </w:t>
      </w:r>
      <w:r w:rsidR="00E47786">
        <w:rPr>
          <w:sz w:val="28"/>
          <w:szCs w:val="28"/>
        </w:rPr>
        <w:br/>
      </w:r>
      <w:r w:rsidRPr="002A466A">
        <w:rPr>
          <w:sz w:val="28"/>
          <w:szCs w:val="28"/>
        </w:rPr>
        <w:t>с министерством;</w:t>
      </w:r>
    </w:p>
    <w:p w:rsidR="002A466A" w:rsidRPr="002A466A" w:rsidRDefault="002A466A" w:rsidP="002A466A">
      <w:pPr>
        <w:ind w:firstLine="709"/>
        <w:contextualSpacing/>
        <w:jc w:val="both"/>
        <w:rPr>
          <w:sz w:val="28"/>
          <w:szCs w:val="28"/>
        </w:rPr>
      </w:pPr>
      <w:r w:rsidRPr="002A466A">
        <w:rPr>
          <w:sz w:val="28"/>
          <w:szCs w:val="28"/>
        </w:rPr>
        <w:lastRenderedPageBreak/>
        <w:t>сохранение участков исторических зеленых насаждений и ценных участков зеленых насаждений, их формы и площади.</w:t>
      </w:r>
    </w:p>
    <w:p w:rsidR="002A466A" w:rsidRPr="002A466A" w:rsidRDefault="002A466A" w:rsidP="002A466A">
      <w:pPr>
        <w:ind w:firstLine="709"/>
        <w:contextualSpacing/>
        <w:jc w:val="both"/>
        <w:rPr>
          <w:sz w:val="28"/>
          <w:szCs w:val="28"/>
        </w:rPr>
      </w:pPr>
      <w:r w:rsidRPr="002A466A">
        <w:rPr>
          <w:sz w:val="28"/>
          <w:szCs w:val="28"/>
        </w:rPr>
        <w:t>В границах подзоны ЗРЗ-2 разрешается:</w:t>
      </w:r>
    </w:p>
    <w:p w:rsidR="002A466A" w:rsidRPr="002A466A" w:rsidRDefault="002A466A" w:rsidP="002A466A">
      <w:pPr>
        <w:ind w:firstLine="709"/>
        <w:contextualSpacing/>
        <w:jc w:val="both"/>
        <w:rPr>
          <w:sz w:val="28"/>
          <w:szCs w:val="28"/>
        </w:rPr>
      </w:pPr>
      <w:r w:rsidRPr="002A466A">
        <w:rPr>
          <w:sz w:val="28"/>
          <w:szCs w:val="28"/>
        </w:rPr>
        <w:t>комплексная реконструкция кварталов на основании градостроительной документации при соблюдении следующих требований: формирование уличного фронта, соблюдение высотных ограничений застройки;</w:t>
      </w:r>
    </w:p>
    <w:p w:rsidR="002A466A" w:rsidRPr="002A466A" w:rsidRDefault="002A466A" w:rsidP="002A466A">
      <w:pPr>
        <w:ind w:firstLine="709"/>
        <w:contextualSpacing/>
        <w:jc w:val="both"/>
        <w:rPr>
          <w:sz w:val="28"/>
          <w:szCs w:val="28"/>
        </w:rPr>
      </w:pPr>
      <w:r w:rsidRPr="002A466A">
        <w:rPr>
          <w:sz w:val="28"/>
          <w:szCs w:val="28"/>
        </w:rPr>
        <w:t>реконструкция отдельных зданий с изменением их габаритов и основных объемно-пространственных характеристик при соблюдении высотных ограничений;</w:t>
      </w:r>
    </w:p>
    <w:p w:rsidR="002A466A" w:rsidRPr="002A466A" w:rsidRDefault="002A466A" w:rsidP="002A466A">
      <w:pPr>
        <w:ind w:firstLine="709"/>
        <w:contextualSpacing/>
        <w:jc w:val="both"/>
        <w:rPr>
          <w:sz w:val="28"/>
          <w:szCs w:val="28"/>
        </w:rPr>
      </w:pPr>
      <w:r w:rsidRPr="002A466A">
        <w:rPr>
          <w:sz w:val="28"/>
          <w:szCs w:val="28"/>
        </w:rPr>
        <w:t xml:space="preserve">строительство новых зданий, строений, сооружений в соответствии </w:t>
      </w:r>
      <w:r w:rsidRPr="002A466A">
        <w:rPr>
          <w:sz w:val="28"/>
          <w:szCs w:val="28"/>
        </w:rPr>
        <w:br/>
        <w:t>с градостроительной документацией и условиями режима;</w:t>
      </w:r>
    </w:p>
    <w:p w:rsidR="002A466A" w:rsidRPr="002A466A" w:rsidRDefault="002A466A" w:rsidP="002A466A">
      <w:pPr>
        <w:ind w:firstLine="709"/>
        <w:contextualSpacing/>
        <w:jc w:val="both"/>
        <w:rPr>
          <w:sz w:val="28"/>
          <w:szCs w:val="28"/>
        </w:rPr>
      </w:pPr>
      <w:r w:rsidRPr="002A466A">
        <w:rPr>
          <w:sz w:val="28"/>
          <w:szCs w:val="28"/>
        </w:rPr>
        <w:t>благоустройство территории;</w:t>
      </w:r>
    </w:p>
    <w:p w:rsidR="002A466A" w:rsidRPr="002A466A" w:rsidRDefault="002A466A" w:rsidP="002A466A">
      <w:pPr>
        <w:ind w:firstLine="709"/>
        <w:contextualSpacing/>
        <w:jc w:val="both"/>
        <w:rPr>
          <w:sz w:val="28"/>
          <w:szCs w:val="28"/>
        </w:rPr>
      </w:pPr>
      <w:r w:rsidRPr="002A466A">
        <w:rPr>
          <w:sz w:val="28"/>
          <w:szCs w:val="28"/>
        </w:rPr>
        <w:t>устройство открытых автостоянок;</w:t>
      </w:r>
    </w:p>
    <w:p w:rsidR="002A466A" w:rsidRPr="002A466A" w:rsidRDefault="002A466A" w:rsidP="002A466A">
      <w:pPr>
        <w:ind w:firstLine="709"/>
        <w:contextualSpacing/>
        <w:jc w:val="both"/>
        <w:rPr>
          <w:sz w:val="28"/>
          <w:szCs w:val="28"/>
        </w:rPr>
      </w:pPr>
      <w:r w:rsidRPr="002A466A">
        <w:rPr>
          <w:sz w:val="28"/>
          <w:szCs w:val="28"/>
        </w:rPr>
        <w:t xml:space="preserve">установка киосков, павильонов, навесов, малых архитектурных форм, малоформатных наружных рекламных конструкций, дорожных знаков </w:t>
      </w:r>
      <w:r w:rsidR="00887C7E">
        <w:rPr>
          <w:sz w:val="28"/>
          <w:szCs w:val="28"/>
        </w:rPr>
        <w:br/>
      </w:r>
      <w:r w:rsidRPr="002A466A">
        <w:rPr>
          <w:sz w:val="28"/>
          <w:szCs w:val="28"/>
        </w:rPr>
        <w:t>при условии сохранения характеристик исторической среды;</w:t>
      </w:r>
    </w:p>
    <w:p w:rsidR="002A466A" w:rsidRPr="002A466A" w:rsidRDefault="002A466A" w:rsidP="002A466A">
      <w:pPr>
        <w:ind w:firstLine="709"/>
        <w:contextualSpacing/>
        <w:jc w:val="both"/>
        <w:rPr>
          <w:sz w:val="28"/>
          <w:szCs w:val="28"/>
        </w:rPr>
      </w:pPr>
      <w:r w:rsidRPr="002A466A">
        <w:rPr>
          <w:sz w:val="28"/>
          <w:szCs w:val="28"/>
        </w:rPr>
        <w:t>строительство подземных сооружений при наличии инженерно-геологической экспертизы, подтверждающей отсутствие негативного влияния этих сооружений на окружающую историческую застройку;</w:t>
      </w:r>
    </w:p>
    <w:p w:rsidR="002A466A" w:rsidRPr="002A466A" w:rsidRDefault="002A466A" w:rsidP="002A466A">
      <w:pPr>
        <w:ind w:firstLine="709"/>
        <w:contextualSpacing/>
        <w:jc w:val="both"/>
        <w:rPr>
          <w:sz w:val="28"/>
          <w:szCs w:val="28"/>
        </w:rPr>
      </w:pPr>
      <w:r w:rsidRPr="002A466A">
        <w:rPr>
          <w:sz w:val="28"/>
          <w:szCs w:val="28"/>
        </w:rPr>
        <w:t>изменение использования территорий исторических промышленных предприятий при условии проведения историко-культурных исследований;</w:t>
      </w:r>
    </w:p>
    <w:p w:rsidR="002A466A" w:rsidRPr="002A466A" w:rsidRDefault="002A466A" w:rsidP="002A466A">
      <w:pPr>
        <w:ind w:firstLine="709"/>
        <w:contextualSpacing/>
        <w:jc w:val="both"/>
        <w:rPr>
          <w:sz w:val="28"/>
          <w:szCs w:val="28"/>
        </w:rPr>
      </w:pPr>
      <w:r w:rsidRPr="002A466A">
        <w:rPr>
          <w:sz w:val="28"/>
          <w:szCs w:val="28"/>
        </w:rPr>
        <w:t xml:space="preserve">на территории открытых городских пространств - строительство </w:t>
      </w:r>
      <w:r w:rsidR="00E47786">
        <w:rPr>
          <w:sz w:val="28"/>
          <w:szCs w:val="28"/>
        </w:rPr>
        <w:br/>
      </w:r>
      <w:r w:rsidRPr="002A466A">
        <w:rPr>
          <w:sz w:val="28"/>
          <w:szCs w:val="28"/>
        </w:rPr>
        <w:t>на участках утраченной застройки уличного фронта, развивающее композиционное решение не выше примыкающих зданий;</w:t>
      </w:r>
    </w:p>
    <w:p w:rsidR="002A466A" w:rsidRPr="002A466A" w:rsidRDefault="002A466A" w:rsidP="002A466A">
      <w:pPr>
        <w:ind w:firstLine="709"/>
        <w:contextualSpacing/>
        <w:jc w:val="both"/>
        <w:rPr>
          <w:sz w:val="28"/>
          <w:szCs w:val="28"/>
        </w:rPr>
      </w:pPr>
      <w:r w:rsidRPr="002A466A">
        <w:rPr>
          <w:sz w:val="28"/>
          <w:szCs w:val="28"/>
        </w:rPr>
        <w:t xml:space="preserve">снос (демонтаж) диссонирующих объектов и объектов на территориях </w:t>
      </w:r>
      <w:r w:rsidRPr="002A466A">
        <w:rPr>
          <w:sz w:val="28"/>
          <w:szCs w:val="28"/>
        </w:rPr>
        <w:br/>
        <w:t>с несформировавшейся застройкой (в соответствии с заключением историко-культурной экспертизы).</w:t>
      </w:r>
    </w:p>
    <w:p w:rsidR="002A466A" w:rsidRPr="002A466A" w:rsidRDefault="002A466A" w:rsidP="002A466A">
      <w:pPr>
        <w:ind w:firstLine="709"/>
        <w:contextualSpacing/>
        <w:jc w:val="both"/>
        <w:rPr>
          <w:sz w:val="28"/>
          <w:szCs w:val="28"/>
        </w:rPr>
      </w:pPr>
      <w:r w:rsidRPr="002A466A">
        <w:rPr>
          <w:sz w:val="28"/>
          <w:szCs w:val="28"/>
        </w:rPr>
        <w:t>Режимом использования земель в границах подзоны ЗРЗ-2</w:t>
      </w:r>
      <w:r w:rsidR="00A4048F">
        <w:rPr>
          <w:sz w:val="28"/>
          <w:szCs w:val="28"/>
        </w:rPr>
        <w:t>:</w:t>
      </w:r>
      <w:r w:rsidRPr="002A466A">
        <w:rPr>
          <w:sz w:val="28"/>
          <w:szCs w:val="28"/>
        </w:rPr>
        <w:t xml:space="preserve"> запрещается снос (демонтаж) исторических зданий, объектов, обладающих признаками объекта культурного наследия, строений и сооружений, за исключением разборки ветхих и аварийных в соответствии с установленным порядком.</w:t>
      </w:r>
    </w:p>
    <w:p w:rsidR="002A466A" w:rsidRPr="002A466A" w:rsidRDefault="002A466A" w:rsidP="002A466A">
      <w:pPr>
        <w:ind w:firstLine="709"/>
        <w:contextualSpacing/>
        <w:jc w:val="both"/>
        <w:rPr>
          <w:sz w:val="28"/>
          <w:szCs w:val="28"/>
        </w:rPr>
      </w:pPr>
      <w:r w:rsidRPr="002A466A">
        <w:rPr>
          <w:sz w:val="28"/>
          <w:szCs w:val="28"/>
        </w:rPr>
        <w:t>В границах подзоны ЗРЗ-2 устанавливаются следующие ограничения по высоте зданий и сооружений: уличный фронт - не выше 27 м</w:t>
      </w:r>
      <w:r w:rsidR="00A4048F">
        <w:rPr>
          <w:sz w:val="28"/>
          <w:szCs w:val="28"/>
        </w:rPr>
        <w:t>етров</w:t>
      </w:r>
      <w:r w:rsidRPr="002A466A">
        <w:rPr>
          <w:sz w:val="28"/>
          <w:szCs w:val="28"/>
        </w:rPr>
        <w:t xml:space="preserve">, отдельные акценты - до 32 </w:t>
      </w:r>
      <w:r w:rsidR="00A4048F" w:rsidRPr="002A466A">
        <w:rPr>
          <w:sz w:val="28"/>
          <w:szCs w:val="28"/>
        </w:rPr>
        <w:t>м</w:t>
      </w:r>
      <w:r w:rsidR="00A4048F">
        <w:rPr>
          <w:sz w:val="28"/>
          <w:szCs w:val="28"/>
        </w:rPr>
        <w:t>етров</w:t>
      </w:r>
      <w:r w:rsidRPr="002A466A">
        <w:rPr>
          <w:sz w:val="28"/>
          <w:szCs w:val="28"/>
        </w:rPr>
        <w:t xml:space="preserve">, внутриквартальная застройка - не выше 36 </w:t>
      </w:r>
      <w:r w:rsidR="00A4048F" w:rsidRPr="002A466A">
        <w:rPr>
          <w:sz w:val="28"/>
          <w:szCs w:val="28"/>
        </w:rPr>
        <w:t>м</w:t>
      </w:r>
      <w:r w:rsidR="00A4048F">
        <w:rPr>
          <w:sz w:val="28"/>
          <w:szCs w:val="28"/>
        </w:rPr>
        <w:t>етров</w:t>
      </w:r>
      <w:r w:rsidRPr="002A466A">
        <w:rPr>
          <w:sz w:val="28"/>
          <w:szCs w:val="28"/>
        </w:rPr>
        <w:t>.</w:t>
      </w:r>
    </w:p>
    <w:p w:rsidR="00A4048F" w:rsidRDefault="002A466A" w:rsidP="00A4048F">
      <w:pPr>
        <w:shd w:val="clear" w:color="auto" w:fill="FFFFFF"/>
        <w:ind w:firstLine="720"/>
        <w:jc w:val="both"/>
        <w:rPr>
          <w:sz w:val="28"/>
          <w:szCs w:val="28"/>
        </w:rPr>
      </w:pPr>
      <w:r w:rsidRPr="002A466A">
        <w:rPr>
          <w:sz w:val="28"/>
          <w:szCs w:val="28"/>
        </w:rPr>
        <w:t>Объектами охраны подзоны ЗРЗ-3 являются сохранившиеся элементы планировочной структуры и ценные участки зеленых насаждений.</w:t>
      </w:r>
    </w:p>
    <w:p w:rsidR="002A466A" w:rsidRPr="00A4048F" w:rsidRDefault="00A4048F" w:rsidP="00A4048F">
      <w:pPr>
        <w:shd w:val="clear" w:color="auto" w:fill="FFFFFF"/>
        <w:ind w:firstLine="720"/>
        <w:jc w:val="both"/>
        <w:rPr>
          <w:sz w:val="28"/>
          <w:szCs w:val="28"/>
        </w:rPr>
      </w:pPr>
      <w:r w:rsidRPr="00A4048F">
        <w:rPr>
          <w:sz w:val="28"/>
          <w:szCs w:val="28"/>
        </w:rPr>
        <w:t xml:space="preserve">3.7. </w:t>
      </w:r>
      <w:r w:rsidR="002A466A" w:rsidRPr="00A4048F">
        <w:rPr>
          <w:sz w:val="28"/>
          <w:szCs w:val="28"/>
        </w:rPr>
        <w:t>Режим эксплуатации в границах зоны охраняемого природного ландшафта (</w:t>
      </w:r>
      <w:r>
        <w:rPr>
          <w:sz w:val="28"/>
          <w:szCs w:val="28"/>
        </w:rPr>
        <w:t xml:space="preserve">далее - </w:t>
      </w:r>
      <w:r w:rsidR="002A466A" w:rsidRPr="00A4048F">
        <w:rPr>
          <w:sz w:val="28"/>
          <w:szCs w:val="28"/>
        </w:rPr>
        <w:t>ЗОЛ)</w:t>
      </w:r>
    </w:p>
    <w:p w:rsidR="002A466A" w:rsidRPr="002A466A" w:rsidRDefault="002A466A" w:rsidP="002A466A">
      <w:pPr>
        <w:shd w:val="clear" w:color="auto" w:fill="FFFFFF"/>
        <w:ind w:firstLine="720"/>
        <w:jc w:val="both"/>
        <w:rPr>
          <w:sz w:val="28"/>
          <w:szCs w:val="28"/>
        </w:rPr>
      </w:pPr>
      <w:r w:rsidRPr="002A466A">
        <w:rPr>
          <w:sz w:val="28"/>
          <w:szCs w:val="28"/>
        </w:rPr>
        <w:t xml:space="preserve">В границах ЗОЛ объектов культурного наследия запрещается: самовольная рубка; деятельность, связанная с разработкой карьеров, добычей песка и дерна; новое строительство в прибрежной защитной полосе; использование прибрежной территории для организации коммунальных зон. </w:t>
      </w:r>
    </w:p>
    <w:p w:rsidR="002A466A" w:rsidRPr="002A466A" w:rsidRDefault="002A466A" w:rsidP="002A466A">
      <w:pPr>
        <w:shd w:val="clear" w:color="auto" w:fill="FFFFFF"/>
        <w:ind w:firstLine="720"/>
        <w:jc w:val="both"/>
        <w:rPr>
          <w:sz w:val="28"/>
          <w:szCs w:val="28"/>
        </w:rPr>
      </w:pPr>
      <w:r w:rsidRPr="002A466A">
        <w:rPr>
          <w:sz w:val="28"/>
          <w:szCs w:val="28"/>
        </w:rPr>
        <w:t xml:space="preserve">Требования общего характера: </w:t>
      </w:r>
    </w:p>
    <w:p w:rsidR="002A466A" w:rsidRPr="002A466A" w:rsidRDefault="002A466A" w:rsidP="002A466A">
      <w:pPr>
        <w:shd w:val="clear" w:color="auto" w:fill="FFFFFF"/>
        <w:ind w:firstLine="720"/>
        <w:jc w:val="both"/>
        <w:rPr>
          <w:sz w:val="28"/>
          <w:szCs w:val="28"/>
        </w:rPr>
      </w:pPr>
      <w:r w:rsidRPr="002A466A">
        <w:rPr>
          <w:sz w:val="28"/>
          <w:szCs w:val="28"/>
        </w:rPr>
        <w:lastRenderedPageBreak/>
        <w:t xml:space="preserve">запрещение или ограничение хозяйственной деятельности, строительства, капитального ремонта и реконструкции объектов капитального строительства </w:t>
      </w:r>
      <w:r w:rsidR="00E47786">
        <w:rPr>
          <w:sz w:val="28"/>
          <w:szCs w:val="28"/>
        </w:rPr>
        <w:br/>
      </w:r>
      <w:r w:rsidRPr="002A466A">
        <w:rPr>
          <w:sz w:val="28"/>
          <w:szCs w:val="28"/>
        </w:rPr>
        <w:t xml:space="preserve">и их частей в целях сохранения и восстановления композиционной связи </w:t>
      </w:r>
      <w:r w:rsidR="00E47786">
        <w:rPr>
          <w:sz w:val="28"/>
          <w:szCs w:val="28"/>
        </w:rPr>
        <w:br/>
      </w:r>
      <w:r w:rsidRPr="002A466A">
        <w:rPr>
          <w:sz w:val="28"/>
          <w:szCs w:val="28"/>
        </w:rPr>
        <w:t xml:space="preserve">с объектом культурного наследия природного ландшафта, включая долины рек, водоемы, леса и открытые пространства; </w:t>
      </w:r>
    </w:p>
    <w:p w:rsidR="002A466A" w:rsidRPr="002A466A" w:rsidRDefault="002A466A" w:rsidP="002A466A">
      <w:pPr>
        <w:shd w:val="clear" w:color="auto" w:fill="FFFFFF"/>
        <w:ind w:firstLine="720"/>
        <w:jc w:val="both"/>
        <w:rPr>
          <w:sz w:val="28"/>
          <w:szCs w:val="28"/>
        </w:rPr>
      </w:pPr>
      <w:r w:rsidRPr="002A466A">
        <w:rPr>
          <w:sz w:val="28"/>
          <w:szCs w:val="28"/>
        </w:rPr>
        <w:t>обеспечение пожарной безопасности ЗОЛ и ее защиты от динамических воздействий;</w:t>
      </w:r>
    </w:p>
    <w:p w:rsidR="002A466A" w:rsidRPr="002A466A" w:rsidRDefault="002A466A" w:rsidP="002A466A">
      <w:pPr>
        <w:shd w:val="clear" w:color="auto" w:fill="FFFFFF"/>
        <w:ind w:firstLine="720"/>
        <w:jc w:val="both"/>
        <w:rPr>
          <w:sz w:val="28"/>
          <w:szCs w:val="28"/>
        </w:rPr>
      </w:pPr>
      <w:r w:rsidRPr="002A466A">
        <w:rPr>
          <w:sz w:val="28"/>
          <w:szCs w:val="28"/>
        </w:rPr>
        <w:t xml:space="preserve">сохранение гидрологических и экологических условий, необходимых </w:t>
      </w:r>
      <w:r w:rsidR="00A1201F">
        <w:rPr>
          <w:sz w:val="28"/>
          <w:szCs w:val="28"/>
        </w:rPr>
        <w:br/>
      </w:r>
      <w:r w:rsidRPr="002A466A">
        <w:rPr>
          <w:sz w:val="28"/>
          <w:szCs w:val="28"/>
        </w:rPr>
        <w:t xml:space="preserve">для обеспечения сохранности и восстановления (регенерации) ЗОЛ реки Северной Двины и реки Кузнечихи; </w:t>
      </w:r>
    </w:p>
    <w:p w:rsidR="002A466A" w:rsidRPr="002A466A" w:rsidRDefault="002A466A" w:rsidP="002A466A">
      <w:pPr>
        <w:shd w:val="clear" w:color="auto" w:fill="FFFFFF"/>
        <w:ind w:firstLine="720"/>
        <w:jc w:val="both"/>
        <w:rPr>
          <w:sz w:val="28"/>
          <w:szCs w:val="28"/>
        </w:rPr>
      </w:pPr>
      <w:r w:rsidRPr="002A466A">
        <w:rPr>
          <w:sz w:val="28"/>
          <w:szCs w:val="28"/>
        </w:rPr>
        <w:t xml:space="preserve">сохранение и восстановление сложившегося соотношения открытых </w:t>
      </w:r>
      <w:r w:rsidR="00E47786">
        <w:rPr>
          <w:sz w:val="28"/>
          <w:szCs w:val="28"/>
        </w:rPr>
        <w:br/>
      </w:r>
      <w:r w:rsidRPr="002A466A">
        <w:rPr>
          <w:sz w:val="28"/>
          <w:szCs w:val="28"/>
        </w:rPr>
        <w:t>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A4048F" w:rsidRDefault="002A466A" w:rsidP="00A4048F">
      <w:pPr>
        <w:shd w:val="clear" w:color="auto" w:fill="FFFFFF"/>
        <w:ind w:firstLine="720"/>
        <w:jc w:val="both"/>
        <w:rPr>
          <w:sz w:val="28"/>
          <w:szCs w:val="28"/>
        </w:rPr>
      </w:pPr>
      <w:r w:rsidRPr="002A466A">
        <w:rPr>
          <w:sz w:val="28"/>
          <w:szCs w:val="28"/>
        </w:rPr>
        <w:t>иные требования, необходимые для сохранения и восстановления (регенерации) ЗОЛ.</w:t>
      </w:r>
    </w:p>
    <w:p w:rsidR="002A466A" w:rsidRPr="00A4048F" w:rsidRDefault="00A4048F" w:rsidP="00A4048F">
      <w:pPr>
        <w:shd w:val="clear" w:color="auto" w:fill="FFFFFF"/>
        <w:ind w:firstLine="720"/>
        <w:jc w:val="both"/>
        <w:rPr>
          <w:sz w:val="28"/>
          <w:szCs w:val="28"/>
        </w:rPr>
      </w:pPr>
      <w:r w:rsidRPr="00A4048F">
        <w:rPr>
          <w:sz w:val="28"/>
          <w:szCs w:val="28"/>
        </w:rPr>
        <w:t xml:space="preserve">3.8. </w:t>
      </w:r>
      <w:r w:rsidR="002A466A" w:rsidRPr="00A4048F">
        <w:rPr>
          <w:sz w:val="28"/>
          <w:szCs w:val="28"/>
        </w:rPr>
        <w:t>Режим эксплуатации в границах зон археологического наблюдения "Б", "В"</w:t>
      </w:r>
    </w:p>
    <w:p w:rsidR="002A466A" w:rsidRPr="002A466A" w:rsidRDefault="002A466A" w:rsidP="002A466A">
      <w:pPr>
        <w:shd w:val="clear" w:color="auto" w:fill="FFFFFF"/>
        <w:ind w:firstLine="720"/>
        <w:jc w:val="both"/>
        <w:rPr>
          <w:sz w:val="28"/>
          <w:szCs w:val="28"/>
        </w:rPr>
      </w:pPr>
      <w:r w:rsidRPr="002A466A">
        <w:rPr>
          <w:sz w:val="28"/>
          <w:szCs w:val="28"/>
        </w:rPr>
        <w:t>На территории зоны археологического наблюдения "Б" в составе проектов строительства должен быть предусмотрен раздел по сохранению объектов археологического наследия. До начала строительства проект должен быть согласован с министерством.</w:t>
      </w:r>
    </w:p>
    <w:p w:rsidR="002A466A" w:rsidRPr="002A466A" w:rsidRDefault="002A466A" w:rsidP="002A466A">
      <w:pPr>
        <w:shd w:val="clear" w:color="auto" w:fill="FFFFFF"/>
        <w:ind w:firstLine="720"/>
        <w:jc w:val="both"/>
        <w:rPr>
          <w:sz w:val="28"/>
          <w:szCs w:val="28"/>
        </w:rPr>
      </w:pPr>
      <w:r w:rsidRPr="002A466A">
        <w:rPr>
          <w:sz w:val="28"/>
          <w:szCs w:val="28"/>
        </w:rPr>
        <w:t xml:space="preserve">До начала любых земляных и строительных работ должны быть произведены разведочные шурфовки из расчета 1 шурф на </w:t>
      </w:r>
      <w:smartTag w:uri="urn:schemas-microsoft-com:office:smarttags" w:element="metricconverter">
        <w:smartTagPr>
          <w:attr w:name="ProductID" w:val="0,05 га"/>
        </w:smartTagPr>
        <w:r w:rsidRPr="002A466A">
          <w:rPr>
            <w:sz w:val="28"/>
            <w:szCs w:val="28"/>
          </w:rPr>
          <w:t>0,05 га</w:t>
        </w:r>
      </w:smartTag>
      <w:r w:rsidRPr="002A466A">
        <w:rPr>
          <w:sz w:val="28"/>
          <w:szCs w:val="28"/>
        </w:rPr>
        <w:t xml:space="preserve"> территории. </w:t>
      </w:r>
    </w:p>
    <w:p w:rsidR="002A466A" w:rsidRPr="002A466A" w:rsidRDefault="002A466A" w:rsidP="002A466A">
      <w:pPr>
        <w:shd w:val="clear" w:color="auto" w:fill="FFFFFF"/>
        <w:ind w:firstLine="720"/>
        <w:jc w:val="both"/>
        <w:rPr>
          <w:sz w:val="28"/>
          <w:szCs w:val="28"/>
        </w:rPr>
      </w:pPr>
      <w:r w:rsidRPr="002A466A">
        <w:rPr>
          <w:sz w:val="28"/>
          <w:szCs w:val="28"/>
        </w:rPr>
        <w:t xml:space="preserve">В случае выявления исторического культурного слоя ранее XIX века или любых погребальных комплексов, на всей их площади должны быть проведены полномасштабные археологические раскопки на всей территории пятна застройки, участков прокладки коммуникаций, строительства сооружений </w:t>
      </w:r>
      <w:r w:rsidR="00E47786">
        <w:rPr>
          <w:sz w:val="28"/>
          <w:szCs w:val="28"/>
        </w:rPr>
        <w:br/>
      </w:r>
      <w:r w:rsidRPr="002A466A">
        <w:rPr>
          <w:sz w:val="28"/>
          <w:szCs w:val="28"/>
        </w:rPr>
        <w:t>с заглублением ниже дневной поверхности.</w:t>
      </w:r>
    </w:p>
    <w:p w:rsidR="002A466A" w:rsidRPr="002A466A" w:rsidRDefault="002A466A" w:rsidP="002A466A">
      <w:pPr>
        <w:shd w:val="clear" w:color="auto" w:fill="FFFFFF"/>
        <w:ind w:firstLine="720"/>
        <w:jc w:val="both"/>
        <w:rPr>
          <w:sz w:val="28"/>
          <w:szCs w:val="28"/>
        </w:rPr>
      </w:pPr>
      <w:r w:rsidRPr="002A466A">
        <w:rPr>
          <w:sz w:val="28"/>
          <w:szCs w:val="28"/>
        </w:rPr>
        <w:t xml:space="preserve">На территории зоны археологического наблюдения "В" до начала любых земляных и строительных работ должны быть произведены разведочные шурфовки из расчета 1 шурф на </w:t>
      </w:r>
      <w:smartTag w:uri="urn:schemas-microsoft-com:office:smarttags" w:element="metricconverter">
        <w:smartTagPr>
          <w:attr w:name="ProductID" w:val="0,1 га"/>
        </w:smartTagPr>
        <w:r w:rsidRPr="002A466A">
          <w:rPr>
            <w:sz w:val="28"/>
            <w:szCs w:val="28"/>
          </w:rPr>
          <w:t>0,1 га</w:t>
        </w:r>
      </w:smartTag>
      <w:r w:rsidRPr="002A466A">
        <w:rPr>
          <w:sz w:val="28"/>
          <w:szCs w:val="28"/>
        </w:rPr>
        <w:t xml:space="preserve"> территории для выявления границ возможных объектов археологического наследия (территории пятна застройки или участка, где непосредственно планируется проведение земляных работ </w:t>
      </w:r>
      <w:r w:rsidR="00E47786">
        <w:rPr>
          <w:sz w:val="28"/>
          <w:szCs w:val="28"/>
        </w:rPr>
        <w:br/>
      </w:r>
      <w:r w:rsidRPr="002A466A">
        <w:rPr>
          <w:sz w:val="28"/>
          <w:szCs w:val="28"/>
        </w:rPr>
        <w:t xml:space="preserve">с заглублением на </w:t>
      </w:r>
      <w:smartTag w:uri="urn:schemas-microsoft-com:office:smarttags" w:element="metricconverter">
        <w:smartTagPr>
          <w:attr w:name="ProductID" w:val="0,5 м"/>
        </w:smartTagPr>
        <w:r w:rsidRPr="002A466A">
          <w:rPr>
            <w:sz w:val="28"/>
            <w:szCs w:val="28"/>
          </w:rPr>
          <w:t>0,5 м</w:t>
        </w:r>
      </w:smartTag>
      <w:r w:rsidRPr="002A466A">
        <w:rPr>
          <w:sz w:val="28"/>
          <w:szCs w:val="28"/>
        </w:rPr>
        <w:t xml:space="preserve"> ниже дневной поверхности).</w:t>
      </w:r>
    </w:p>
    <w:p w:rsidR="00A4048F" w:rsidRDefault="002A466A" w:rsidP="00A4048F">
      <w:pPr>
        <w:shd w:val="clear" w:color="auto" w:fill="FFFFFF"/>
        <w:ind w:firstLine="720"/>
        <w:jc w:val="both"/>
        <w:rPr>
          <w:sz w:val="28"/>
          <w:szCs w:val="28"/>
        </w:rPr>
      </w:pPr>
      <w:r w:rsidRPr="002A466A">
        <w:rPr>
          <w:sz w:val="28"/>
          <w:szCs w:val="28"/>
        </w:rPr>
        <w:t>В случае выявления исторического культурного слоя ранее XIX века или любых погребальных комплексов на всей их площади должны быть проведены полномасштабные археологические раскопки на всей территории пятна застройки, участков прокладки коммуни</w:t>
      </w:r>
      <w:r w:rsidR="00E47786">
        <w:rPr>
          <w:sz w:val="28"/>
          <w:szCs w:val="28"/>
        </w:rPr>
        <w:t>каций, строительства сооружений</w:t>
      </w:r>
      <w:r w:rsidR="00E47786">
        <w:rPr>
          <w:sz w:val="28"/>
          <w:szCs w:val="28"/>
        </w:rPr>
        <w:br/>
      </w:r>
      <w:r w:rsidRPr="002A466A">
        <w:rPr>
          <w:sz w:val="28"/>
          <w:szCs w:val="28"/>
        </w:rPr>
        <w:t>с заглублением ниже дневной поверхности.</w:t>
      </w:r>
      <w:bookmarkStart w:id="4" w:name="_Toc101774564"/>
    </w:p>
    <w:p w:rsidR="002A466A" w:rsidRPr="002A466A" w:rsidRDefault="00A4048F" w:rsidP="00A4048F">
      <w:pPr>
        <w:shd w:val="clear" w:color="auto" w:fill="FFFFFF"/>
        <w:ind w:firstLine="720"/>
        <w:jc w:val="both"/>
        <w:rPr>
          <w:sz w:val="28"/>
          <w:szCs w:val="28"/>
        </w:rPr>
      </w:pPr>
      <w:r>
        <w:rPr>
          <w:sz w:val="28"/>
          <w:szCs w:val="28"/>
        </w:rPr>
        <w:t>4.</w:t>
      </w:r>
      <w:r w:rsidR="002A466A" w:rsidRPr="002A466A">
        <w:rPr>
          <w:sz w:val="28"/>
          <w:szCs w:val="28"/>
        </w:rPr>
        <w:t xml:space="preserve"> 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A1201F">
        <w:rPr>
          <w:sz w:val="28"/>
          <w:szCs w:val="28"/>
        </w:rPr>
        <w:br/>
      </w:r>
      <w:r w:rsidR="002A466A" w:rsidRPr="002A466A">
        <w:rPr>
          <w:sz w:val="28"/>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A1201F">
        <w:rPr>
          <w:sz w:val="28"/>
          <w:szCs w:val="28"/>
        </w:rPr>
        <w:br/>
      </w:r>
      <w:r w:rsidR="002A466A" w:rsidRPr="002A466A">
        <w:rPr>
          <w:sz w:val="28"/>
          <w:szCs w:val="28"/>
        </w:rPr>
        <w:lastRenderedPageBreak/>
        <w:t>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bookmarkEnd w:id="4"/>
    </w:p>
    <w:p w:rsidR="002A466A" w:rsidRPr="002A466A" w:rsidRDefault="002A466A" w:rsidP="002A466A">
      <w:pPr>
        <w:widowControl w:val="0"/>
        <w:suppressAutoHyphens/>
        <w:overflowPunct w:val="0"/>
        <w:autoSpaceDE w:val="0"/>
        <w:ind w:firstLine="720"/>
        <w:jc w:val="both"/>
        <w:rPr>
          <w:sz w:val="28"/>
          <w:szCs w:val="28"/>
        </w:rPr>
      </w:pPr>
      <w:r w:rsidRPr="002A466A">
        <w:rPr>
          <w:sz w:val="28"/>
          <w:szCs w:val="28"/>
        </w:rPr>
        <w:t>Пункт разрабатывается с учетом норм градостроительного проектирования и с учетом МНГП.</w:t>
      </w:r>
    </w:p>
    <w:p w:rsidR="00A4048F" w:rsidRDefault="002A466A" w:rsidP="00A4048F">
      <w:pPr>
        <w:widowControl w:val="0"/>
        <w:suppressAutoHyphens/>
        <w:overflowPunct w:val="0"/>
        <w:autoSpaceDE w:val="0"/>
        <w:ind w:firstLine="720"/>
        <w:jc w:val="both"/>
        <w:rPr>
          <w:sz w:val="28"/>
          <w:szCs w:val="28"/>
        </w:rPr>
      </w:pPr>
      <w:r w:rsidRPr="002A466A">
        <w:rPr>
          <w:sz w:val="28"/>
          <w:szCs w:val="28"/>
        </w:rPr>
        <w:t>МНГП устанавливают совокупность расч</w:t>
      </w:r>
      <w:r w:rsidR="00A4048F">
        <w:rPr>
          <w:sz w:val="28"/>
          <w:szCs w:val="28"/>
        </w:rPr>
        <w:t>е</w:t>
      </w:r>
      <w:r w:rsidRPr="002A466A">
        <w:rPr>
          <w:sz w:val="28"/>
          <w:szCs w:val="28"/>
        </w:rPr>
        <w:t>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и расч</w:t>
      </w:r>
      <w:r w:rsidR="00A4048F">
        <w:rPr>
          <w:sz w:val="28"/>
          <w:szCs w:val="28"/>
        </w:rPr>
        <w:t>е</w:t>
      </w:r>
      <w:r w:rsidRPr="002A466A">
        <w:rPr>
          <w:sz w:val="28"/>
          <w:szCs w:val="28"/>
        </w:rPr>
        <w:t>тных показателей максимально допустимого уровня территориальной доступности таких объектов для населения городского округа "Город Архангельск".</w:t>
      </w:r>
      <w:bookmarkStart w:id="5" w:name="_Toc92816165"/>
      <w:bookmarkStart w:id="6" w:name="_Toc101774565"/>
    </w:p>
    <w:p w:rsidR="002A466A" w:rsidRPr="002A466A" w:rsidRDefault="00A4048F" w:rsidP="00A4048F">
      <w:pPr>
        <w:widowControl w:val="0"/>
        <w:suppressAutoHyphens/>
        <w:overflowPunct w:val="0"/>
        <w:autoSpaceDE w:val="0"/>
        <w:ind w:firstLine="720"/>
        <w:jc w:val="both"/>
        <w:rPr>
          <w:sz w:val="28"/>
        </w:rPr>
      </w:pPr>
      <w:r>
        <w:rPr>
          <w:sz w:val="28"/>
        </w:rPr>
        <w:t>4</w:t>
      </w:r>
      <w:r w:rsidR="002A466A" w:rsidRPr="002A466A">
        <w:rPr>
          <w:sz w:val="28"/>
        </w:rPr>
        <w:t>.1</w:t>
      </w:r>
      <w:r>
        <w:rPr>
          <w:sz w:val="28"/>
        </w:rPr>
        <w:t>.</w:t>
      </w:r>
      <w:r w:rsidR="002A466A" w:rsidRPr="002A466A">
        <w:rPr>
          <w:sz w:val="28"/>
        </w:rPr>
        <w:t xml:space="preserve"> Расчет численности проживающих людей</w:t>
      </w:r>
      <w:bookmarkEnd w:id="5"/>
      <w:bookmarkEnd w:id="6"/>
    </w:p>
    <w:p w:rsidR="00A4048F" w:rsidRDefault="002A466A" w:rsidP="00A4048F">
      <w:pPr>
        <w:widowControl w:val="0"/>
        <w:suppressAutoHyphens/>
        <w:overflowPunct w:val="0"/>
        <w:autoSpaceDE w:val="0"/>
        <w:ind w:firstLine="720"/>
        <w:jc w:val="both"/>
        <w:rPr>
          <w:sz w:val="28"/>
          <w:szCs w:val="28"/>
        </w:rPr>
      </w:pPr>
      <w:r w:rsidRPr="002A466A">
        <w:rPr>
          <w:sz w:val="28"/>
          <w:szCs w:val="28"/>
        </w:rPr>
        <w:t>Пункт не разрабатывается, в границах территории проектирования отсутствует жилая застройка.</w:t>
      </w:r>
      <w:bookmarkStart w:id="7" w:name="_Toc92816166"/>
      <w:bookmarkStart w:id="8" w:name="_Toc101774566"/>
    </w:p>
    <w:p w:rsidR="002A466A" w:rsidRPr="002A466A" w:rsidRDefault="00A4048F" w:rsidP="00A4048F">
      <w:pPr>
        <w:widowControl w:val="0"/>
        <w:suppressAutoHyphens/>
        <w:overflowPunct w:val="0"/>
        <w:autoSpaceDE w:val="0"/>
        <w:ind w:firstLine="720"/>
        <w:jc w:val="both"/>
        <w:rPr>
          <w:sz w:val="28"/>
        </w:rPr>
      </w:pPr>
      <w:r>
        <w:rPr>
          <w:sz w:val="28"/>
        </w:rPr>
        <w:t>4.2.</w:t>
      </w:r>
      <w:r w:rsidR="002A466A" w:rsidRPr="002A466A">
        <w:rPr>
          <w:sz w:val="28"/>
        </w:rPr>
        <w:t xml:space="preserve"> Расчет площади нормируемых элементов дворовой территории</w:t>
      </w:r>
      <w:bookmarkEnd w:id="7"/>
      <w:bookmarkEnd w:id="8"/>
    </w:p>
    <w:p w:rsidR="00A4048F" w:rsidRDefault="002A466A" w:rsidP="00A4048F">
      <w:pPr>
        <w:widowControl w:val="0"/>
        <w:suppressAutoHyphens/>
        <w:overflowPunct w:val="0"/>
        <w:autoSpaceDE w:val="0"/>
        <w:ind w:firstLine="720"/>
        <w:jc w:val="both"/>
        <w:rPr>
          <w:sz w:val="28"/>
          <w:szCs w:val="28"/>
        </w:rPr>
      </w:pPr>
      <w:r w:rsidRPr="002A466A">
        <w:rPr>
          <w:sz w:val="28"/>
          <w:szCs w:val="28"/>
        </w:rPr>
        <w:t>Пункт не разрабатывается, в границах территории проектирования отсутствует жилая застройка.</w:t>
      </w:r>
      <w:bookmarkStart w:id="9" w:name="_Toc92816167"/>
      <w:bookmarkStart w:id="10" w:name="_Toc101774567"/>
    </w:p>
    <w:p w:rsidR="00A4048F" w:rsidRDefault="00A4048F" w:rsidP="00A4048F">
      <w:pPr>
        <w:widowControl w:val="0"/>
        <w:suppressAutoHyphens/>
        <w:overflowPunct w:val="0"/>
        <w:autoSpaceDE w:val="0"/>
        <w:ind w:firstLine="720"/>
        <w:jc w:val="both"/>
        <w:rPr>
          <w:sz w:val="28"/>
        </w:rPr>
      </w:pPr>
      <w:r>
        <w:rPr>
          <w:sz w:val="28"/>
        </w:rPr>
        <w:t>4.</w:t>
      </w:r>
      <w:r w:rsidR="002A466A" w:rsidRPr="002A466A">
        <w:rPr>
          <w:sz w:val="28"/>
        </w:rPr>
        <w:t>3</w:t>
      </w:r>
      <w:r>
        <w:rPr>
          <w:sz w:val="28"/>
        </w:rPr>
        <w:t>.</w:t>
      </w:r>
      <w:r w:rsidR="002A466A" w:rsidRPr="002A466A">
        <w:rPr>
          <w:sz w:val="28"/>
        </w:rPr>
        <w:t xml:space="preserve"> Озелен</w:t>
      </w:r>
      <w:r>
        <w:rPr>
          <w:sz w:val="28"/>
        </w:rPr>
        <w:t>е</w:t>
      </w:r>
      <w:r w:rsidR="002A466A" w:rsidRPr="002A466A">
        <w:rPr>
          <w:sz w:val="28"/>
        </w:rPr>
        <w:t>нные территории и зел</w:t>
      </w:r>
      <w:r>
        <w:rPr>
          <w:sz w:val="28"/>
        </w:rPr>
        <w:t>е</w:t>
      </w:r>
      <w:r w:rsidR="002A466A" w:rsidRPr="002A466A">
        <w:rPr>
          <w:sz w:val="28"/>
        </w:rPr>
        <w:t>ные зоны</w:t>
      </w:r>
      <w:bookmarkEnd w:id="9"/>
      <w:bookmarkEnd w:id="10"/>
    </w:p>
    <w:p w:rsidR="002A466A" w:rsidRPr="002A466A" w:rsidRDefault="002A466A" w:rsidP="002A466A">
      <w:pPr>
        <w:widowControl w:val="0"/>
        <w:suppressAutoHyphens/>
        <w:overflowPunct w:val="0"/>
        <w:autoSpaceDE w:val="0"/>
        <w:ind w:right="113" w:firstLine="709"/>
        <w:jc w:val="both"/>
        <w:rPr>
          <w:sz w:val="28"/>
          <w:szCs w:val="28"/>
        </w:rPr>
      </w:pPr>
      <w:r w:rsidRPr="002A466A">
        <w:rPr>
          <w:sz w:val="28"/>
          <w:szCs w:val="28"/>
        </w:rPr>
        <w:t>Проектом предусмотрено благоустройство территории по наб. Северной Двины в виде сквера вдоль береговой линии.</w:t>
      </w:r>
    </w:p>
    <w:p w:rsidR="00A4048F" w:rsidRDefault="002A466A" w:rsidP="00A4048F">
      <w:pPr>
        <w:widowControl w:val="0"/>
        <w:suppressAutoHyphens/>
        <w:overflowPunct w:val="0"/>
        <w:autoSpaceDE w:val="0"/>
        <w:ind w:right="113" w:firstLine="709"/>
        <w:jc w:val="both"/>
        <w:rPr>
          <w:sz w:val="28"/>
          <w:szCs w:val="28"/>
        </w:rPr>
      </w:pPr>
      <w:r w:rsidRPr="002A466A">
        <w:rPr>
          <w:sz w:val="28"/>
          <w:szCs w:val="28"/>
        </w:rPr>
        <w:t>В границах территории проектирования отсутствует жилая застройка, расчетные показатели озелененных территорий и зеленых зон (согласно МНГП) не рассчитываются.</w:t>
      </w:r>
      <w:bookmarkStart w:id="11" w:name="_Toc92816168"/>
      <w:bookmarkStart w:id="12" w:name="_Toc101774568"/>
    </w:p>
    <w:p w:rsidR="002A466A" w:rsidRPr="002A466A" w:rsidRDefault="00A4048F" w:rsidP="00A4048F">
      <w:pPr>
        <w:widowControl w:val="0"/>
        <w:suppressAutoHyphens/>
        <w:overflowPunct w:val="0"/>
        <w:autoSpaceDE w:val="0"/>
        <w:ind w:right="113" w:firstLine="709"/>
        <w:jc w:val="both"/>
        <w:rPr>
          <w:sz w:val="28"/>
        </w:rPr>
      </w:pPr>
      <w:r>
        <w:rPr>
          <w:sz w:val="28"/>
        </w:rPr>
        <w:t>4.</w:t>
      </w:r>
      <w:r w:rsidR="002A466A" w:rsidRPr="002A466A">
        <w:rPr>
          <w:sz w:val="28"/>
        </w:rPr>
        <w:t>4</w:t>
      </w:r>
      <w:r>
        <w:rPr>
          <w:sz w:val="28"/>
        </w:rPr>
        <w:t>.</w:t>
      </w:r>
      <w:r w:rsidR="002A466A" w:rsidRPr="002A466A">
        <w:rPr>
          <w:sz w:val="28"/>
        </w:rPr>
        <w:t xml:space="preserve"> Объекты социального и культурно-бытового обеспечения</w:t>
      </w:r>
      <w:bookmarkEnd w:id="11"/>
      <w:bookmarkEnd w:id="12"/>
    </w:p>
    <w:p w:rsidR="002A466A" w:rsidRPr="002A466A" w:rsidRDefault="002A466A" w:rsidP="002A466A">
      <w:pPr>
        <w:widowControl w:val="0"/>
        <w:suppressAutoHyphens/>
        <w:overflowPunct w:val="0"/>
        <w:autoSpaceDE w:val="0"/>
        <w:ind w:firstLine="720"/>
        <w:jc w:val="both"/>
        <w:rPr>
          <w:sz w:val="28"/>
          <w:szCs w:val="28"/>
        </w:rPr>
      </w:pPr>
      <w:r w:rsidRPr="002A466A">
        <w:rPr>
          <w:sz w:val="28"/>
          <w:szCs w:val="28"/>
        </w:rPr>
        <w:t xml:space="preserve">Расчетные показатели в сфере социального и культурно-бытового обеспечения не </w:t>
      </w:r>
      <w:r w:rsidR="00A4048F" w:rsidRPr="002A466A">
        <w:rPr>
          <w:sz w:val="28"/>
          <w:szCs w:val="28"/>
        </w:rPr>
        <w:t>рассчитываются</w:t>
      </w:r>
      <w:r w:rsidRPr="002A466A">
        <w:rPr>
          <w:sz w:val="28"/>
          <w:szCs w:val="28"/>
        </w:rPr>
        <w:t xml:space="preserve"> ввиду отсутствия жилой застройки в границах территории проектирования.</w:t>
      </w:r>
    </w:p>
    <w:p w:rsidR="002A466A" w:rsidRPr="002A466A" w:rsidRDefault="002A466A" w:rsidP="002A466A">
      <w:pPr>
        <w:widowControl w:val="0"/>
        <w:suppressAutoHyphens/>
        <w:overflowPunct w:val="0"/>
        <w:autoSpaceDE w:val="0"/>
        <w:ind w:firstLine="720"/>
        <w:jc w:val="both"/>
        <w:rPr>
          <w:sz w:val="28"/>
          <w:szCs w:val="28"/>
        </w:rPr>
      </w:pPr>
      <w:r w:rsidRPr="002A466A">
        <w:rPr>
          <w:sz w:val="28"/>
          <w:szCs w:val="28"/>
        </w:rPr>
        <w:t>Существующее положение:</w:t>
      </w:r>
    </w:p>
    <w:p w:rsidR="00A4048F" w:rsidRDefault="002A466A" w:rsidP="00A4048F">
      <w:pPr>
        <w:widowControl w:val="0"/>
        <w:suppressAutoHyphens/>
        <w:overflowPunct w:val="0"/>
        <w:autoSpaceDE w:val="0"/>
        <w:ind w:firstLine="720"/>
        <w:jc w:val="both"/>
        <w:rPr>
          <w:sz w:val="28"/>
          <w:szCs w:val="28"/>
        </w:rPr>
      </w:pPr>
      <w:r w:rsidRPr="002A466A">
        <w:rPr>
          <w:sz w:val="28"/>
          <w:szCs w:val="28"/>
        </w:rPr>
        <w:t xml:space="preserve">в границах проектирования находится здание социального обеспечения – отделение фонда пенсионного и социального страхования РФ </w:t>
      </w:r>
      <w:r w:rsidR="00E47786">
        <w:rPr>
          <w:sz w:val="28"/>
          <w:szCs w:val="28"/>
        </w:rPr>
        <w:br/>
      </w:r>
      <w:r w:rsidRPr="002A466A">
        <w:rPr>
          <w:sz w:val="28"/>
          <w:szCs w:val="28"/>
        </w:rPr>
        <w:t xml:space="preserve">по Архангельской области и Ненецкому Автономному округу по адресу: </w:t>
      </w:r>
      <w:r w:rsidR="00E47786">
        <w:rPr>
          <w:sz w:val="28"/>
          <w:szCs w:val="28"/>
        </w:rPr>
        <w:br/>
      </w:r>
      <w:r w:rsidRPr="002A466A">
        <w:rPr>
          <w:sz w:val="28"/>
          <w:szCs w:val="28"/>
        </w:rPr>
        <w:t>наб. Северной Двины, д. 24.</w:t>
      </w:r>
      <w:bookmarkStart w:id="13" w:name="_Toc101774575"/>
    </w:p>
    <w:p w:rsidR="002A466A" w:rsidRPr="002A466A" w:rsidRDefault="00A4048F" w:rsidP="00A4048F">
      <w:pPr>
        <w:widowControl w:val="0"/>
        <w:suppressAutoHyphens/>
        <w:overflowPunct w:val="0"/>
        <w:autoSpaceDE w:val="0"/>
        <w:ind w:firstLine="720"/>
        <w:jc w:val="both"/>
        <w:rPr>
          <w:sz w:val="28"/>
        </w:rPr>
      </w:pPr>
      <w:r>
        <w:rPr>
          <w:sz w:val="28"/>
        </w:rPr>
        <w:t>4.5.</w:t>
      </w:r>
      <w:r w:rsidR="002A466A" w:rsidRPr="002A466A">
        <w:rPr>
          <w:sz w:val="28"/>
        </w:rPr>
        <w:t xml:space="preserve"> Предложения по сохранению, сносу, размещению новых объектов</w:t>
      </w:r>
      <w:bookmarkEnd w:id="13"/>
    </w:p>
    <w:p w:rsidR="002A466A" w:rsidRPr="002A466A" w:rsidRDefault="002A466A" w:rsidP="002A466A">
      <w:pPr>
        <w:autoSpaceDE w:val="0"/>
        <w:autoSpaceDN w:val="0"/>
        <w:adjustRightInd w:val="0"/>
        <w:ind w:firstLine="720"/>
        <w:jc w:val="both"/>
        <w:rPr>
          <w:sz w:val="28"/>
          <w:szCs w:val="28"/>
        </w:rPr>
      </w:pPr>
      <w:r w:rsidRPr="002A466A">
        <w:rPr>
          <w:sz w:val="28"/>
          <w:szCs w:val="28"/>
        </w:rPr>
        <w:t>В рамках данного проекта планировки территории снос и демонтаж объектов не предусмотрен.</w:t>
      </w:r>
    </w:p>
    <w:p w:rsidR="002A466A" w:rsidRPr="00ED0C9F" w:rsidRDefault="002A466A" w:rsidP="002A466A">
      <w:pPr>
        <w:autoSpaceDE w:val="0"/>
        <w:autoSpaceDN w:val="0"/>
        <w:adjustRightInd w:val="0"/>
        <w:ind w:firstLine="720"/>
        <w:jc w:val="both"/>
        <w:rPr>
          <w:sz w:val="28"/>
          <w:szCs w:val="28"/>
        </w:rPr>
      </w:pPr>
      <w:r w:rsidRPr="002A466A">
        <w:rPr>
          <w:sz w:val="28"/>
          <w:szCs w:val="28"/>
        </w:rPr>
        <w:t xml:space="preserve">Места переноса сетей инженерно-технического обеспечения определяются в соответствии с техническими условиями владельцев сетей </w:t>
      </w:r>
      <w:r w:rsidR="00E47786">
        <w:rPr>
          <w:sz w:val="28"/>
          <w:szCs w:val="28"/>
        </w:rPr>
        <w:br/>
      </w:r>
      <w:r w:rsidRPr="002A466A">
        <w:rPr>
          <w:sz w:val="28"/>
          <w:szCs w:val="28"/>
        </w:rPr>
        <w:t>на</w:t>
      </w:r>
      <w:r w:rsidRPr="00ED0C9F">
        <w:rPr>
          <w:sz w:val="28"/>
          <w:szCs w:val="28"/>
        </w:rPr>
        <w:t xml:space="preserve"> стадии подготовки проектно-сметной документации конкретного объекта капитального строительства.</w:t>
      </w:r>
    </w:p>
    <w:p w:rsidR="002A466A" w:rsidRPr="00ED0C9F" w:rsidRDefault="002A466A" w:rsidP="00A4048F">
      <w:pPr>
        <w:autoSpaceDE w:val="0"/>
        <w:autoSpaceDN w:val="0"/>
        <w:adjustRightInd w:val="0"/>
        <w:ind w:firstLine="720"/>
        <w:jc w:val="both"/>
        <w:rPr>
          <w:sz w:val="28"/>
          <w:szCs w:val="28"/>
        </w:rPr>
      </w:pPr>
      <w:r w:rsidRPr="00ED0C9F">
        <w:rPr>
          <w:sz w:val="28"/>
          <w:szCs w:val="28"/>
        </w:rPr>
        <w:t xml:space="preserve">Местоположение существующих инженерных сетей, объектов капитального строительства, различных строений и сооружений отражено </w:t>
      </w:r>
      <w:r w:rsidR="00E47786">
        <w:rPr>
          <w:sz w:val="28"/>
          <w:szCs w:val="28"/>
        </w:rPr>
        <w:br/>
      </w:r>
      <w:r w:rsidRPr="00ED0C9F">
        <w:rPr>
          <w:sz w:val="28"/>
          <w:szCs w:val="28"/>
        </w:rPr>
        <w:t xml:space="preserve">в графической части проекта планировки </w:t>
      </w:r>
      <w:r w:rsidR="00A4048F">
        <w:rPr>
          <w:sz w:val="28"/>
          <w:szCs w:val="28"/>
        </w:rPr>
        <w:t xml:space="preserve">Тома 2 </w:t>
      </w:r>
      <w:r w:rsidRPr="00ED0C9F">
        <w:rPr>
          <w:sz w:val="28"/>
          <w:szCs w:val="28"/>
        </w:rPr>
        <w:t xml:space="preserve">на листе "Схема, отображающая местоположение существующих объектов капитального строительства, в том числе линейных объектов, объектов, подлежащих сносу, </w:t>
      </w:r>
      <w:r w:rsidRPr="00ED0C9F">
        <w:rPr>
          <w:sz w:val="28"/>
          <w:szCs w:val="28"/>
        </w:rPr>
        <w:lastRenderedPageBreak/>
        <w:t>объектов незавершенного строительства, а также проходы к водным объектам общего пользования и их береговым полосам М 1:1000".</w:t>
      </w:r>
    </w:p>
    <w:p w:rsidR="002A466A" w:rsidRPr="00E47786" w:rsidRDefault="002A466A" w:rsidP="00A4048F">
      <w:pPr>
        <w:autoSpaceDE w:val="0"/>
        <w:autoSpaceDN w:val="0"/>
        <w:adjustRightInd w:val="0"/>
        <w:ind w:firstLine="720"/>
        <w:jc w:val="both"/>
        <w:rPr>
          <w:spacing w:val="-6"/>
          <w:sz w:val="28"/>
          <w:szCs w:val="28"/>
        </w:rPr>
      </w:pPr>
      <w:r w:rsidRPr="00E47786">
        <w:rPr>
          <w:spacing w:val="-6"/>
          <w:sz w:val="28"/>
          <w:szCs w:val="28"/>
        </w:rPr>
        <w:t>Основные требования к объекту проектирования представлены в таблице 3.</w:t>
      </w:r>
    </w:p>
    <w:p w:rsidR="002A466A" w:rsidRDefault="002A466A" w:rsidP="00E47786">
      <w:pPr>
        <w:rPr>
          <w:sz w:val="28"/>
          <w:szCs w:val="28"/>
        </w:rPr>
      </w:pPr>
      <w:r w:rsidRPr="00ED0C9F">
        <w:rPr>
          <w:sz w:val="28"/>
          <w:szCs w:val="28"/>
        </w:rPr>
        <w:t xml:space="preserve">Таблица 3 </w:t>
      </w:r>
    </w:p>
    <w:p w:rsidR="00887C7E" w:rsidRPr="00887C7E" w:rsidRDefault="00887C7E" w:rsidP="00E47786">
      <w:pPr>
        <w:rPr>
          <w:sz w:val="10"/>
          <w:szCs w:val="10"/>
          <w:u w:val="single"/>
        </w:rPr>
      </w:pPr>
    </w:p>
    <w:tbl>
      <w:tblPr>
        <w:tblStyle w:val="afd"/>
        <w:tblW w:w="9540" w:type="dxa"/>
        <w:jc w:val="center"/>
        <w:tblInd w:w="-340" w:type="dxa"/>
        <w:tblLayout w:type="fixed"/>
        <w:tblLook w:val="04A0" w:firstRow="1" w:lastRow="0" w:firstColumn="1" w:lastColumn="0" w:noHBand="0" w:noVBand="1"/>
      </w:tblPr>
      <w:tblGrid>
        <w:gridCol w:w="4876"/>
        <w:gridCol w:w="4664"/>
      </w:tblGrid>
      <w:tr w:rsidR="00A4048F" w:rsidRPr="00A4048F" w:rsidTr="00A1201F">
        <w:trPr>
          <w:trHeight w:val="1304"/>
          <w:jc w:val="center"/>
        </w:trPr>
        <w:tc>
          <w:tcPr>
            <w:tcW w:w="4876" w:type="dxa"/>
            <w:tcBorders>
              <w:left w:val="nil"/>
              <w:bottom w:val="single" w:sz="4" w:space="0" w:color="auto"/>
            </w:tcBorders>
            <w:vAlign w:val="center"/>
          </w:tcPr>
          <w:p w:rsidR="00A4048F" w:rsidRPr="00A4048F" w:rsidRDefault="00A4048F" w:rsidP="00A1201F">
            <w:pPr>
              <w:jc w:val="center"/>
              <w:rPr>
                <w:sz w:val="24"/>
                <w:szCs w:val="24"/>
              </w:rPr>
            </w:pPr>
            <w:r w:rsidRPr="00A4048F">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ПЗЗ</w:t>
            </w:r>
          </w:p>
        </w:tc>
        <w:tc>
          <w:tcPr>
            <w:tcW w:w="4664" w:type="dxa"/>
            <w:tcBorders>
              <w:bottom w:val="single" w:sz="4" w:space="0" w:color="auto"/>
              <w:right w:val="nil"/>
            </w:tcBorders>
            <w:vAlign w:val="center"/>
          </w:tcPr>
          <w:p w:rsidR="00A4048F" w:rsidRPr="00A4048F" w:rsidRDefault="00A4048F" w:rsidP="00A1201F">
            <w:pPr>
              <w:spacing w:before="120"/>
              <w:jc w:val="center"/>
              <w:rPr>
                <w:sz w:val="24"/>
                <w:szCs w:val="24"/>
              </w:rPr>
            </w:pPr>
            <w:r w:rsidRPr="00A4048F">
              <w:rPr>
                <w:sz w:val="24"/>
                <w:szCs w:val="24"/>
              </w:rPr>
              <w:t>Планируемые проектные решения</w:t>
            </w:r>
          </w:p>
        </w:tc>
      </w:tr>
      <w:tr w:rsidR="00A4048F" w:rsidRPr="00A4048F" w:rsidTr="00E47786">
        <w:trPr>
          <w:jc w:val="center"/>
        </w:trPr>
        <w:tc>
          <w:tcPr>
            <w:tcW w:w="4876" w:type="dxa"/>
            <w:tcBorders>
              <w:top w:val="single" w:sz="4" w:space="0" w:color="auto"/>
              <w:left w:val="nil"/>
              <w:bottom w:val="nil"/>
              <w:right w:val="nil"/>
            </w:tcBorders>
          </w:tcPr>
          <w:p w:rsidR="00A4048F" w:rsidRPr="00A4048F" w:rsidRDefault="00A4048F" w:rsidP="00E47786">
            <w:pPr>
              <w:widowControl w:val="0"/>
              <w:spacing w:before="120"/>
              <w:rPr>
                <w:sz w:val="24"/>
                <w:szCs w:val="24"/>
              </w:rPr>
            </w:pPr>
            <w:r w:rsidRPr="00A4048F">
              <w:rPr>
                <w:sz w:val="24"/>
                <w:szCs w:val="24"/>
              </w:rPr>
              <w:t>Минимальный размер земельного участка – 1</w:t>
            </w:r>
            <w:r w:rsidR="00AF01E0">
              <w:rPr>
                <w:sz w:val="24"/>
                <w:szCs w:val="24"/>
              </w:rPr>
              <w:t xml:space="preserve"> </w:t>
            </w:r>
            <w:r w:rsidRPr="00A4048F">
              <w:rPr>
                <w:sz w:val="24"/>
                <w:szCs w:val="24"/>
              </w:rPr>
              <w:t>000 кв.</w:t>
            </w:r>
            <w:r w:rsidR="00AF01E0">
              <w:rPr>
                <w:sz w:val="24"/>
                <w:szCs w:val="24"/>
              </w:rPr>
              <w:t xml:space="preserve"> </w:t>
            </w:r>
            <w:r w:rsidRPr="00A4048F">
              <w:rPr>
                <w:sz w:val="24"/>
                <w:szCs w:val="24"/>
              </w:rPr>
              <w:t xml:space="preserve">м. </w:t>
            </w:r>
          </w:p>
          <w:p w:rsidR="00A4048F" w:rsidRPr="00A4048F" w:rsidRDefault="00A4048F" w:rsidP="00E47786">
            <w:pPr>
              <w:spacing w:before="120"/>
              <w:contextualSpacing/>
              <w:rPr>
                <w:sz w:val="24"/>
                <w:szCs w:val="24"/>
              </w:rPr>
            </w:pPr>
            <w:r w:rsidRPr="00A4048F">
              <w:rPr>
                <w:sz w:val="24"/>
                <w:szCs w:val="24"/>
              </w:rPr>
              <w:t xml:space="preserve">Максимальные размеры земельного </w:t>
            </w:r>
            <w:r w:rsidR="00AF01E0">
              <w:rPr>
                <w:sz w:val="24"/>
                <w:szCs w:val="24"/>
              </w:rPr>
              <w:br/>
            </w:r>
            <w:r w:rsidRPr="00A4048F">
              <w:rPr>
                <w:sz w:val="24"/>
                <w:szCs w:val="24"/>
              </w:rPr>
              <w:t>участка – не подлежит установлению.</w:t>
            </w:r>
          </w:p>
          <w:p w:rsidR="00A4048F" w:rsidRPr="00A4048F" w:rsidRDefault="00A4048F" w:rsidP="00E47786">
            <w:pPr>
              <w:spacing w:before="120"/>
              <w:contextualSpacing/>
              <w:rPr>
                <w:sz w:val="24"/>
                <w:szCs w:val="24"/>
              </w:rPr>
            </w:pPr>
            <w:r w:rsidRPr="00A4048F">
              <w:rPr>
                <w:sz w:val="24"/>
                <w:szCs w:val="24"/>
              </w:rPr>
              <w:t>Минимальный процент застройки в границах земельного участка – 10.</w:t>
            </w:r>
          </w:p>
          <w:p w:rsidR="00A4048F" w:rsidRPr="00A4048F" w:rsidRDefault="00A4048F" w:rsidP="00E47786">
            <w:pPr>
              <w:spacing w:before="120"/>
              <w:contextualSpacing/>
              <w:rPr>
                <w:sz w:val="24"/>
                <w:szCs w:val="24"/>
              </w:rPr>
            </w:pPr>
            <w:r w:rsidRPr="00A4048F">
              <w:rPr>
                <w:sz w:val="24"/>
                <w:szCs w:val="24"/>
              </w:rPr>
              <w:t xml:space="preserve">Максимальный процент застройки </w:t>
            </w:r>
            <w:r w:rsidR="00AF01E0">
              <w:rPr>
                <w:sz w:val="24"/>
                <w:szCs w:val="24"/>
              </w:rPr>
              <w:br/>
            </w:r>
            <w:r w:rsidRPr="00A4048F">
              <w:rPr>
                <w:sz w:val="24"/>
                <w:szCs w:val="24"/>
              </w:rPr>
              <w:t>в границах земельного участка – 50.</w:t>
            </w:r>
          </w:p>
          <w:p w:rsidR="00A4048F" w:rsidRPr="00A4048F" w:rsidRDefault="00A4048F" w:rsidP="00E47786">
            <w:pPr>
              <w:spacing w:before="120"/>
              <w:contextualSpacing/>
              <w:rPr>
                <w:sz w:val="24"/>
                <w:szCs w:val="24"/>
              </w:rPr>
            </w:pPr>
            <w:r w:rsidRPr="00A4048F">
              <w:rPr>
                <w:sz w:val="24"/>
                <w:szCs w:val="24"/>
              </w:rPr>
              <w:t>Предельное количество надземных этажей – 8.</w:t>
            </w:r>
          </w:p>
          <w:p w:rsidR="00A4048F" w:rsidRPr="00A4048F" w:rsidRDefault="00A4048F" w:rsidP="00E47786">
            <w:pPr>
              <w:spacing w:before="120"/>
              <w:contextualSpacing/>
              <w:rPr>
                <w:sz w:val="24"/>
                <w:szCs w:val="24"/>
              </w:rPr>
            </w:pPr>
            <w:r w:rsidRPr="00A4048F">
              <w:rPr>
                <w:sz w:val="24"/>
                <w:szCs w:val="24"/>
              </w:rPr>
              <w:t>Предельная высота объекта не более 40 м.</w:t>
            </w:r>
          </w:p>
          <w:p w:rsidR="00A4048F" w:rsidRPr="00A4048F" w:rsidRDefault="00A4048F" w:rsidP="00AF01E0">
            <w:pPr>
              <w:rPr>
                <w:sz w:val="24"/>
                <w:szCs w:val="24"/>
              </w:rPr>
            </w:pPr>
            <w:r w:rsidRPr="00A4048F">
              <w:rPr>
                <w:sz w:val="24"/>
                <w:szCs w:val="24"/>
              </w:rPr>
              <w:t>Минимальная доля озеленения территории – 15</w:t>
            </w:r>
            <w:r w:rsidR="00AF01E0">
              <w:rPr>
                <w:sz w:val="24"/>
                <w:szCs w:val="24"/>
              </w:rPr>
              <w:t xml:space="preserve"> </w:t>
            </w:r>
            <w:r w:rsidRPr="00A4048F">
              <w:rPr>
                <w:sz w:val="24"/>
                <w:szCs w:val="24"/>
              </w:rPr>
              <w:t>%</w:t>
            </w:r>
          </w:p>
        </w:tc>
        <w:tc>
          <w:tcPr>
            <w:tcW w:w="4664" w:type="dxa"/>
            <w:tcBorders>
              <w:top w:val="single" w:sz="4" w:space="0" w:color="auto"/>
              <w:left w:val="nil"/>
              <w:bottom w:val="nil"/>
              <w:right w:val="nil"/>
            </w:tcBorders>
          </w:tcPr>
          <w:p w:rsidR="00A4048F" w:rsidRPr="00A4048F" w:rsidRDefault="00A4048F" w:rsidP="00E47786">
            <w:pPr>
              <w:widowControl w:val="0"/>
              <w:rPr>
                <w:sz w:val="24"/>
                <w:szCs w:val="24"/>
              </w:rPr>
            </w:pPr>
            <w:r w:rsidRPr="00A4048F">
              <w:rPr>
                <w:sz w:val="24"/>
                <w:szCs w:val="24"/>
              </w:rPr>
              <w:t>Реконструкция "Морского речного вокзала" в здание общественно-делового назначения</w:t>
            </w:r>
            <w:r>
              <w:rPr>
                <w:sz w:val="24"/>
                <w:szCs w:val="24"/>
              </w:rPr>
              <w:t>.</w:t>
            </w:r>
          </w:p>
          <w:p w:rsidR="00A4048F" w:rsidRPr="00A4048F" w:rsidRDefault="00A4048F" w:rsidP="00E47786">
            <w:pPr>
              <w:widowControl w:val="0"/>
              <w:rPr>
                <w:sz w:val="24"/>
                <w:szCs w:val="24"/>
              </w:rPr>
            </w:pPr>
            <w:r w:rsidRPr="00A4048F">
              <w:rPr>
                <w:sz w:val="24"/>
                <w:szCs w:val="24"/>
              </w:rPr>
              <w:t xml:space="preserve">Применение основного вида разрешенного использования земельного участка </w:t>
            </w:r>
            <w:r w:rsidR="00E47786">
              <w:rPr>
                <w:sz w:val="24"/>
                <w:szCs w:val="24"/>
              </w:rPr>
              <w:br/>
            </w:r>
            <w:r w:rsidRPr="00A4048F">
              <w:rPr>
                <w:sz w:val="24"/>
                <w:szCs w:val="24"/>
              </w:rPr>
              <w:t>с кадастровым номером 29:22:050518:6 – деловое управление (4.1).</w:t>
            </w:r>
          </w:p>
          <w:p w:rsidR="00A4048F" w:rsidRPr="00A4048F" w:rsidRDefault="00A4048F" w:rsidP="00E47786">
            <w:pPr>
              <w:widowControl w:val="0"/>
              <w:rPr>
                <w:sz w:val="24"/>
                <w:szCs w:val="24"/>
              </w:rPr>
            </w:pPr>
            <w:r w:rsidRPr="00A4048F">
              <w:rPr>
                <w:sz w:val="24"/>
                <w:szCs w:val="24"/>
              </w:rPr>
              <w:t>Площадь ЗУ – 10206,0 кв.м.</w:t>
            </w:r>
          </w:p>
          <w:p w:rsidR="00A4048F" w:rsidRPr="00A4048F" w:rsidRDefault="00A4048F" w:rsidP="00E47786">
            <w:pPr>
              <w:widowControl w:val="0"/>
              <w:rPr>
                <w:sz w:val="24"/>
                <w:szCs w:val="24"/>
              </w:rPr>
            </w:pPr>
            <w:r w:rsidRPr="00A4048F">
              <w:rPr>
                <w:sz w:val="24"/>
                <w:szCs w:val="24"/>
              </w:rPr>
              <w:t>Площадь застройки – 5500,9 кв.м.</w:t>
            </w:r>
          </w:p>
          <w:p w:rsidR="00A4048F" w:rsidRPr="00A4048F" w:rsidRDefault="00A4048F" w:rsidP="00E47786">
            <w:pPr>
              <w:widowControl w:val="0"/>
              <w:rPr>
                <w:sz w:val="24"/>
                <w:szCs w:val="24"/>
              </w:rPr>
            </w:pPr>
            <w:r w:rsidRPr="00A4048F">
              <w:rPr>
                <w:sz w:val="24"/>
                <w:szCs w:val="24"/>
              </w:rPr>
              <w:t>Процент застройки – 53,9 %</w:t>
            </w:r>
          </w:p>
          <w:p w:rsidR="00A4048F" w:rsidRPr="00A4048F" w:rsidRDefault="00A4048F" w:rsidP="00E47786">
            <w:pPr>
              <w:widowControl w:val="0"/>
              <w:rPr>
                <w:sz w:val="24"/>
                <w:szCs w:val="24"/>
              </w:rPr>
            </w:pPr>
            <w:r w:rsidRPr="00A4048F">
              <w:rPr>
                <w:sz w:val="24"/>
                <w:szCs w:val="24"/>
              </w:rPr>
              <w:t>Площадь озеленения – 1524,9 кв.м.</w:t>
            </w:r>
          </w:p>
          <w:p w:rsidR="00A4048F" w:rsidRPr="00A4048F" w:rsidRDefault="00A4048F" w:rsidP="00E47786">
            <w:pPr>
              <w:widowControl w:val="0"/>
              <w:rPr>
                <w:sz w:val="24"/>
                <w:szCs w:val="24"/>
              </w:rPr>
            </w:pPr>
            <w:r w:rsidRPr="00A4048F">
              <w:rPr>
                <w:sz w:val="24"/>
                <w:szCs w:val="24"/>
              </w:rPr>
              <w:t>Процент озеленения – 14,9 %</w:t>
            </w:r>
          </w:p>
          <w:p w:rsidR="00A4048F" w:rsidRPr="00A4048F" w:rsidRDefault="00A4048F" w:rsidP="00E47786">
            <w:pPr>
              <w:widowControl w:val="0"/>
              <w:rPr>
                <w:sz w:val="24"/>
                <w:szCs w:val="24"/>
              </w:rPr>
            </w:pPr>
            <w:r w:rsidRPr="00A4048F">
              <w:rPr>
                <w:sz w:val="24"/>
                <w:szCs w:val="24"/>
              </w:rPr>
              <w:t>Этажность- 7 этажей</w:t>
            </w:r>
          </w:p>
          <w:p w:rsidR="00A4048F" w:rsidRPr="00A4048F" w:rsidRDefault="00A4048F" w:rsidP="00E47786">
            <w:pPr>
              <w:widowControl w:val="0"/>
              <w:rPr>
                <w:sz w:val="24"/>
                <w:szCs w:val="24"/>
              </w:rPr>
            </w:pPr>
            <w:r w:rsidRPr="00A4048F">
              <w:rPr>
                <w:sz w:val="24"/>
                <w:szCs w:val="24"/>
              </w:rPr>
              <w:t>Парковки- 71 м</w:t>
            </w:r>
            <w:r>
              <w:rPr>
                <w:sz w:val="24"/>
                <w:szCs w:val="24"/>
              </w:rPr>
              <w:t>ашино-</w:t>
            </w:r>
            <w:r w:rsidRPr="00A4048F">
              <w:rPr>
                <w:sz w:val="24"/>
                <w:szCs w:val="24"/>
              </w:rPr>
              <w:t>место.</w:t>
            </w:r>
          </w:p>
          <w:p w:rsidR="00A4048F" w:rsidRPr="00A4048F" w:rsidRDefault="00A4048F" w:rsidP="00E47786">
            <w:pPr>
              <w:widowControl w:val="0"/>
              <w:rPr>
                <w:sz w:val="24"/>
                <w:szCs w:val="24"/>
              </w:rPr>
            </w:pPr>
            <w:r w:rsidRPr="00A4048F">
              <w:rPr>
                <w:sz w:val="24"/>
                <w:szCs w:val="24"/>
              </w:rPr>
              <w:t xml:space="preserve">Реконструкция здания общественного назначения на земельном участке с кадастровым номером 29:22:050518:6 не подразумевает увеличение этажности. Здание 1972 года постройки. Режим использования земель в границах зоны ЗРЗ-1 согласно постановлению Правительства Архангельской области от 18 ноября 2014 г. № 460-пп в данном случае неприменим, поскольку постановление вступило в силу </w:t>
            </w:r>
            <w:r w:rsidR="00AF01E0">
              <w:rPr>
                <w:sz w:val="24"/>
                <w:szCs w:val="24"/>
              </w:rPr>
              <w:br/>
              <w:t>в 2014 году</w:t>
            </w:r>
          </w:p>
        </w:tc>
      </w:tr>
    </w:tbl>
    <w:p w:rsidR="00887C7E" w:rsidRPr="00887C7E" w:rsidRDefault="00887C7E" w:rsidP="00887C7E">
      <w:pPr>
        <w:ind w:firstLine="720"/>
        <w:rPr>
          <w:sz w:val="10"/>
          <w:szCs w:val="10"/>
        </w:rPr>
      </w:pPr>
    </w:p>
    <w:p w:rsidR="002A466A" w:rsidRPr="002A466A" w:rsidRDefault="002A466A" w:rsidP="00887C7E">
      <w:pPr>
        <w:ind w:firstLine="720"/>
        <w:rPr>
          <w:sz w:val="28"/>
          <w:szCs w:val="28"/>
        </w:rPr>
      </w:pPr>
      <w:r w:rsidRPr="002A466A">
        <w:rPr>
          <w:sz w:val="28"/>
          <w:szCs w:val="28"/>
        </w:rPr>
        <w:t>Технико-экономические показатели и площади нормируемых элементов дворовой территории представлены в таблице 4.</w:t>
      </w:r>
    </w:p>
    <w:p w:rsidR="002A466A" w:rsidRDefault="002A466A" w:rsidP="00887C7E">
      <w:pPr>
        <w:rPr>
          <w:sz w:val="28"/>
          <w:szCs w:val="28"/>
        </w:rPr>
      </w:pPr>
      <w:r w:rsidRPr="002A466A">
        <w:rPr>
          <w:sz w:val="28"/>
          <w:szCs w:val="28"/>
        </w:rPr>
        <w:t>Таблица 4 – Технико-экономические показатели</w:t>
      </w:r>
    </w:p>
    <w:p w:rsidR="00887C7E" w:rsidRPr="00887C7E" w:rsidRDefault="00887C7E" w:rsidP="00887C7E">
      <w:pPr>
        <w:rPr>
          <w:sz w:val="10"/>
          <w:szCs w:val="10"/>
        </w:rPr>
      </w:pPr>
    </w:p>
    <w:tbl>
      <w:tblPr>
        <w:tblStyle w:val="afd"/>
        <w:tblW w:w="9639" w:type="dxa"/>
        <w:tblInd w:w="28" w:type="dxa"/>
        <w:tblLayout w:type="fixed"/>
        <w:tblLook w:val="04A0" w:firstRow="1" w:lastRow="0" w:firstColumn="1" w:lastColumn="0" w:noHBand="0" w:noVBand="1"/>
      </w:tblPr>
      <w:tblGrid>
        <w:gridCol w:w="426"/>
        <w:gridCol w:w="4536"/>
        <w:gridCol w:w="1559"/>
        <w:gridCol w:w="1559"/>
        <w:gridCol w:w="1559"/>
      </w:tblGrid>
      <w:tr w:rsidR="002A466A" w:rsidRPr="00782FD0" w:rsidTr="00887C7E">
        <w:trPr>
          <w:trHeight w:val="850"/>
          <w:tblHeader/>
        </w:trPr>
        <w:tc>
          <w:tcPr>
            <w:tcW w:w="426" w:type="dxa"/>
            <w:tcBorders>
              <w:left w:val="nil"/>
              <w:bottom w:val="single" w:sz="4" w:space="0" w:color="auto"/>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 п\п</w:t>
            </w:r>
          </w:p>
        </w:tc>
        <w:tc>
          <w:tcPr>
            <w:tcW w:w="4536" w:type="dxa"/>
            <w:tcBorders>
              <w:bottom w:val="single" w:sz="4" w:space="0" w:color="auto"/>
            </w:tcBorders>
            <w:shd w:val="clear" w:color="auto" w:fill="FFFFFF" w:themeFill="background1"/>
            <w:vAlign w:val="center"/>
          </w:tcPr>
          <w:p w:rsidR="002A466A" w:rsidRPr="00782FD0" w:rsidRDefault="002A466A" w:rsidP="002A466A">
            <w:pPr>
              <w:jc w:val="center"/>
              <w:rPr>
                <w:sz w:val="24"/>
                <w:szCs w:val="24"/>
              </w:rPr>
            </w:pPr>
            <w:r w:rsidRPr="00782FD0">
              <w:rPr>
                <w:sz w:val="24"/>
                <w:szCs w:val="24"/>
              </w:rPr>
              <w:t>Наименование</w:t>
            </w:r>
          </w:p>
        </w:tc>
        <w:tc>
          <w:tcPr>
            <w:tcW w:w="1559" w:type="dxa"/>
            <w:tcBorders>
              <w:bottom w:val="single" w:sz="4" w:space="0" w:color="auto"/>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Ед. изм.</w:t>
            </w:r>
          </w:p>
        </w:tc>
        <w:tc>
          <w:tcPr>
            <w:tcW w:w="1559" w:type="dxa"/>
            <w:tcBorders>
              <w:bottom w:val="single" w:sz="4" w:space="0" w:color="auto"/>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Существ. положение</w:t>
            </w:r>
          </w:p>
        </w:tc>
        <w:tc>
          <w:tcPr>
            <w:tcW w:w="1559" w:type="dxa"/>
            <w:tcBorders>
              <w:bottom w:val="single" w:sz="4" w:space="0" w:color="auto"/>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Проект. положение</w:t>
            </w:r>
          </w:p>
        </w:tc>
      </w:tr>
      <w:tr w:rsidR="002A466A" w:rsidRPr="00782FD0" w:rsidTr="00887C7E">
        <w:trPr>
          <w:trHeight w:val="205"/>
          <w:tblHeader/>
        </w:trPr>
        <w:tc>
          <w:tcPr>
            <w:tcW w:w="426"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1</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66A" w:rsidRPr="00782FD0" w:rsidRDefault="002A466A" w:rsidP="002A466A">
            <w:pPr>
              <w:jc w:val="center"/>
              <w:rPr>
                <w:sz w:val="24"/>
                <w:szCs w:val="24"/>
              </w:rPr>
            </w:pPr>
            <w:r w:rsidRPr="00782FD0">
              <w:rPr>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4</w:t>
            </w:r>
          </w:p>
        </w:tc>
        <w:tc>
          <w:tcPr>
            <w:tcW w:w="1559" w:type="dxa"/>
            <w:tcBorders>
              <w:top w:val="single" w:sz="4" w:space="0" w:color="auto"/>
              <w:left w:val="single" w:sz="4" w:space="0" w:color="auto"/>
              <w:bottom w:val="single" w:sz="4" w:space="0" w:color="auto"/>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6</w:t>
            </w:r>
          </w:p>
        </w:tc>
      </w:tr>
      <w:tr w:rsidR="002A466A" w:rsidRPr="00782FD0" w:rsidTr="00887C7E">
        <w:trPr>
          <w:trHeight w:val="284"/>
        </w:trPr>
        <w:tc>
          <w:tcPr>
            <w:tcW w:w="426" w:type="dxa"/>
            <w:tcBorders>
              <w:top w:val="single" w:sz="4" w:space="0" w:color="auto"/>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1</w:t>
            </w:r>
          </w:p>
        </w:tc>
        <w:tc>
          <w:tcPr>
            <w:tcW w:w="4536" w:type="dxa"/>
            <w:tcBorders>
              <w:top w:val="single" w:sz="4" w:space="0" w:color="auto"/>
              <w:left w:val="nil"/>
              <w:bottom w:val="nil"/>
              <w:right w:val="nil"/>
            </w:tcBorders>
            <w:shd w:val="clear" w:color="auto" w:fill="FFFFFF" w:themeFill="background1"/>
            <w:vAlign w:val="center"/>
          </w:tcPr>
          <w:p w:rsidR="002A466A" w:rsidRPr="00782FD0" w:rsidRDefault="002A466A" w:rsidP="002A466A">
            <w:pPr>
              <w:rPr>
                <w:sz w:val="24"/>
                <w:szCs w:val="24"/>
              </w:rPr>
            </w:pPr>
            <w:r w:rsidRPr="00782FD0">
              <w:rPr>
                <w:sz w:val="24"/>
                <w:szCs w:val="24"/>
              </w:rPr>
              <w:t>Территория в границах проектирования:</w:t>
            </w:r>
          </w:p>
        </w:tc>
        <w:tc>
          <w:tcPr>
            <w:tcW w:w="1559" w:type="dxa"/>
            <w:vMerge w:val="restart"/>
            <w:tcBorders>
              <w:top w:val="single" w:sz="4" w:space="0" w:color="auto"/>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r w:rsidRPr="00782FD0">
              <w:rPr>
                <w:sz w:val="24"/>
                <w:szCs w:val="24"/>
              </w:rPr>
              <w:t>га</w:t>
            </w:r>
          </w:p>
          <w:p w:rsidR="002A466A" w:rsidRPr="00782FD0" w:rsidRDefault="002A466A" w:rsidP="00887C7E">
            <w:pPr>
              <w:rPr>
                <w:sz w:val="24"/>
                <w:szCs w:val="24"/>
              </w:rPr>
            </w:pPr>
          </w:p>
        </w:tc>
        <w:tc>
          <w:tcPr>
            <w:tcW w:w="1559" w:type="dxa"/>
            <w:tcBorders>
              <w:top w:val="single" w:sz="4" w:space="0" w:color="auto"/>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 w:val="22"/>
                <w:szCs w:val="24"/>
              </w:rPr>
            </w:pPr>
            <w:r w:rsidRPr="00141226">
              <w:rPr>
                <w:sz w:val="22"/>
                <w:szCs w:val="24"/>
              </w:rPr>
              <w:t>8,0512</w:t>
            </w:r>
          </w:p>
        </w:tc>
        <w:tc>
          <w:tcPr>
            <w:tcW w:w="1559" w:type="dxa"/>
            <w:tcBorders>
              <w:top w:val="single" w:sz="4" w:space="0" w:color="auto"/>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 w:val="22"/>
                <w:szCs w:val="24"/>
              </w:rPr>
            </w:pPr>
            <w:r w:rsidRPr="00141226">
              <w:rPr>
                <w:sz w:val="22"/>
                <w:szCs w:val="24"/>
              </w:rPr>
              <w:t>8,0512</w:t>
            </w:r>
          </w:p>
        </w:tc>
      </w:tr>
      <w:tr w:rsidR="002A466A" w:rsidRPr="00782FD0" w:rsidTr="00887C7E">
        <w:trPr>
          <w:trHeight w:val="284"/>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p>
        </w:tc>
        <w:tc>
          <w:tcPr>
            <w:tcW w:w="4536" w:type="dxa"/>
            <w:tcBorders>
              <w:top w:val="nil"/>
              <w:left w:val="nil"/>
              <w:bottom w:val="nil"/>
              <w:right w:val="nil"/>
            </w:tcBorders>
            <w:shd w:val="clear" w:color="auto" w:fill="FFFFFF" w:themeFill="background1"/>
            <w:vAlign w:val="center"/>
          </w:tcPr>
          <w:p w:rsidR="002A466A" w:rsidRPr="00782FD0" w:rsidRDefault="002A466A" w:rsidP="00782FD0">
            <w:pPr>
              <w:rPr>
                <w:sz w:val="24"/>
                <w:szCs w:val="24"/>
              </w:rPr>
            </w:pPr>
            <w:r w:rsidRPr="00782FD0">
              <w:rPr>
                <w:sz w:val="24"/>
                <w:szCs w:val="24"/>
              </w:rPr>
              <w:t>многофункциональная  общественно-деловая зона</w:t>
            </w:r>
          </w:p>
        </w:tc>
        <w:tc>
          <w:tcPr>
            <w:tcW w:w="1559" w:type="dxa"/>
            <w:vMerge/>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 w:val="22"/>
                <w:szCs w:val="24"/>
              </w:rPr>
            </w:pPr>
            <w:r w:rsidRPr="00141226">
              <w:rPr>
                <w:sz w:val="22"/>
                <w:szCs w:val="24"/>
              </w:rPr>
              <w:t>1,7621</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 w:val="22"/>
                <w:szCs w:val="24"/>
              </w:rPr>
            </w:pPr>
            <w:r w:rsidRPr="00141226">
              <w:rPr>
                <w:sz w:val="22"/>
                <w:szCs w:val="24"/>
              </w:rPr>
              <w:t>1,7621</w:t>
            </w:r>
          </w:p>
        </w:tc>
      </w:tr>
      <w:tr w:rsidR="002A466A" w:rsidRPr="00782FD0" w:rsidTr="00887C7E">
        <w:trPr>
          <w:trHeight w:val="284"/>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p>
        </w:tc>
        <w:tc>
          <w:tcPr>
            <w:tcW w:w="4536" w:type="dxa"/>
            <w:tcBorders>
              <w:top w:val="nil"/>
              <w:left w:val="nil"/>
              <w:bottom w:val="nil"/>
              <w:right w:val="nil"/>
            </w:tcBorders>
            <w:shd w:val="clear" w:color="auto" w:fill="FFFFFF" w:themeFill="background1"/>
            <w:vAlign w:val="center"/>
          </w:tcPr>
          <w:p w:rsidR="002A466A" w:rsidRPr="00782FD0" w:rsidRDefault="002A466A" w:rsidP="00782FD0">
            <w:pPr>
              <w:rPr>
                <w:sz w:val="24"/>
                <w:szCs w:val="24"/>
              </w:rPr>
            </w:pPr>
            <w:r w:rsidRPr="00782FD0">
              <w:rPr>
                <w:sz w:val="24"/>
                <w:szCs w:val="24"/>
              </w:rPr>
              <w:t>зона озелененных территорий общего пользования</w:t>
            </w:r>
          </w:p>
        </w:tc>
        <w:tc>
          <w:tcPr>
            <w:tcW w:w="1559" w:type="dxa"/>
            <w:vMerge/>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6,2891</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6,2891</w:t>
            </w:r>
          </w:p>
        </w:tc>
      </w:tr>
      <w:tr w:rsidR="002A466A" w:rsidRPr="00782FD0" w:rsidTr="00887C7E">
        <w:trPr>
          <w:trHeight w:val="284"/>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2</w:t>
            </w:r>
          </w:p>
        </w:tc>
        <w:tc>
          <w:tcPr>
            <w:tcW w:w="4536" w:type="dxa"/>
            <w:tcBorders>
              <w:top w:val="nil"/>
              <w:left w:val="nil"/>
              <w:bottom w:val="nil"/>
              <w:right w:val="nil"/>
            </w:tcBorders>
            <w:shd w:val="clear" w:color="auto" w:fill="FFFFFF" w:themeFill="background1"/>
            <w:vAlign w:val="center"/>
          </w:tcPr>
          <w:p w:rsidR="002A466A" w:rsidRPr="00782FD0" w:rsidRDefault="002A466A" w:rsidP="002A466A">
            <w:pPr>
              <w:rPr>
                <w:sz w:val="24"/>
                <w:szCs w:val="24"/>
              </w:rPr>
            </w:pPr>
            <w:r w:rsidRPr="00782FD0">
              <w:rPr>
                <w:sz w:val="24"/>
                <w:szCs w:val="24"/>
              </w:rPr>
              <w:t>Площадь застройки, в том числе:</w:t>
            </w:r>
          </w:p>
        </w:tc>
        <w:tc>
          <w:tcPr>
            <w:tcW w:w="1559" w:type="dxa"/>
            <w:vMerge w:val="restart"/>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r w:rsidRPr="00782FD0">
              <w:rPr>
                <w:sz w:val="24"/>
                <w:szCs w:val="24"/>
              </w:rPr>
              <w:t>га</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0,5197</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0,64046</w:t>
            </w:r>
          </w:p>
        </w:tc>
      </w:tr>
      <w:tr w:rsidR="002A466A" w:rsidRPr="00782FD0" w:rsidTr="00887C7E">
        <w:trPr>
          <w:trHeight w:val="284"/>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p>
        </w:tc>
        <w:tc>
          <w:tcPr>
            <w:tcW w:w="4536" w:type="dxa"/>
            <w:tcBorders>
              <w:top w:val="nil"/>
              <w:left w:val="nil"/>
              <w:bottom w:val="nil"/>
              <w:right w:val="nil"/>
            </w:tcBorders>
            <w:shd w:val="clear" w:color="auto" w:fill="FFFFFF" w:themeFill="background1"/>
            <w:vAlign w:val="center"/>
          </w:tcPr>
          <w:p w:rsidR="002A466A" w:rsidRPr="00782FD0" w:rsidRDefault="002A466A" w:rsidP="00782FD0">
            <w:pPr>
              <w:rPr>
                <w:sz w:val="24"/>
                <w:szCs w:val="24"/>
              </w:rPr>
            </w:pPr>
            <w:r w:rsidRPr="00782FD0">
              <w:rPr>
                <w:sz w:val="24"/>
                <w:szCs w:val="24"/>
              </w:rPr>
              <w:t>многофункциональная  общественно-</w:t>
            </w:r>
            <w:r w:rsidRPr="00782FD0">
              <w:rPr>
                <w:sz w:val="24"/>
                <w:szCs w:val="24"/>
              </w:rPr>
              <w:lastRenderedPageBreak/>
              <w:t>деловая зона</w:t>
            </w:r>
          </w:p>
        </w:tc>
        <w:tc>
          <w:tcPr>
            <w:tcW w:w="1559" w:type="dxa"/>
            <w:vMerge/>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0,5197</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0,64046</w:t>
            </w:r>
          </w:p>
        </w:tc>
      </w:tr>
      <w:tr w:rsidR="002A466A" w:rsidRPr="00782FD0" w:rsidTr="00887C7E">
        <w:trPr>
          <w:trHeight w:val="284"/>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p>
        </w:tc>
        <w:tc>
          <w:tcPr>
            <w:tcW w:w="4536" w:type="dxa"/>
            <w:tcBorders>
              <w:top w:val="nil"/>
              <w:left w:val="nil"/>
              <w:bottom w:val="nil"/>
              <w:right w:val="nil"/>
            </w:tcBorders>
            <w:shd w:val="clear" w:color="auto" w:fill="FFFFFF" w:themeFill="background1"/>
            <w:vAlign w:val="center"/>
          </w:tcPr>
          <w:p w:rsidR="002A466A" w:rsidRPr="00782FD0" w:rsidRDefault="002A466A" w:rsidP="00782FD0">
            <w:pPr>
              <w:rPr>
                <w:sz w:val="24"/>
                <w:szCs w:val="24"/>
              </w:rPr>
            </w:pPr>
            <w:r w:rsidRPr="00782FD0">
              <w:rPr>
                <w:sz w:val="24"/>
                <w:szCs w:val="24"/>
              </w:rPr>
              <w:t>зона озелененных территорий общего пользования</w:t>
            </w:r>
          </w:p>
        </w:tc>
        <w:tc>
          <w:tcPr>
            <w:tcW w:w="1559" w:type="dxa"/>
            <w:vMerge/>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w:t>
            </w:r>
          </w:p>
        </w:tc>
      </w:tr>
      <w:tr w:rsidR="002A466A" w:rsidRPr="00782FD0" w:rsidTr="00887C7E">
        <w:trPr>
          <w:trHeight w:val="284"/>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3</w:t>
            </w:r>
          </w:p>
        </w:tc>
        <w:tc>
          <w:tcPr>
            <w:tcW w:w="4536" w:type="dxa"/>
            <w:tcBorders>
              <w:top w:val="nil"/>
              <w:left w:val="nil"/>
              <w:bottom w:val="nil"/>
              <w:right w:val="nil"/>
            </w:tcBorders>
            <w:shd w:val="clear" w:color="auto" w:fill="FFFFFF" w:themeFill="background1"/>
            <w:vAlign w:val="center"/>
          </w:tcPr>
          <w:p w:rsidR="002A466A" w:rsidRPr="00782FD0" w:rsidRDefault="002A466A" w:rsidP="002A466A">
            <w:pPr>
              <w:rPr>
                <w:sz w:val="24"/>
                <w:szCs w:val="24"/>
              </w:rPr>
            </w:pPr>
            <w:r w:rsidRPr="00782FD0">
              <w:rPr>
                <w:sz w:val="24"/>
                <w:szCs w:val="24"/>
              </w:rPr>
              <w:t>Улично-дорожная сеть</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r w:rsidRPr="00782FD0">
              <w:rPr>
                <w:sz w:val="24"/>
                <w:szCs w:val="24"/>
              </w:rPr>
              <w:t>га</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3,98367</w:t>
            </w:r>
          </w:p>
        </w:tc>
        <w:tc>
          <w:tcPr>
            <w:tcW w:w="1559" w:type="dxa"/>
            <w:tcBorders>
              <w:top w:val="nil"/>
              <w:left w:val="nil"/>
              <w:bottom w:val="nil"/>
              <w:right w:val="nil"/>
            </w:tcBorders>
            <w:shd w:val="clear" w:color="auto" w:fill="auto"/>
            <w:tcMar>
              <w:left w:w="28" w:type="dxa"/>
              <w:right w:w="28" w:type="dxa"/>
            </w:tcMar>
            <w:vAlign w:val="center"/>
          </w:tcPr>
          <w:p w:rsidR="002A466A" w:rsidRPr="00141226" w:rsidRDefault="002A466A" w:rsidP="002A466A">
            <w:pPr>
              <w:jc w:val="center"/>
              <w:rPr>
                <w:szCs w:val="24"/>
              </w:rPr>
            </w:pPr>
            <w:r w:rsidRPr="00141226">
              <w:rPr>
                <w:szCs w:val="24"/>
              </w:rPr>
              <w:t>3,3415</w:t>
            </w:r>
          </w:p>
        </w:tc>
      </w:tr>
      <w:tr w:rsidR="002A466A" w:rsidRPr="00782FD0" w:rsidTr="00887C7E">
        <w:trPr>
          <w:trHeight w:val="284"/>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4</w:t>
            </w:r>
          </w:p>
        </w:tc>
        <w:tc>
          <w:tcPr>
            <w:tcW w:w="4536" w:type="dxa"/>
            <w:tcBorders>
              <w:top w:val="nil"/>
              <w:left w:val="nil"/>
              <w:bottom w:val="nil"/>
              <w:right w:val="nil"/>
            </w:tcBorders>
            <w:shd w:val="clear" w:color="auto" w:fill="FFFFFF" w:themeFill="background1"/>
            <w:vAlign w:val="center"/>
          </w:tcPr>
          <w:p w:rsidR="002A466A" w:rsidRPr="00782FD0" w:rsidRDefault="002A466A" w:rsidP="002A466A">
            <w:pPr>
              <w:rPr>
                <w:sz w:val="24"/>
                <w:szCs w:val="24"/>
              </w:rPr>
            </w:pPr>
            <w:r w:rsidRPr="00782FD0">
              <w:rPr>
                <w:sz w:val="24"/>
                <w:szCs w:val="24"/>
              </w:rPr>
              <w:t>Площадь озеленения</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r w:rsidRPr="00782FD0">
              <w:rPr>
                <w:sz w:val="24"/>
                <w:szCs w:val="24"/>
              </w:rPr>
              <w:t>га</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4,06753</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4,06924</w:t>
            </w:r>
          </w:p>
        </w:tc>
      </w:tr>
      <w:tr w:rsidR="002A466A" w:rsidRPr="00782FD0" w:rsidTr="00887C7E">
        <w:trPr>
          <w:trHeight w:val="1134"/>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5</w:t>
            </w:r>
          </w:p>
        </w:tc>
        <w:tc>
          <w:tcPr>
            <w:tcW w:w="4536" w:type="dxa"/>
            <w:tcBorders>
              <w:top w:val="nil"/>
              <w:left w:val="nil"/>
              <w:bottom w:val="nil"/>
              <w:right w:val="nil"/>
            </w:tcBorders>
            <w:shd w:val="clear" w:color="auto" w:fill="FFFFFF" w:themeFill="background1"/>
            <w:vAlign w:val="center"/>
          </w:tcPr>
          <w:p w:rsidR="002A466A" w:rsidRPr="00782FD0" w:rsidRDefault="00A3436D" w:rsidP="002A466A">
            <w:pPr>
              <w:rPr>
                <w:sz w:val="24"/>
                <w:szCs w:val="24"/>
              </w:rPr>
            </w:pPr>
            <w:r>
              <w:rPr>
                <w:sz w:val="24"/>
                <w:szCs w:val="24"/>
              </w:rPr>
              <w:t>Коэффициент застройки</w:t>
            </w:r>
            <w:r w:rsidR="002A466A" w:rsidRPr="00782FD0">
              <w:rPr>
                <w:sz w:val="24"/>
                <w:szCs w:val="24"/>
              </w:rPr>
              <w:t xml:space="preserve"> </w:t>
            </w:r>
          </w:p>
          <w:p w:rsidR="002A466A" w:rsidRPr="00782FD0" w:rsidRDefault="002A466A" w:rsidP="002A466A">
            <w:pPr>
              <w:rPr>
                <w:sz w:val="24"/>
                <w:szCs w:val="24"/>
              </w:rPr>
            </w:pPr>
            <w:r w:rsidRPr="00782FD0">
              <w:rPr>
                <w:sz w:val="24"/>
                <w:szCs w:val="24"/>
              </w:rPr>
              <w:t>(отношение площади застройки к площади функциональной зоны)</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r w:rsidRPr="00782FD0">
              <w:rPr>
                <w:sz w:val="24"/>
                <w:szCs w:val="24"/>
              </w:rPr>
              <w:t>Нормативный показатель согласно СП42.13330</w:t>
            </w:r>
            <w:r w:rsidR="00782FD0">
              <w:rPr>
                <w:sz w:val="24"/>
                <w:szCs w:val="24"/>
              </w:rPr>
              <w:t>.</w:t>
            </w:r>
            <w:r w:rsidR="00782FD0">
              <w:rPr>
                <w:sz w:val="24"/>
                <w:szCs w:val="24"/>
              </w:rPr>
              <w:br/>
              <w:t>2016</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highlight w:val="yellow"/>
              </w:rPr>
            </w:pP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highlight w:val="yellow"/>
              </w:rPr>
            </w:pPr>
          </w:p>
        </w:tc>
      </w:tr>
      <w:tr w:rsidR="002A466A" w:rsidRPr="00782FD0" w:rsidTr="00887C7E">
        <w:trPr>
          <w:trHeight w:val="510"/>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p>
        </w:tc>
        <w:tc>
          <w:tcPr>
            <w:tcW w:w="4536" w:type="dxa"/>
            <w:tcBorders>
              <w:top w:val="nil"/>
              <w:left w:val="nil"/>
              <w:bottom w:val="nil"/>
              <w:right w:val="nil"/>
            </w:tcBorders>
            <w:shd w:val="clear" w:color="auto" w:fill="FFFFFF" w:themeFill="background1"/>
            <w:vAlign w:val="center"/>
          </w:tcPr>
          <w:p w:rsidR="002A466A" w:rsidRPr="00782FD0" w:rsidRDefault="002A466A" w:rsidP="00782FD0">
            <w:pPr>
              <w:rPr>
                <w:sz w:val="24"/>
                <w:szCs w:val="24"/>
              </w:rPr>
            </w:pPr>
            <w:r w:rsidRPr="00782FD0">
              <w:rPr>
                <w:sz w:val="24"/>
                <w:szCs w:val="24"/>
              </w:rPr>
              <w:t>многофункциональная  общественно-деловая зона</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r w:rsidRPr="00782FD0">
              <w:rPr>
                <w:sz w:val="24"/>
                <w:szCs w:val="24"/>
              </w:rPr>
              <w:t>1,0</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0,3 (0,5197/1,7621)</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0,4  (0,64046/1,7621)</w:t>
            </w:r>
          </w:p>
        </w:tc>
      </w:tr>
      <w:tr w:rsidR="002A466A" w:rsidRPr="00782FD0" w:rsidTr="00887C7E">
        <w:trPr>
          <w:trHeight w:val="510"/>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p>
        </w:tc>
        <w:tc>
          <w:tcPr>
            <w:tcW w:w="4536" w:type="dxa"/>
            <w:tcBorders>
              <w:top w:val="nil"/>
              <w:left w:val="nil"/>
              <w:bottom w:val="nil"/>
              <w:right w:val="nil"/>
            </w:tcBorders>
            <w:shd w:val="clear" w:color="auto" w:fill="FFFFFF" w:themeFill="background1"/>
            <w:vAlign w:val="center"/>
          </w:tcPr>
          <w:p w:rsidR="002A466A" w:rsidRPr="00782FD0" w:rsidRDefault="002A466A" w:rsidP="00782FD0">
            <w:pPr>
              <w:rPr>
                <w:sz w:val="24"/>
                <w:szCs w:val="24"/>
              </w:rPr>
            </w:pPr>
            <w:r w:rsidRPr="00782FD0">
              <w:rPr>
                <w:sz w:val="24"/>
                <w:szCs w:val="24"/>
              </w:rPr>
              <w:t>зона озелененных территорий общего пользования</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r w:rsidRPr="00782FD0">
              <w:rPr>
                <w:sz w:val="24"/>
                <w:szCs w:val="24"/>
              </w:rPr>
              <w:t>-</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w:t>
            </w:r>
          </w:p>
        </w:tc>
      </w:tr>
      <w:tr w:rsidR="002A466A" w:rsidRPr="00782FD0" w:rsidTr="00887C7E">
        <w:trPr>
          <w:trHeight w:val="1036"/>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6</w:t>
            </w:r>
          </w:p>
        </w:tc>
        <w:tc>
          <w:tcPr>
            <w:tcW w:w="4536" w:type="dxa"/>
            <w:tcBorders>
              <w:top w:val="nil"/>
              <w:left w:val="nil"/>
              <w:bottom w:val="nil"/>
              <w:right w:val="nil"/>
            </w:tcBorders>
            <w:shd w:val="clear" w:color="auto" w:fill="FFFFFF" w:themeFill="background1"/>
            <w:vAlign w:val="center"/>
          </w:tcPr>
          <w:p w:rsidR="002A466A" w:rsidRPr="00782FD0" w:rsidRDefault="002A466A" w:rsidP="002A466A">
            <w:pPr>
              <w:rPr>
                <w:sz w:val="24"/>
                <w:szCs w:val="24"/>
              </w:rPr>
            </w:pPr>
            <w:r w:rsidRPr="00782FD0">
              <w:rPr>
                <w:sz w:val="24"/>
                <w:szCs w:val="24"/>
              </w:rPr>
              <w:t>Коэффициент плотности застройки</w:t>
            </w:r>
            <w:r w:rsidR="00A3436D">
              <w:rPr>
                <w:rStyle w:val="afffff6"/>
                <w:sz w:val="24"/>
                <w:szCs w:val="24"/>
              </w:rPr>
              <w:footnoteReference w:id="1"/>
            </w:r>
          </w:p>
          <w:p w:rsidR="002A466A" w:rsidRPr="00782FD0" w:rsidRDefault="002A466A" w:rsidP="002A466A">
            <w:pPr>
              <w:rPr>
                <w:sz w:val="24"/>
                <w:szCs w:val="24"/>
              </w:rPr>
            </w:pPr>
            <w:r w:rsidRPr="00782FD0">
              <w:rPr>
                <w:sz w:val="24"/>
                <w:szCs w:val="24"/>
              </w:rPr>
              <w:t>(отношение общей площади здания к площади функциональной зоны):</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r w:rsidRPr="00782FD0">
              <w:rPr>
                <w:sz w:val="24"/>
                <w:szCs w:val="24"/>
              </w:rPr>
              <w:t xml:space="preserve">Нормативный показатель согласно </w:t>
            </w:r>
            <w:r w:rsidR="00782FD0">
              <w:rPr>
                <w:sz w:val="24"/>
                <w:szCs w:val="24"/>
              </w:rPr>
              <w:t>генплану</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highlight w:val="yellow"/>
              </w:rPr>
            </w:pP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highlight w:val="yellow"/>
              </w:rPr>
            </w:pPr>
          </w:p>
        </w:tc>
      </w:tr>
      <w:tr w:rsidR="002A466A" w:rsidRPr="00782FD0" w:rsidTr="00887C7E">
        <w:trPr>
          <w:trHeight w:val="510"/>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p>
        </w:tc>
        <w:tc>
          <w:tcPr>
            <w:tcW w:w="4536" w:type="dxa"/>
            <w:tcBorders>
              <w:top w:val="nil"/>
              <w:left w:val="nil"/>
              <w:bottom w:val="nil"/>
              <w:right w:val="nil"/>
            </w:tcBorders>
            <w:shd w:val="clear" w:color="auto" w:fill="FFFFFF" w:themeFill="background1"/>
            <w:vAlign w:val="center"/>
          </w:tcPr>
          <w:p w:rsidR="002A466A" w:rsidRPr="00782FD0" w:rsidRDefault="002A466A" w:rsidP="00782FD0">
            <w:pPr>
              <w:rPr>
                <w:sz w:val="24"/>
                <w:szCs w:val="24"/>
              </w:rPr>
            </w:pPr>
            <w:r w:rsidRPr="00782FD0">
              <w:rPr>
                <w:sz w:val="24"/>
                <w:szCs w:val="24"/>
              </w:rPr>
              <w:t>многофункциональная  общественно-деловая зона</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r w:rsidRPr="00782FD0">
              <w:rPr>
                <w:sz w:val="24"/>
                <w:szCs w:val="24"/>
              </w:rPr>
              <w:t>3,0</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0,7 (1,1755/1,7621)</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1,1 (1,97428/1,7621)</w:t>
            </w:r>
          </w:p>
        </w:tc>
      </w:tr>
      <w:tr w:rsidR="002A466A" w:rsidRPr="00782FD0" w:rsidTr="00887C7E">
        <w:trPr>
          <w:trHeight w:val="284"/>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p>
        </w:tc>
        <w:tc>
          <w:tcPr>
            <w:tcW w:w="4536" w:type="dxa"/>
            <w:tcBorders>
              <w:top w:val="nil"/>
              <w:left w:val="nil"/>
              <w:bottom w:val="nil"/>
              <w:right w:val="nil"/>
            </w:tcBorders>
            <w:shd w:val="clear" w:color="auto" w:fill="FFFFFF" w:themeFill="background1"/>
            <w:vAlign w:val="center"/>
          </w:tcPr>
          <w:p w:rsidR="002A466A" w:rsidRPr="00782FD0" w:rsidRDefault="002A466A" w:rsidP="00782FD0">
            <w:pPr>
              <w:rPr>
                <w:sz w:val="24"/>
                <w:szCs w:val="24"/>
              </w:rPr>
            </w:pPr>
            <w:r w:rsidRPr="00782FD0">
              <w:rPr>
                <w:sz w:val="24"/>
                <w:szCs w:val="24"/>
              </w:rPr>
              <w:t>зона озелененных территорий общего пользования</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r w:rsidRPr="00782FD0">
              <w:rPr>
                <w:sz w:val="24"/>
                <w:szCs w:val="24"/>
              </w:rPr>
              <w:t>-</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w:t>
            </w:r>
          </w:p>
        </w:tc>
      </w:tr>
      <w:tr w:rsidR="002A466A" w:rsidRPr="00782FD0" w:rsidTr="00887C7E">
        <w:trPr>
          <w:trHeight w:val="284"/>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r w:rsidRPr="00782FD0">
              <w:rPr>
                <w:sz w:val="24"/>
                <w:szCs w:val="24"/>
              </w:rPr>
              <w:t>7</w:t>
            </w:r>
          </w:p>
        </w:tc>
        <w:tc>
          <w:tcPr>
            <w:tcW w:w="4536" w:type="dxa"/>
            <w:tcBorders>
              <w:top w:val="nil"/>
              <w:left w:val="nil"/>
              <w:bottom w:val="nil"/>
              <w:right w:val="nil"/>
            </w:tcBorders>
            <w:shd w:val="clear" w:color="auto" w:fill="FFFFFF" w:themeFill="background1"/>
            <w:vAlign w:val="center"/>
          </w:tcPr>
          <w:p w:rsidR="002A466A" w:rsidRPr="00782FD0" w:rsidRDefault="002A466A" w:rsidP="002A466A">
            <w:pPr>
              <w:rPr>
                <w:sz w:val="24"/>
                <w:szCs w:val="24"/>
              </w:rPr>
            </w:pPr>
            <w:r w:rsidRPr="00782FD0">
              <w:rPr>
                <w:sz w:val="24"/>
                <w:szCs w:val="24"/>
              </w:rPr>
              <w:t>Общая площадь всех этажей (по внешним размерам зданий), в том числе:</w:t>
            </w:r>
          </w:p>
        </w:tc>
        <w:tc>
          <w:tcPr>
            <w:tcW w:w="1559" w:type="dxa"/>
            <w:vMerge w:val="restart"/>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887C7E">
            <w:pPr>
              <w:rPr>
                <w:sz w:val="24"/>
                <w:szCs w:val="24"/>
              </w:rPr>
            </w:pPr>
            <w:r w:rsidRPr="00782FD0">
              <w:rPr>
                <w:sz w:val="24"/>
                <w:szCs w:val="24"/>
              </w:rPr>
              <w:t>га</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highlight w:val="yellow"/>
              </w:rPr>
            </w:pPr>
            <w:r w:rsidRPr="00141226">
              <w:rPr>
                <w:szCs w:val="24"/>
              </w:rPr>
              <w:t>1,1755</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1,97428</w:t>
            </w:r>
          </w:p>
        </w:tc>
      </w:tr>
      <w:tr w:rsidR="002A466A" w:rsidRPr="00782FD0" w:rsidTr="00887C7E">
        <w:trPr>
          <w:trHeight w:val="284"/>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p>
        </w:tc>
        <w:tc>
          <w:tcPr>
            <w:tcW w:w="4536" w:type="dxa"/>
            <w:tcBorders>
              <w:top w:val="nil"/>
              <w:left w:val="nil"/>
              <w:bottom w:val="nil"/>
              <w:right w:val="nil"/>
            </w:tcBorders>
            <w:shd w:val="clear" w:color="auto" w:fill="FFFFFF" w:themeFill="background1"/>
            <w:vAlign w:val="center"/>
          </w:tcPr>
          <w:p w:rsidR="002A466A" w:rsidRPr="00782FD0" w:rsidRDefault="002A466A" w:rsidP="00782FD0">
            <w:pPr>
              <w:rPr>
                <w:sz w:val="24"/>
                <w:szCs w:val="24"/>
              </w:rPr>
            </w:pPr>
            <w:r w:rsidRPr="00782FD0">
              <w:rPr>
                <w:sz w:val="24"/>
                <w:szCs w:val="24"/>
              </w:rPr>
              <w:t>многофункциональная  общественно-деловая зона</w:t>
            </w:r>
          </w:p>
        </w:tc>
        <w:tc>
          <w:tcPr>
            <w:tcW w:w="1559" w:type="dxa"/>
            <w:vMerge/>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highlight w:val="yellow"/>
              </w:rPr>
            </w:pPr>
            <w:r w:rsidRPr="00141226">
              <w:rPr>
                <w:szCs w:val="24"/>
              </w:rPr>
              <w:t>1,1755</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1,97428</w:t>
            </w:r>
          </w:p>
        </w:tc>
      </w:tr>
      <w:tr w:rsidR="002A466A" w:rsidRPr="00782FD0" w:rsidTr="00887C7E">
        <w:trPr>
          <w:trHeight w:val="284"/>
        </w:trPr>
        <w:tc>
          <w:tcPr>
            <w:tcW w:w="426" w:type="dxa"/>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p>
        </w:tc>
        <w:tc>
          <w:tcPr>
            <w:tcW w:w="4536" w:type="dxa"/>
            <w:tcBorders>
              <w:top w:val="nil"/>
              <w:left w:val="nil"/>
              <w:bottom w:val="nil"/>
              <w:right w:val="nil"/>
            </w:tcBorders>
            <w:shd w:val="clear" w:color="auto" w:fill="FFFFFF" w:themeFill="background1"/>
            <w:vAlign w:val="center"/>
          </w:tcPr>
          <w:p w:rsidR="002A466A" w:rsidRPr="00782FD0" w:rsidRDefault="002A466A" w:rsidP="00782FD0">
            <w:pPr>
              <w:rPr>
                <w:sz w:val="24"/>
                <w:szCs w:val="24"/>
              </w:rPr>
            </w:pPr>
            <w:r w:rsidRPr="00782FD0">
              <w:rPr>
                <w:sz w:val="24"/>
                <w:szCs w:val="24"/>
              </w:rPr>
              <w:t>зона озелененных территорий общего пользования</w:t>
            </w:r>
          </w:p>
        </w:tc>
        <w:tc>
          <w:tcPr>
            <w:tcW w:w="1559" w:type="dxa"/>
            <w:vMerge/>
            <w:tcBorders>
              <w:top w:val="nil"/>
              <w:left w:val="nil"/>
              <w:bottom w:val="nil"/>
              <w:right w:val="nil"/>
            </w:tcBorders>
            <w:shd w:val="clear" w:color="auto" w:fill="FFFFFF" w:themeFill="background1"/>
            <w:tcMar>
              <w:left w:w="28" w:type="dxa"/>
              <w:right w:w="28" w:type="dxa"/>
            </w:tcMar>
            <w:vAlign w:val="center"/>
          </w:tcPr>
          <w:p w:rsidR="002A466A" w:rsidRPr="00782FD0" w:rsidRDefault="002A466A" w:rsidP="002A466A">
            <w:pPr>
              <w:jc w:val="center"/>
              <w:rPr>
                <w:sz w:val="24"/>
                <w:szCs w:val="24"/>
              </w:rPr>
            </w:pP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w:t>
            </w:r>
          </w:p>
        </w:tc>
        <w:tc>
          <w:tcPr>
            <w:tcW w:w="1559" w:type="dxa"/>
            <w:tcBorders>
              <w:top w:val="nil"/>
              <w:left w:val="nil"/>
              <w:bottom w:val="nil"/>
              <w:right w:val="nil"/>
            </w:tcBorders>
            <w:shd w:val="clear" w:color="auto" w:fill="FFFFFF" w:themeFill="background1"/>
            <w:tcMar>
              <w:left w:w="28" w:type="dxa"/>
              <w:right w:w="28" w:type="dxa"/>
            </w:tcMar>
            <w:vAlign w:val="center"/>
          </w:tcPr>
          <w:p w:rsidR="002A466A" w:rsidRPr="00141226" w:rsidRDefault="002A466A" w:rsidP="002A466A">
            <w:pPr>
              <w:jc w:val="center"/>
              <w:rPr>
                <w:szCs w:val="24"/>
              </w:rPr>
            </w:pPr>
            <w:r w:rsidRPr="00141226">
              <w:rPr>
                <w:szCs w:val="24"/>
              </w:rPr>
              <w:t>-</w:t>
            </w:r>
          </w:p>
        </w:tc>
      </w:tr>
    </w:tbl>
    <w:p w:rsidR="00A3436D" w:rsidRDefault="00A3436D" w:rsidP="00887C7E">
      <w:pPr>
        <w:pStyle w:val="a"/>
        <w:keepNext/>
        <w:widowControl w:val="0"/>
        <w:numPr>
          <w:ilvl w:val="0"/>
          <w:numId w:val="0"/>
        </w:numPr>
        <w:tabs>
          <w:tab w:val="left" w:pos="0"/>
        </w:tabs>
        <w:spacing w:before="120" w:after="0"/>
        <w:ind w:firstLine="720"/>
        <w:outlineLvl w:val="0"/>
        <w:rPr>
          <w:rFonts w:ascii="Times New Roman" w:hAnsi="Times New Roman"/>
          <w:sz w:val="28"/>
        </w:rPr>
      </w:pPr>
      <w:bookmarkStart w:id="14" w:name="_Toc101774576"/>
      <w:r>
        <w:rPr>
          <w:rFonts w:ascii="Times New Roman" w:hAnsi="Times New Roman"/>
          <w:sz w:val="28"/>
        </w:rPr>
        <w:t>4.6</w:t>
      </w:r>
      <w:r w:rsidR="002A466A" w:rsidRPr="002A466A">
        <w:rPr>
          <w:rFonts w:ascii="Times New Roman" w:hAnsi="Times New Roman"/>
          <w:sz w:val="28"/>
        </w:rPr>
        <w:t xml:space="preserve">. Предложения по развитию транспортной инфраструктуры </w:t>
      </w:r>
      <w:r w:rsidR="002A466A" w:rsidRPr="00A3436D">
        <w:rPr>
          <w:rFonts w:ascii="Times New Roman" w:hAnsi="Times New Roman"/>
          <w:sz w:val="28"/>
        </w:rPr>
        <w:t xml:space="preserve">территории </w:t>
      </w:r>
      <w:bookmarkEnd w:id="14"/>
    </w:p>
    <w:p w:rsidR="002A466A" w:rsidRPr="00A3436D" w:rsidRDefault="002A466A" w:rsidP="00A3436D">
      <w:pPr>
        <w:pStyle w:val="a"/>
        <w:keepNext/>
        <w:widowControl w:val="0"/>
        <w:numPr>
          <w:ilvl w:val="0"/>
          <w:numId w:val="0"/>
        </w:numPr>
        <w:tabs>
          <w:tab w:val="left" w:pos="0"/>
        </w:tabs>
        <w:spacing w:after="0"/>
        <w:ind w:firstLine="720"/>
        <w:outlineLvl w:val="0"/>
        <w:rPr>
          <w:rFonts w:ascii="Times New Roman" w:hAnsi="Times New Roman"/>
          <w:sz w:val="28"/>
        </w:rPr>
      </w:pPr>
      <w:r w:rsidRPr="00A3436D">
        <w:rPr>
          <w:rFonts w:ascii="Times New Roman" w:hAnsi="Times New Roman"/>
          <w:sz w:val="28"/>
        </w:rPr>
        <w:t>Схема организации движения транспорта, а также схема организации улично-дорожной сети представлены в графической части.</w:t>
      </w:r>
    </w:p>
    <w:p w:rsidR="002A466A" w:rsidRPr="002A466A" w:rsidRDefault="002A466A" w:rsidP="00A3436D">
      <w:pPr>
        <w:ind w:firstLine="720"/>
        <w:jc w:val="both"/>
        <w:rPr>
          <w:sz w:val="28"/>
          <w:szCs w:val="28"/>
        </w:rPr>
      </w:pPr>
      <w:r w:rsidRPr="00A3436D">
        <w:rPr>
          <w:sz w:val="28"/>
          <w:szCs w:val="28"/>
        </w:rPr>
        <w:t>Графический материал отражает местоположение объектов транспортной</w:t>
      </w:r>
      <w:r w:rsidRPr="002A466A">
        <w:rPr>
          <w:sz w:val="28"/>
          <w:szCs w:val="28"/>
        </w:rPr>
        <w:t xml:space="preserve"> инфраструктуры, учитывает существующие и прогнозные потребности </w:t>
      </w:r>
      <w:r w:rsidR="00887C7E">
        <w:rPr>
          <w:sz w:val="28"/>
          <w:szCs w:val="28"/>
        </w:rPr>
        <w:br/>
      </w:r>
      <w:r w:rsidRPr="002A466A">
        <w:rPr>
          <w:sz w:val="28"/>
          <w:szCs w:val="28"/>
        </w:rPr>
        <w:t>в транспортном обеспечении рассматриваемой территории.</w:t>
      </w:r>
    </w:p>
    <w:p w:rsidR="002A466A" w:rsidRPr="002A466A" w:rsidRDefault="002A466A" w:rsidP="00A3436D">
      <w:pPr>
        <w:ind w:firstLine="720"/>
        <w:jc w:val="both"/>
        <w:rPr>
          <w:sz w:val="28"/>
          <w:szCs w:val="28"/>
        </w:rPr>
      </w:pPr>
      <w:r w:rsidRPr="002A466A">
        <w:rPr>
          <w:sz w:val="28"/>
          <w:szCs w:val="28"/>
        </w:rPr>
        <w:t>Транспортная инфраструктура территории сформирована.</w:t>
      </w:r>
    </w:p>
    <w:p w:rsidR="002A466A" w:rsidRPr="002A466A" w:rsidRDefault="002A466A" w:rsidP="00A3436D">
      <w:pPr>
        <w:ind w:firstLine="720"/>
        <w:jc w:val="both"/>
        <w:rPr>
          <w:sz w:val="28"/>
          <w:szCs w:val="28"/>
        </w:rPr>
      </w:pPr>
      <w:r w:rsidRPr="002A466A">
        <w:rPr>
          <w:sz w:val="28"/>
          <w:szCs w:val="28"/>
        </w:rPr>
        <w:t xml:space="preserve">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w:t>
      </w:r>
      <w:r w:rsidR="00A3436D">
        <w:rPr>
          <w:sz w:val="28"/>
          <w:szCs w:val="28"/>
        </w:rPr>
        <w:t>генерального плана</w:t>
      </w:r>
      <w:r w:rsidRPr="002A466A">
        <w:rPr>
          <w:sz w:val="28"/>
          <w:szCs w:val="28"/>
        </w:rPr>
        <w:t>, транс</w:t>
      </w:r>
      <w:r w:rsidR="00AF01E0">
        <w:rPr>
          <w:sz w:val="28"/>
          <w:szCs w:val="28"/>
        </w:rPr>
        <w:t>портная связь обеспечивается по</w:t>
      </w:r>
      <w:r w:rsidRPr="002A466A">
        <w:rPr>
          <w:sz w:val="28"/>
          <w:szCs w:val="28"/>
        </w:rPr>
        <w:t xml:space="preserve"> наб. Северной Двины – магистральной улице общегородского значения регулируемого движения.</w:t>
      </w:r>
    </w:p>
    <w:p w:rsidR="002A466A" w:rsidRPr="002A466A" w:rsidRDefault="002A466A" w:rsidP="00A3436D">
      <w:pPr>
        <w:ind w:firstLine="720"/>
        <w:jc w:val="both"/>
        <w:rPr>
          <w:sz w:val="28"/>
          <w:szCs w:val="28"/>
        </w:rPr>
      </w:pPr>
      <w:r w:rsidRPr="002A466A">
        <w:rPr>
          <w:sz w:val="28"/>
          <w:szCs w:val="28"/>
        </w:rPr>
        <w:lastRenderedPageBreak/>
        <w:t>В планировочной структуре улично-дорожной сети плани</w:t>
      </w:r>
      <w:r w:rsidRPr="002A466A">
        <w:rPr>
          <w:sz w:val="28"/>
          <w:szCs w:val="28"/>
        </w:rPr>
        <w:softHyphen/>
        <w:t>руются изменения в части размещения внутриквартальных проездов.</w:t>
      </w:r>
    </w:p>
    <w:p w:rsidR="002A466A" w:rsidRPr="002A466A" w:rsidRDefault="002A466A" w:rsidP="00A3436D">
      <w:pPr>
        <w:ind w:firstLine="720"/>
        <w:jc w:val="both"/>
        <w:rPr>
          <w:sz w:val="28"/>
          <w:szCs w:val="28"/>
        </w:rPr>
      </w:pPr>
      <w:r w:rsidRPr="002A466A">
        <w:rPr>
          <w:sz w:val="28"/>
          <w:szCs w:val="28"/>
        </w:rPr>
        <w:t xml:space="preserve">Проектом планировки территории предлагается вариант улично-дорожной сети с капитальным типом покрытия (асфальтобетонное, бетонное). Для движения пешеходов проектом предусмотрены тротуары </w:t>
      </w:r>
      <w:r w:rsidR="00887C7E">
        <w:rPr>
          <w:sz w:val="28"/>
          <w:szCs w:val="28"/>
        </w:rPr>
        <w:br/>
      </w:r>
      <w:r w:rsidRPr="002A466A">
        <w:rPr>
          <w:sz w:val="28"/>
          <w:szCs w:val="28"/>
        </w:rPr>
        <w:t xml:space="preserve">из асфальтобетона с бордюрным камнем. Ширина тротуаров составляет </w:t>
      </w:r>
      <w:r w:rsidR="00887C7E">
        <w:rPr>
          <w:sz w:val="28"/>
          <w:szCs w:val="28"/>
        </w:rPr>
        <w:br/>
      </w:r>
      <w:r w:rsidRPr="002A466A">
        <w:rPr>
          <w:sz w:val="28"/>
          <w:szCs w:val="28"/>
        </w:rPr>
        <w:t>2,25 м</w:t>
      </w:r>
      <w:r w:rsidR="00A3436D">
        <w:rPr>
          <w:sz w:val="28"/>
          <w:szCs w:val="28"/>
        </w:rPr>
        <w:t>етров</w:t>
      </w:r>
      <w:r w:rsidRPr="002A466A">
        <w:rPr>
          <w:sz w:val="28"/>
          <w:szCs w:val="28"/>
        </w:rPr>
        <w:t xml:space="preserve">. </w:t>
      </w:r>
    </w:p>
    <w:p w:rsidR="002A466A" w:rsidRPr="002A466A" w:rsidRDefault="002A466A" w:rsidP="00A3436D">
      <w:pPr>
        <w:pStyle w:val="2a"/>
        <w:spacing w:before="0" w:line="240" w:lineRule="auto"/>
        <w:ind w:firstLine="720"/>
        <w:contextualSpacing/>
        <w:jc w:val="both"/>
        <w:rPr>
          <w:b w:val="0"/>
          <w:sz w:val="28"/>
        </w:rPr>
      </w:pPr>
      <w:r w:rsidRPr="002A466A">
        <w:rPr>
          <w:b w:val="0"/>
          <w:sz w:val="28"/>
        </w:rPr>
        <w:t>Обслуживание пассажирского потока на данной территории города осуществляется:</w:t>
      </w:r>
    </w:p>
    <w:p w:rsidR="002A466A" w:rsidRPr="002A466A" w:rsidRDefault="002A466A" w:rsidP="00A3436D">
      <w:pPr>
        <w:pStyle w:val="2a"/>
        <w:spacing w:before="0" w:line="240" w:lineRule="auto"/>
        <w:ind w:firstLine="720"/>
        <w:contextualSpacing/>
        <w:jc w:val="both"/>
        <w:rPr>
          <w:b w:val="0"/>
          <w:sz w:val="28"/>
        </w:rPr>
      </w:pPr>
      <w:r w:rsidRPr="002A466A">
        <w:rPr>
          <w:b w:val="0"/>
          <w:sz w:val="28"/>
        </w:rPr>
        <w:t>такси;</w:t>
      </w:r>
    </w:p>
    <w:p w:rsidR="002A466A" w:rsidRPr="002A466A" w:rsidRDefault="002A466A" w:rsidP="00A3436D">
      <w:pPr>
        <w:pStyle w:val="2a"/>
        <w:spacing w:before="0" w:line="240" w:lineRule="auto"/>
        <w:ind w:firstLine="720"/>
        <w:contextualSpacing/>
        <w:jc w:val="both"/>
        <w:rPr>
          <w:b w:val="0"/>
          <w:sz w:val="28"/>
        </w:rPr>
      </w:pPr>
      <w:r w:rsidRPr="00AF01E0">
        <w:rPr>
          <w:b w:val="0"/>
          <w:spacing w:val="-6"/>
          <w:sz w:val="28"/>
        </w:rPr>
        <w:t>автобусными маршрутами - №</w:t>
      </w:r>
      <w:r w:rsidR="00AF01E0" w:rsidRPr="00AF01E0">
        <w:rPr>
          <w:b w:val="0"/>
          <w:spacing w:val="-6"/>
          <w:sz w:val="28"/>
        </w:rPr>
        <w:t xml:space="preserve"> </w:t>
      </w:r>
      <w:r w:rsidRPr="00AF01E0">
        <w:rPr>
          <w:b w:val="0"/>
          <w:spacing w:val="-6"/>
          <w:sz w:val="28"/>
        </w:rPr>
        <w:t>1 (Ж/д вокзал - Кедрова), №</w:t>
      </w:r>
      <w:r w:rsidR="00AF01E0" w:rsidRPr="00AF01E0">
        <w:rPr>
          <w:b w:val="0"/>
          <w:spacing w:val="-6"/>
          <w:sz w:val="28"/>
        </w:rPr>
        <w:t xml:space="preserve"> </w:t>
      </w:r>
      <w:r w:rsidRPr="00AF01E0">
        <w:rPr>
          <w:b w:val="0"/>
          <w:spacing w:val="-6"/>
          <w:sz w:val="28"/>
        </w:rPr>
        <w:t>3 (Ж/д вокзал  -</w:t>
      </w:r>
      <w:r w:rsidRPr="002A466A">
        <w:rPr>
          <w:b w:val="0"/>
          <w:sz w:val="28"/>
        </w:rPr>
        <w:t xml:space="preserve"> пос. Лесная речка), №</w:t>
      </w:r>
      <w:r w:rsidR="00AF01E0">
        <w:rPr>
          <w:b w:val="0"/>
          <w:sz w:val="28"/>
        </w:rPr>
        <w:t xml:space="preserve"> </w:t>
      </w:r>
      <w:r w:rsidRPr="002A466A">
        <w:rPr>
          <w:b w:val="0"/>
          <w:sz w:val="28"/>
        </w:rPr>
        <w:t xml:space="preserve">4 (Ж/д вокзал - СНТ Ягодник), №7 (МРВ – Кедрова), </w:t>
      </w:r>
      <w:r w:rsidR="00AF01E0">
        <w:rPr>
          <w:b w:val="0"/>
          <w:sz w:val="28"/>
        </w:rPr>
        <w:br/>
      </w:r>
      <w:r w:rsidRPr="002A466A">
        <w:rPr>
          <w:b w:val="0"/>
          <w:sz w:val="28"/>
        </w:rPr>
        <w:t>№</w:t>
      </w:r>
      <w:r w:rsidR="00AF01E0">
        <w:rPr>
          <w:b w:val="0"/>
          <w:sz w:val="28"/>
        </w:rPr>
        <w:t xml:space="preserve"> </w:t>
      </w:r>
      <w:r w:rsidRPr="002A466A">
        <w:rPr>
          <w:b w:val="0"/>
          <w:sz w:val="28"/>
        </w:rPr>
        <w:t>9 (Школа №32 – порт Экономия), №</w:t>
      </w:r>
      <w:r w:rsidR="00AF01E0">
        <w:rPr>
          <w:b w:val="0"/>
          <w:sz w:val="28"/>
        </w:rPr>
        <w:t xml:space="preserve"> </w:t>
      </w:r>
      <w:r w:rsidRPr="002A466A">
        <w:rPr>
          <w:b w:val="0"/>
          <w:sz w:val="28"/>
        </w:rPr>
        <w:t>11 (кольцевой), №</w:t>
      </w:r>
      <w:r w:rsidR="00AF01E0">
        <w:rPr>
          <w:b w:val="0"/>
          <w:sz w:val="28"/>
        </w:rPr>
        <w:t xml:space="preserve"> </w:t>
      </w:r>
      <w:r w:rsidRPr="002A466A">
        <w:rPr>
          <w:b w:val="0"/>
          <w:sz w:val="28"/>
        </w:rPr>
        <w:t>12 (МРВ</w:t>
      </w:r>
      <w:r w:rsidR="00AF01E0">
        <w:rPr>
          <w:b w:val="0"/>
          <w:sz w:val="28"/>
        </w:rPr>
        <w:t xml:space="preserve"> </w:t>
      </w:r>
      <w:r w:rsidRPr="002A466A">
        <w:rPr>
          <w:b w:val="0"/>
          <w:sz w:val="28"/>
        </w:rPr>
        <w:t>- Аэропорт "Архангельск"), №</w:t>
      </w:r>
      <w:r w:rsidR="00AF01E0">
        <w:rPr>
          <w:b w:val="0"/>
          <w:sz w:val="28"/>
        </w:rPr>
        <w:t xml:space="preserve"> </w:t>
      </w:r>
      <w:r w:rsidRPr="002A466A">
        <w:rPr>
          <w:b w:val="0"/>
          <w:sz w:val="28"/>
        </w:rPr>
        <w:t>23 (МРВ – пос. Турдеевск), №</w:t>
      </w:r>
      <w:r w:rsidR="00AF01E0">
        <w:rPr>
          <w:b w:val="0"/>
          <w:sz w:val="28"/>
        </w:rPr>
        <w:t xml:space="preserve"> </w:t>
      </w:r>
      <w:r w:rsidRPr="002A466A">
        <w:rPr>
          <w:b w:val="0"/>
          <w:sz w:val="28"/>
        </w:rPr>
        <w:t>25 (МРВ – пос. Пирсы), №</w:t>
      </w:r>
      <w:r w:rsidR="00AF01E0">
        <w:rPr>
          <w:b w:val="0"/>
          <w:sz w:val="28"/>
        </w:rPr>
        <w:t xml:space="preserve"> </w:t>
      </w:r>
      <w:r w:rsidRPr="002A466A">
        <w:rPr>
          <w:b w:val="0"/>
          <w:sz w:val="28"/>
        </w:rPr>
        <w:t>41 (Розинга – СТ Черемушки), №</w:t>
      </w:r>
      <w:r w:rsidR="00AF01E0">
        <w:rPr>
          <w:b w:val="0"/>
          <w:sz w:val="28"/>
        </w:rPr>
        <w:t xml:space="preserve"> </w:t>
      </w:r>
      <w:r w:rsidRPr="002A466A">
        <w:rPr>
          <w:b w:val="0"/>
          <w:sz w:val="28"/>
        </w:rPr>
        <w:t>42 (Кедрова – Жаровихинское кладбище), №</w:t>
      </w:r>
      <w:r w:rsidR="00AF01E0">
        <w:rPr>
          <w:b w:val="0"/>
          <w:sz w:val="28"/>
        </w:rPr>
        <w:t xml:space="preserve"> </w:t>
      </w:r>
      <w:r w:rsidRPr="002A466A">
        <w:rPr>
          <w:b w:val="0"/>
          <w:sz w:val="28"/>
        </w:rPr>
        <w:t>43, (пос. Силикатный – Областная больница), №</w:t>
      </w:r>
      <w:r w:rsidR="00AF01E0">
        <w:rPr>
          <w:b w:val="0"/>
          <w:sz w:val="28"/>
        </w:rPr>
        <w:t xml:space="preserve"> </w:t>
      </w:r>
      <w:r w:rsidRPr="002A466A">
        <w:rPr>
          <w:b w:val="0"/>
          <w:sz w:val="28"/>
        </w:rPr>
        <w:t>54 (МРВ – ж/д вокзал), №</w:t>
      </w:r>
      <w:r w:rsidR="00AF01E0">
        <w:rPr>
          <w:b w:val="0"/>
          <w:sz w:val="28"/>
        </w:rPr>
        <w:t xml:space="preserve"> </w:t>
      </w:r>
      <w:r w:rsidRPr="002A466A">
        <w:rPr>
          <w:b w:val="0"/>
          <w:sz w:val="28"/>
        </w:rPr>
        <w:t xml:space="preserve">60 </w:t>
      </w:r>
      <w:r w:rsidR="00AF01E0">
        <w:rPr>
          <w:b w:val="0"/>
          <w:sz w:val="28"/>
        </w:rPr>
        <w:br/>
      </w:r>
      <w:r w:rsidRPr="002A466A">
        <w:rPr>
          <w:b w:val="0"/>
          <w:sz w:val="28"/>
        </w:rPr>
        <w:t>(МРВ – Малиновского), №</w:t>
      </w:r>
      <w:r w:rsidR="00AF01E0">
        <w:rPr>
          <w:b w:val="0"/>
          <w:sz w:val="28"/>
        </w:rPr>
        <w:t xml:space="preserve"> </w:t>
      </w:r>
      <w:r w:rsidRPr="002A466A">
        <w:rPr>
          <w:b w:val="0"/>
          <w:sz w:val="28"/>
        </w:rPr>
        <w:t>62 (Ж/д вокзал – школа №32), №</w:t>
      </w:r>
      <w:r w:rsidR="00AF01E0">
        <w:rPr>
          <w:b w:val="0"/>
          <w:sz w:val="28"/>
        </w:rPr>
        <w:t xml:space="preserve"> </w:t>
      </w:r>
      <w:r w:rsidRPr="002A466A">
        <w:rPr>
          <w:b w:val="0"/>
          <w:sz w:val="28"/>
        </w:rPr>
        <w:t>65, (Школа №</w:t>
      </w:r>
      <w:r w:rsidR="00AF01E0">
        <w:rPr>
          <w:b w:val="0"/>
          <w:sz w:val="28"/>
        </w:rPr>
        <w:t xml:space="preserve"> </w:t>
      </w:r>
      <w:r w:rsidRPr="002A466A">
        <w:rPr>
          <w:b w:val="0"/>
          <w:sz w:val="28"/>
        </w:rPr>
        <w:t>32 – причал л/з №</w:t>
      </w:r>
      <w:r w:rsidR="00AF01E0">
        <w:rPr>
          <w:b w:val="0"/>
          <w:sz w:val="28"/>
        </w:rPr>
        <w:t xml:space="preserve"> </w:t>
      </w:r>
      <w:r w:rsidRPr="002A466A">
        <w:rPr>
          <w:b w:val="0"/>
          <w:sz w:val="28"/>
        </w:rPr>
        <w:t>22), №</w:t>
      </w:r>
      <w:r w:rsidR="00AF01E0">
        <w:rPr>
          <w:b w:val="0"/>
          <w:sz w:val="28"/>
        </w:rPr>
        <w:t xml:space="preserve"> </w:t>
      </w:r>
      <w:r w:rsidRPr="002A466A">
        <w:rPr>
          <w:b w:val="0"/>
          <w:sz w:val="28"/>
        </w:rPr>
        <w:t>75Б (кольцевой), №</w:t>
      </w:r>
      <w:r w:rsidR="00AF01E0">
        <w:rPr>
          <w:b w:val="0"/>
          <w:sz w:val="28"/>
        </w:rPr>
        <w:t xml:space="preserve"> </w:t>
      </w:r>
      <w:r w:rsidRPr="002A466A">
        <w:rPr>
          <w:b w:val="0"/>
          <w:sz w:val="28"/>
        </w:rPr>
        <w:t>76 (кольцевой), №</w:t>
      </w:r>
      <w:r w:rsidR="00AF01E0">
        <w:rPr>
          <w:b w:val="0"/>
          <w:sz w:val="28"/>
        </w:rPr>
        <w:t xml:space="preserve"> </w:t>
      </w:r>
      <w:r w:rsidRPr="002A466A">
        <w:rPr>
          <w:b w:val="0"/>
          <w:sz w:val="28"/>
        </w:rPr>
        <w:t>104 (Ж/д вокзал – Малые Карелы), №</w:t>
      </w:r>
      <w:r w:rsidR="00AF01E0">
        <w:rPr>
          <w:b w:val="0"/>
          <w:sz w:val="28"/>
        </w:rPr>
        <w:t xml:space="preserve"> </w:t>
      </w:r>
      <w:r w:rsidRPr="002A466A">
        <w:rPr>
          <w:b w:val="0"/>
          <w:sz w:val="28"/>
        </w:rPr>
        <w:t>105, №</w:t>
      </w:r>
      <w:r w:rsidR="00AF01E0">
        <w:rPr>
          <w:b w:val="0"/>
          <w:sz w:val="28"/>
        </w:rPr>
        <w:t xml:space="preserve"> </w:t>
      </w:r>
      <w:r w:rsidRPr="002A466A">
        <w:rPr>
          <w:b w:val="0"/>
          <w:sz w:val="28"/>
        </w:rPr>
        <w:t>106 (МРВ – д. Великое), №</w:t>
      </w:r>
      <w:r w:rsidR="00AF01E0">
        <w:rPr>
          <w:b w:val="0"/>
          <w:sz w:val="28"/>
        </w:rPr>
        <w:t xml:space="preserve"> </w:t>
      </w:r>
      <w:r w:rsidRPr="002A466A">
        <w:rPr>
          <w:b w:val="0"/>
          <w:sz w:val="28"/>
        </w:rPr>
        <w:t>110 (МРВ – гарнизон Васьково), №</w:t>
      </w:r>
      <w:r w:rsidR="00AF01E0">
        <w:rPr>
          <w:b w:val="0"/>
          <w:sz w:val="28"/>
        </w:rPr>
        <w:t xml:space="preserve"> </w:t>
      </w:r>
      <w:r w:rsidRPr="002A466A">
        <w:rPr>
          <w:b w:val="0"/>
          <w:sz w:val="28"/>
        </w:rPr>
        <w:t>125 (МРВ – Катунино), №</w:t>
      </w:r>
      <w:r w:rsidR="00AF01E0">
        <w:rPr>
          <w:b w:val="0"/>
          <w:sz w:val="28"/>
        </w:rPr>
        <w:t xml:space="preserve"> </w:t>
      </w:r>
      <w:r w:rsidRPr="002A466A">
        <w:rPr>
          <w:b w:val="0"/>
          <w:sz w:val="28"/>
        </w:rPr>
        <w:t>134 (МРВ – пос. Талаги), №</w:t>
      </w:r>
      <w:r w:rsidR="00AF01E0">
        <w:rPr>
          <w:b w:val="0"/>
          <w:sz w:val="28"/>
        </w:rPr>
        <w:t xml:space="preserve"> </w:t>
      </w:r>
      <w:r w:rsidRPr="002A466A">
        <w:rPr>
          <w:b w:val="0"/>
          <w:sz w:val="28"/>
        </w:rPr>
        <w:t xml:space="preserve">138э </w:t>
      </w:r>
      <w:r w:rsidR="00AF01E0">
        <w:rPr>
          <w:b w:val="0"/>
          <w:sz w:val="28"/>
        </w:rPr>
        <w:br/>
      </w:r>
      <w:r w:rsidRPr="002A466A">
        <w:rPr>
          <w:b w:val="0"/>
          <w:sz w:val="28"/>
        </w:rPr>
        <w:t>(МРВ – АТС Северодвинск), №</w:t>
      </w:r>
      <w:r w:rsidR="00AF01E0">
        <w:rPr>
          <w:b w:val="0"/>
          <w:sz w:val="28"/>
        </w:rPr>
        <w:t xml:space="preserve"> </w:t>
      </w:r>
      <w:r w:rsidRPr="002A466A">
        <w:rPr>
          <w:b w:val="0"/>
          <w:sz w:val="28"/>
        </w:rPr>
        <w:t>144 (МРВ – Берег (Новодвинск)), №</w:t>
      </w:r>
      <w:r w:rsidR="00AF01E0">
        <w:rPr>
          <w:b w:val="0"/>
          <w:sz w:val="28"/>
        </w:rPr>
        <w:t xml:space="preserve"> </w:t>
      </w:r>
      <w:r w:rsidRPr="002A466A">
        <w:rPr>
          <w:b w:val="0"/>
          <w:sz w:val="28"/>
        </w:rPr>
        <w:t>150 (МРВ – НТЦ Звездочка), №</w:t>
      </w:r>
      <w:r w:rsidR="00AF01E0">
        <w:rPr>
          <w:b w:val="0"/>
          <w:sz w:val="28"/>
        </w:rPr>
        <w:t xml:space="preserve"> </w:t>
      </w:r>
      <w:r w:rsidRPr="002A466A">
        <w:rPr>
          <w:b w:val="0"/>
          <w:sz w:val="28"/>
        </w:rPr>
        <w:t>163 (МРВ – пос. Беломорье).</w:t>
      </w:r>
    </w:p>
    <w:p w:rsidR="002A466A" w:rsidRPr="002A466A" w:rsidRDefault="002A466A" w:rsidP="002A466A">
      <w:pPr>
        <w:pStyle w:val="2a"/>
        <w:spacing w:before="0" w:line="240" w:lineRule="auto"/>
        <w:ind w:firstLine="720"/>
        <w:contextualSpacing/>
        <w:jc w:val="both"/>
        <w:rPr>
          <w:b w:val="0"/>
          <w:sz w:val="28"/>
        </w:rPr>
      </w:pPr>
      <w:r w:rsidRPr="002A466A">
        <w:rPr>
          <w:b w:val="0"/>
          <w:sz w:val="28"/>
        </w:rPr>
        <w:t>Остановки общественного транспорта расположены в смежных кварталах по наб. Северной Двины.</w:t>
      </w:r>
    </w:p>
    <w:p w:rsidR="002A466A" w:rsidRPr="002A466A" w:rsidRDefault="002A466A" w:rsidP="002A466A">
      <w:pPr>
        <w:pStyle w:val="2a"/>
        <w:spacing w:before="0" w:line="240" w:lineRule="auto"/>
        <w:ind w:firstLine="720"/>
        <w:contextualSpacing/>
        <w:jc w:val="both"/>
        <w:rPr>
          <w:b w:val="0"/>
          <w:sz w:val="28"/>
        </w:rPr>
      </w:pPr>
      <w:r w:rsidRPr="002A466A">
        <w:rPr>
          <w:b w:val="0"/>
          <w:sz w:val="28"/>
        </w:rPr>
        <w:t xml:space="preserve">Пешеходная доступность района проектирования обеспечена </w:t>
      </w:r>
      <w:r w:rsidR="00887C7E">
        <w:rPr>
          <w:b w:val="0"/>
          <w:sz w:val="28"/>
        </w:rPr>
        <w:br/>
      </w:r>
      <w:r w:rsidRPr="002A466A">
        <w:rPr>
          <w:b w:val="0"/>
          <w:sz w:val="28"/>
        </w:rPr>
        <w:t>по тротуарам городских улиц и тротуарам внутриквартальной застройки.</w:t>
      </w:r>
    </w:p>
    <w:p w:rsidR="002A466A" w:rsidRPr="002A466A" w:rsidRDefault="002A466A" w:rsidP="002A466A">
      <w:pPr>
        <w:pStyle w:val="2a"/>
        <w:spacing w:before="0" w:line="240" w:lineRule="auto"/>
        <w:ind w:right="113" w:firstLine="709"/>
        <w:contextualSpacing/>
        <w:jc w:val="both"/>
        <w:rPr>
          <w:b w:val="0"/>
          <w:sz w:val="28"/>
        </w:rPr>
      </w:pPr>
      <w:r w:rsidRPr="002A466A">
        <w:rPr>
          <w:b w:val="0"/>
          <w:sz w:val="28"/>
        </w:rPr>
        <w:t xml:space="preserve">Данным проектом предусмотрено размещение в границах территории планирования проездов – это подъезд транспортных средств к жилым </w:t>
      </w:r>
      <w:r w:rsidR="00887C7E">
        <w:rPr>
          <w:b w:val="0"/>
          <w:sz w:val="28"/>
        </w:rPr>
        <w:br/>
      </w:r>
      <w:r w:rsidRPr="002A466A">
        <w:rPr>
          <w:b w:val="0"/>
          <w:sz w:val="28"/>
        </w:rPr>
        <w:t xml:space="preserve">и общественным зданиям, учреждениям, предприятиям и другим объектам городской застройки внутри районов, микрорайонов, кварталов </w:t>
      </w:r>
      <w:r w:rsidR="00887C7E">
        <w:rPr>
          <w:b w:val="0"/>
          <w:sz w:val="28"/>
        </w:rPr>
        <w:br/>
      </w:r>
      <w:r w:rsidRPr="002A466A">
        <w:rPr>
          <w:b w:val="0"/>
          <w:sz w:val="28"/>
        </w:rPr>
        <w:t>с обеспечением нормативных показателей:</w:t>
      </w:r>
    </w:p>
    <w:p w:rsidR="002A466A" w:rsidRPr="002A466A" w:rsidRDefault="002A466A" w:rsidP="002A466A">
      <w:pPr>
        <w:pStyle w:val="2a"/>
        <w:spacing w:before="0" w:line="240" w:lineRule="auto"/>
        <w:ind w:right="113" w:firstLine="709"/>
        <w:jc w:val="both"/>
        <w:rPr>
          <w:b w:val="0"/>
          <w:sz w:val="28"/>
        </w:rPr>
      </w:pPr>
      <w:r w:rsidRPr="002A466A">
        <w:rPr>
          <w:b w:val="0"/>
          <w:sz w:val="28"/>
        </w:rPr>
        <w:t>расч</w:t>
      </w:r>
      <w:r w:rsidR="00A4048F">
        <w:rPr>
          <w:b w:val="0"/>
          <w:sz w:val="28"/>
        </w:rPr>
        <w:t>е</w:t>
      </w:r>
      <w:r w:rsidRPr="002A466A">
        <w:rPr>
          <w:b w:val="0"/>
          <w:sz w:val="28"/>
        </w:rPr>
        <w:t>тная скорость движения – 20 км/ч;</w:t>
      </w:r>
    </w:p>
    <w:p w:rsidR="002A466A" w:rsidRPr="002A466A" w:rsidRDefault="002A466A" w:rsidP="002A466A">
      <w:pPr>
        <w:pStyle w:val="2a"/>
        <w:spacing w:before="0" w:line="240" w:lineRule="auto"/>
        <w:ind w:right="113" w:firstLine="709"/>
        <w:jc w:val="both"/>
        <w:rPr>
          <w:b w:val="0"/>
          <w:sz w:val="28"/>
        </w:rPr>
      </w:pPr>
      <w:r w:rsidRPr="002A466A">
        <w:rPr>
          <w:b w:val="0"/>
          <w:sz w:val="28"/>
        </w:rPr>
        <w:t>ширина полосы движения – 3,5 м</w:t>
      </w:r>
      <w:r w:rsidR="00A3436D">
        <w:rPr>
          <w:b w:val="0"/>
          <w:sz w:val="28"/>
        </w:rPr>
        <w:t>етра</w:t>
      </w:r>
      <w:r w:rsidRPr="002A466A">
        <w:rPr>
          <w:b w:val="0"/>
          <w:sz w:val="28"/>
        </w:rPr>
        <w:t>;</w:t>
      </w:r>
    </w:p>
    <w:p w:rsidR="002A466A" w:rsidRPr="002A466A" w:rsidRDefault="00A3436D" w:rsidP="002A466A">
      <w:pPr>
        <w:pStyle w:val="2a"/>
        <w:spacing w:before="0" w:line="240" w:lineRule="auto"/>
        <w:ind w:right="113" w:firstLine="709"/>
        <w:contextualSpacing/>
        <w:jc w:val="both"/>
        <w:rPr>
          <w:b w:val="0"/>
          <w:sz w:val="28"/>
        </w:rPr>
      </w:pPr>
      <w:r>
        <w:rPr>
          <w:b w:val="0"/>
          <w:sz w:val="28"/>
        </w:rPr>
        <w:t xml:space="preserve">число полос движения </w:t>
      </w:r>
      <w:r w:rsidR="002A466A" w:rsidRPr="002A466A">
        <w:rPr>
          <w:b w:val="0"/>
          <w:sz w:val="28"/>
        </w:rPr>
        <w:t>– 2;</w:t>
      </w:r>
    </w:p>
    <w:p w:rsidR="002A466A" w:rsidRPr="002A466A" w:rsidRDefault="002A466A" w:rsidP="002A466A">
      <w:pPr>
        <w:pStyle w:val="2a"/>
        <w:spacing w:before="0" w:line="240" w:lineRule="auto"/>
        <w:ind w:right="113" w:firstLine="709"/>
        <w:contextualSpacing/>
        <w:jc w:val="both"/>
        <w:rPr>
          <w:b w:val="0"/>
          <w:sz w:val="28"/>
        </w:rPr>
      </w:pPr>
      <w:r w:rsidRPr="002A466A">
        <w:rPr>
          <w:b w:val="0"/>
          <w:sz w:val="28"/>
        </w:rPr>
        <w:t>наименьший радиус кривых в плане – 50 м</w:t>
      </w:r>
      <w:r w:rsidR="00A3436D">
        <w:rPr>
          <w:b w:val="0"/>
          <w:sz w:val="28"/>
        </w:rPr>
        <w:t>етров</w:t>
      </w:r>
      <w:r w:rsidRPr="002A466A">
        <w:rPr>
          <w:b w:val="0"/>
          <w:sz w:val="28"/>
        </w:rPr>
        <w:t>;</w:t>
      </w:r>
    </w:p>
    <w:p w:rsidR="00A3436D" w:rsidRDefault="002A466A" w:rsidP="00A3436D">
      <w:pPr>
        <w:pStyle w:val="2a"/>
        <w:spacing w:before="0" w:line="240" w:lineRule="auto"/>
        <w:ind w:right="113" w:firstLine="709"/>
        <w:contextualSpacing/>
        <w:jc w:val="both"/>
        <w:rPr>
          <w:b w:val="0"/>
          <w:sz w:val="28"/>
        </w:rPr>
      </w:pPr>
      <w:r w:rsidRPr="002A466A">
        <w:rPr>
          <w:b w:val="0"/>
          <w:sz w:val="28"/>
        </w:rPr>
        <w:t xml:space="preserve">наибольший продольный уклон – 70 </w:t>
      </w:r>
      <w:r w:rsidR="00A3436D">
        <w:rPr>
          <w:b w:val="0"/>
          <w:sz w:val="28"/>
        </w:rPr>
        <w:t>промилле</w:t>
      </w:r>
      <w:r w:rsidRPr="002A466A">
        <w:rPr>
          <w:b w:val="0"/>
          <w:sz w:val="28"/>
        </w:rPr>
        <w:t>.</w:t>
      </w:r>
    </w:p>
    <w:p w:rsidR="002A466A" w:rsidRPr="00A3436D" w:rsidRDefault="002A466A" w:rsidP="00A3436D">
      <w:pPr>
        <w:pStyle w:val="2a"/>
        <w:spacing w:before="0" w:line="240" w:lineRule="auto"/>
        <w:ind w:right="113" w:firstLine="709"/>
        <w:contextualSpacing/>
        <w:jc w:val="both"/>
        <w:rPr>
          <w:b w:val="0"/>
          <w:sz w:val="28"/>
        </w:rPr>
      </w:pPr>
      <w:r w:rsidRPr="00A3436D">
        <w:rPr>
          <w:b w:val="0"/>
          <w:sz w:val="28"/>
        </w:rPr>
        <w:t>Временное хранение автомобилей в дневное время предусматривается осуществлять на проектируемых парковочных местах.</w:t>
      </w:r>
    </w:p>
    <w:p w:rsidR="002A466A" w:rsidRPr="002A466A" w:rsidRDefault="002A466A" w:rsidP="00A3436D">
      <w:pPr>
        <w:ind w:firstLine="720"/>
        <w:jc w:val="both"/>
        <w:rPr>
          <w:sz w:val="28"/>
          <w:szCs w:val="28"/>
        </w:rPr>
      </w:pPr>
      <w:r w:rsidRPr="002A466A">
        <w:rPr>
          <w:sz w:val="28"/>
          <w:szCs w:val="28"/>
        </w:rPr>
        <w:t>Расчет парковочных мест выполнен согласно РНГП, а также</w:t>
      </w:r>
      <w:r w:rsidR="00887C7E">
        <w:rPr>
          <w:sz w:val="28"/>
          <w:szCs w:val="28"/>
        </w:rPr>
        <w:br/>
      </w:r>
      <w:r w:rsidRPr="002A466A">
        <w:rPr>
          <w:sz w:val="28"/>
          <w:szCs w:val="28"/>
        </w:rPr>
        <w:t>в соответствии с приложением Ж</w:t>
      </w:r>
      <w:r w:rsidR="00A3436D">
        <w:rPr>
          <w:sz w:val="28"/>
          <w:szCs w:val="28"/>
        </w:rPr>
        <w:t xml:space="preserve"> СП 42.13330.2016</w:t>
      </w:r>
      <w:r w:rsidRPr="002A466A">
        <w:rPr>
          <w:sz w:val="28"/>
          <w:szCs w:val="28"/>
        </w:rPr>
        <w:t>.</w:t>
      </w:r>
    </w:p>
    <w:p w:rsidR="002A466A" w:rsidRPr="00A3436D" w:rsidRDefault="00A3436D" w:rsidP="00A3436D">
      <w:pPr>
        <w:ind w:right="113" w:firstLine="709"/>
        <w:jc w:val="both"/>
        <w:rPr>
          <w:sz w:val="28"/>
          <w:szCs w:val="28"/>
        </w:rPr>
      </w:pPr>
      <w:r w:rsidRPr="00A3436D">
        <w:rPr>
          <w:sz w:val="28"/>
          <w:szCs w:val="28"/>
        </w:rPr>
        <w:t xml:space="preserve">4.6.1. </w:t>
      </w:r>
      <w:r w:rsidR="002A466A" w:rsidRPr="00A3436D">
        <w:rPr>
          <w:sz w:val="28"/>
          <w:szCs w:val="28"/>
        </w:rPr>
        <w:t>Расчет парковочных мест для здания общественно-делового назначен</w:t>
      </w:r>
      <w:r>
        <w:rPr>
          <w:sz w:val="28"/>
          <w:szCs w:val="28"/>
        </w:rPr>
        <w:t>ия (наб. Северной Двины, д. 26)</w:t>
      </w:r>
    </w:p>
    <w:p w:rsidR="002A466A" w:rsidRPr="002A466A" w:rsidRDefault="002A466A" w:rsidP="00A3436D">
      <w:pPr>
        <w:ind w:right="113" w:firstLine="709"/>
        <w:jc w:val="both"/>
        <w:rPr>
          <w:sz w:val="28"/>
          <w:szCs w:val="28"/>
        </w:rPr>
      </w:pPr>
      <w:r w:rsidRPr="002A466A">
        <w:rPr>
          <w:sz w:val="28"/>
          <w:szCs w:val="28"/>
        </w:rPr>
        <w:t>В здании расположены помещения:</w:t>
      </w:r>
    </w:p>
    <w:p w:rsidR="002A466A" w:rsidRPr="002A466A" w:rsidRDefault="002A466A" w:rsidP="00A3436D">
      <w:pPr>
        <w:ind w:right="113" w:firstLine="709"/>
        <w:jc w:val="both"/>
        <w:rPr>
          <w:sz w:val="28"/>
          <w:szCs w:val="28"/>
        </w:rPr>
      </w:pPr>
      <w:r w:rsidRPr="002A466A">
        <w:rPr>
          <w:sz w:val="28"/>
          <w:szCs w:val="28"/>
        </w:rPr>
        <w:lastRenderedPageBreak/>
        <w:t>делового управления (2</w:t>
      </w:r>
      <w:r w:rsidR="00AF01E0">
        <w:rPr>
          <w:sz w:val="28"/>
          <w:szCs w:val="28"/>
        </w:rPr>
        <w:t xml:space="preserve"> </w:t>
      </w:r>
      <w:r w:rsidRPr="002A466A">
        <w:rPr>
          <w:sz w:val="28"/>
          <w:szCs w:val="28"/>
        </w:rPr>
        <w:t>774 кв.</w:t>
      </w:r>
      <w:r w:rsidR="00887C7E">
        <w:rPr>
          <w:sz w:val="28"/>
          <w:szCs w:val="28"/>
        </w:rPr>
        <w:t xml:space="preserve"> </w:t>
      </w:r>
      <w:r w:rsidRPr="002A466A">
        <w:rPr>
          <w:sz w:val="28"/>
          <w:szCs w:val="28"/>
        </w:rPr>
        <w:t>м) – 1 машино-место на 60 кв.</w:t>
      </w:r>
      <w:r w:rsidR="00887C7E">
        <w:rPr>
          <w:sz w:val="28"/>
          <w:szCs w:val="28"/>
        </w:rPr>
        <w:t xml:space="preserve"> </w:t>
      </w:r>
      <w:r w:rsidRPr="002A466A">
        <w:rPr>
          <w:sz w:val="28"/>
          <w:szCs w:val="28"/>
        </w:rPr>
        <w:t>м общей площади;</w:t>
      </w:r>
    </w:p>
    <w:p w:rsidR="002A466A" w:rsidRPr="002A466A" w:rsidRDefault="002A466A" w:rsidP="00A3436D">
      <w:pPr>
        <w:ind w:right="113" w:firstLine="709"/>
        <w:jc w:val="both"/>
        <w:rPr>
          <w:sz w:val="28"/>
          <w:szCs w:val="28"/>
        </w:rPr>
      </w:pPr>
      <w:r w:rsidRPr="002A466A">
        <w:rPr>
          <w:sz w:val="28"/>
          <w:szCs w:val="28"/>
        </w:rPr>
        <w:t>культурного развития (1</w:t>
      </w:r>
      <w:r w:rsidR="00AF01E0">
        <w:rPr>
          <w:sz w:val="28"/>
          <w:szCs w:val="28"/>
        </w:rPr>
        <w:t xml:space="preserve"> </w:t>
      </w:r>
      <w:r w:rsidRPr="002A466A">
        <w:rPr>
          <w:sz w:val="28"/>
          <w:szCs w:val="28"/>
        </w:rPr>
        <w:t>964,4 кв.</w:t>
      </w:r>
      <w:r w:rsidR="00887C7E">
        <w:rPr>
          <w:sz w:val="28"/>
          <w:szCs w:val="28"/>
        </w:rPr>
        <w:t xml:space="preserve"> </w:t>
      </w:r>
      <w:r w:rsidRPr="002A466A">
        <w:rPr>
          <w:sz w:val="28"/>
          <w:szCs w:val="28"/>
        </w:rPr>
        <w:t>м) – 1 машино-место на 220 кв.</w:t>
      </w:r>
      <w:r w:rsidR="00887C7E">
        <w:rPr>
          <w:sz w:val="28"/>
          <w:szCs w:val="28"/>
        </w:rPr>
        <w:t xml:space="preserve"> </w:t>
      </w:r>
      <w:r w:rsidRPr="002A466A">
        <w:rPr>
          <w:sz w:val="28"/>
          <w:szCs w:val="28"/>
        </w:rPr>
        <w:t>м общей площади;</w:t>
      </w:r>
    </w:p>
    <w:p w:rsidR="002A466A" w:rsidRPr="002A466A" w:rsidRDefault="002A466A" w:rsidP="00A3436D">
      <w:pPr>
        <w:ind w:right="113" w:firstLine="709"/>
        <w:jc w:val="both"/>
        <w:rPr>
          <w:sz w:val="28"/>
          <w:szCs w:val="28"/>
        </w:rPr>
      </w:pPr>
      <w:r w:rsidRPr="002A466A">
        <w:rPr>
          <w:sz w:val="28"/>
          <w:szCs w:val="28"/>
        </w:rPr>
        <w:t>общественного питания (488,5 кв.</w:t>
      </w:r>
      <w:r w:rsidR="00887C7E">
        <w:rPr>
          <w:sz w:val="28"/>
          <w:szCs w:val="28"/>
        </w:rPr>
        <w:t xml:space="preserve"> </w:t>
      </w:r>
      <w:r w:rsidRPr="002A466A">
        <w:rPr>
          <w:sz w:val="28"/>
          <w:szCs w:val="28"/>
        </w:rPr>
        <w:t>м) – 1 машино-место на 60 кв.</w:t>
      </w:r>
      <w:r w:rsidR="00887C7E">
        <w:rPr>
          <w:sz w:val="28"/>
          <w:szCs w:val="28"/>
        </w:rPr>
        <w:t xml:space="preserve"> </w:t>
      </w:r>
      <w:r w:rsidRPr="002A466A">
        <w:rPr>
          <w:sz w:val="28"/>
          <w:szCs w:val="28"/>
        </w:rPr>
        <w:t>м общей площади;</w:t>
      </w:r>
    </w:p>
    <w:p w:rsidR="002A466A" w:rsidRPr="002A466A" w:rsidRDefault="002A466A" w:rsidP="00A3436D">
      <w:pPr>
        <w:ind w:right="113" w:firstLine="709"/>
        <w:jc w:val="both"/>
        <w:rPr>
          <w:sz w:val="28"/>
          <w:szCs w:val="28"/>
        </w:rPr>
      </w:pPr>
      <w:r w:rsidRPr="002A466A">
        <w:rPr>
          <w:sz w:val="28"/>
          <w:szCs w:val="28"/>
        </w:rPr>
        <w:t>гостиничного обслуживания (1</w:t>
      </w:r>
      <w:r w:rsidR="00AF01E0">
        <w:rPr>
          <w:sz w:val="28"/>
          <w:szCs w:val="28"/>
        </w:rPr>
        <w:t xml:space="preserve"> </w:t>
      </w:r>
      <w:r w:rsidRPr="002A466A">
        <w:rPr>
          <w:sz w:val="28"/>
          <w:szCs w:val="28"/>
        </w:rPr>
        <w:t>766,7 кв.</w:t>
      </w:r>
      <w:r w:rsidR="00887C7E">
        <w:rPr>
          <w:sz w:val="28"/>
          <w:szCs w:val="28"/>
        </w:rPr>
        <w:t xml:space="preserve"> </w:t>
      </w:r>
      <w:r w:rsidRPr="002A466A">
        <w:rPr>
          <w:sz w:val="28"/>
          <w:szCs w:val="28"/>
        </w:rPr>
        <w:t xml:space="preserve">м) – 1 машино-место </w:t>
      </w:r>
      <w:r w:rsidR="00AF01E0">
        <w:rPr>
          <w:sz w:val="28"/>
          <w:szCs w:val="28"/>
        </w:rPr>
        <w:br/>
      </w:r>
      <w:r w:rsidRPr="002A466A">
        <w:rPr>
          <w:sz w:val="28"/>
          <w:szCs w:val="28"/>
        </w:rPr>
        <w:t>на 330 кв.</w:t>
      </w:r>
      <w:r w:rsidR="00887C7E">
        <w:rPr>
          <w:sz w:val="28"/>
          <w:szCs w:val="28"/>
        </w:rPr>
        <w:t xml:space="preserve"> </w:t>
      </w:r>
      <w:r w:rsidRPr="002A466A">
        <w:rPr>
          <w:sz w:val="28"/>
          <w:szCs w:val="28"/>
        </w:rPr>
        <w:t>м общей площади.</w:t>
      </w:r>
    </w:p>
    <w:p w:rsidR="002A466A" w:rsidRPr="00A3436D" w:rsidRDefault="00A3436D" w:rsidP="00A3436D">
      <w:pPr>
        <w:ind w:right="113" w:firstLine="709"/>
        <w:jc w:val="both"/>
        <w:rPr>
          <w:sz w:val="28"/>
          <w:szCs w:val="28"/>
        </w:rPr>
      </w:pPr>
      <w:r w:rsidRPr="00A3436D">
        <w:rPr>
          <w:sz w:val="28"/>
          <w:szCs w:val="28"/>
        </w:rPr>
        <w:t xml:space="preserve">4.6.2. </w:t>
      </w:r>
      <w:r w:rsidR="002A466A" w:rsidRPr="00A3436D">
        <w:rPr>
          <w:sz w:val="28"/>
          <w:szCs w:val="28"/>
        </w:rPr>
        <w:t xml:space="preserve">Расчет парковочных мест для административного здания </w:t>
      </w:r>
      <w:r w:rsidR="00AF01E0">
        <w:rPr>
          <w:sz w:val="28"/>
          <w:szCs w:val="28"/>
        </w:rPr>
        <w:br/>
      </w:r>
      <w:r w:rsidR="002A466A" w:rsidRPr="00A3436D">
        <w:rPr>
          <w:sz w:val="28"/>
          <w:szCs w:val="28"/>
        </w:rPr>
        <w:t>(наб. Северной Двины, д. 24):</w:t>
      </w:r>
    </w:p>
    <w:p w:rsidR="002A466A" w:rsidRPr="002A466A" w:rsidRDefault="002A466A" w:rsidP="00A3436D">
      <w:pPr>
        <w:ind w:firstLine="720"/>
        <w:contextualSpacing/>
        <w:jc w:val="both"/>
        <w:rPr>
          <w:sz w:val="28"/>
          <w:szCs w:val="28"/>
        </w:rPr>
      </w:pPr>
      <w:r w:rsidRPr="002A466A">
        <w:rPr>
          <w:sz w:val="28"/>
          <w:szCs w:val="28"/>
        </w:rPr>
        <w:t>из расчета 1 машино-место на 100-120 кв.</w:t>
      </w:r>
      <w:r w:rsidR="00887C7E">
        <w:rPr>
          <w:sz w:val="28"/>
          <w:szCs w:val="28"/>
        </w:rPr>
        <w:t xml:space="preserve"> </w:t>
      </w:r>
      <w:r w:rsidRPr="002A466A">
        <w:rPr>
          <w:sz w:val="28"/>
          <w:szCs w:val="28"/>
        </w:rPr>
        <w:t>м общей площади объекта;</w:t>
      </w:r>
    </w:p>
    <w:p w:rsidR="002A466A" w:rsidRPr="002A466A" w:rsidRDefault="002A466A" w:rsidP="00A3436D">
      <w:pPr>
        <w:ind w:firstLine="720"/>
        <w:contextualSpacing/>
        <w:jc w:val="both"/>
        <w:rPr>
          <w:sz w:val="28"/>
          <w:szCs w:val="28"/>
        </w:rPr>
      </w:pPr>
      <w:r w:rsidRPr="002A466A">
        <w:rPr>
          <w:sz w:val="28"/>
          <w:szCs w:val="28"/>
          <w:lang w:val="en-US"/>
        </w:rPr>
        <w:t>S</w:t>
      </w:r>
      <w:r w:rsidRPr="002A466A">
        <w:rPr>
          <w:sz w:val="28"/>
          <w:szCs w:val="28"/>
        </w:rPr>
        <w:t>общ = 1</w:t>
      </w:r>
      <w:r w:rsidR="00AF01E0">
        <w:rPr>
          <w:sz w:val="28"/>
          <w:szCs w:val="28"/>
        </w:rPr>
        <w:t xml:space="preserve"> </w:t>
      </w:r>
      <w:r w:rsidRPr="002A466A">
        <w:rPr>
          <w:sz w:val="28"/>
          <w:szCs w:val="28"/>
        </w:rPr>
        <w:t>626,7 кв.</w:t>
      </w:r>
      <w:r w:rsidR="00AF01E0">
        <w:rPr>
          <w:sz w:val="28"/>
          <w:szCs w:val="28"/>
        </w:rPr>
        <w:t xml:space="preserve"> </w:t>
      </w:r>
      <w:r w:rsidRPr="002A466A">
        <w:rPr>
          <w:sz w:val="28"/>
          <w:szCs w:val="28"/>
        </w:rPr>
        <w:t>м.</w:t>
      </w:r>
    </w:p>
    <w:p w:rsidR="002A466A" w:rsidRPr="00A3436D" w:rsidRDefault="00A3436D" w:rsidP="00A3436D">
      <w:pPr>
        <w:spacing w:before="120"/>
        <w:ind w:right="113" w:firstLine="709"/>
        <w:jc w:val="both"/>
        <w:rPr>
          <w:sz w:val="28"/>
          <w:szCs w:val="28"/>
        </w:rPr>
      </w:pPr>
      <w:r w:rsidRPr="00A3436D">
        <w:rPr>
          <w:sz w:val="28"/>
          <w:szCs w:val="28"/>
        </w:rPr>
        <w:t xml:space="preserve">4.6.3. </w:t>
      </w:r>
      <w:r w:rsidR="002A466A" w:rsidRPr="00A3436D">
        <w:rPr>
          <w:sz w:val="28"/>
          <w:szCs w:val="28"/>
        </w:rPr>
        <w:t xml:space="preserve">Расчет парковки индивидуального автотранспорта инвалидов </w:t>
      </w:r>
      <w:r w:rsidR="00AF01E0">
        <w:rPr>
          <w:sz w:val="28"/>
          <w:szCs w:val="28"/>
        </w:rPr>
        <w:br/>
      </w:r>
      <w:r w:rsidR="002A466A" w:rsidRPr="00A3436D">
        <w:rPr>
          <w:sz w:val="28"/>
          <w:szCs w:val="28"/>
        </w:rPr>
        <w:t xml:space="preserve">и маломобильных групп населения </w:t>
      </w:r>
    </w:p>
    <w:p w:rsidR="002A466A" w:rsidRPr="002A466A" w:rsidRDefault="002A466A" w:rsidP="00A3436D">
      <w:pPr>
        <w:ind w:right="113" w:firstLine="709"/>
        <w:jc w:val="both"/>
        <w:rPr>
          <w:sz w:val="28"/>
          <w:szCs w:val="28"/>
        </w:rPr>
      </w:pPr>
      <w:r w:rsidRPr="002A466A">
        <w:rPr>
          <w:sz w:val="28"/>
          <w:szCs w:val="28"/>
        </w:rPr>
        <w:t xml:space="preserve">Согласно МНГП для парковки индивидуального автотранспорта инвалидов и маломобильных групп населения принимаем не менее </w:t>
      </w:r>
      <w:r w:rsidR="00887C7E">
        <w:rPr>
          <w:sz w:val="28"/>
          <w:szCs w:val="28"/>
        </w:rPr>
        <w:br/>
      </w:r>
      <w:r w:rsidRPr="002A466A">
        <w:rPr>
          <w:sz w:val="28"/>
          <w:szCs w:val="28"/>
        </w:rPr>
        <w:t>10</w:t>
      </w:r>
      <w:r w:rsidR="00887C7E">
        <w:rPr>
          <w:sz w:val="28"/>
          <w:szCs w:val="28"/>
        </w:rPr>
        <w:t xml:space="preserve"> про</w:t>
      </w:r>
      <w:r w:rsidR="00A3436D">
        <w:rPr>
          <w:sz w:val="28"/>
          <w:szCs w:val="28"/>
        </w:rPr>
        <w:t>центов</w:t>
      </w:r>
      <w:r w:rsidRPr="002A466A">
        <w:rPr>
          <w:sz w:val="28"/>
          <w:szCs w:val="28"/>
        </w:rPr>
        <w:t xml:space="preserve"> мест от общего количества парковочных мест.</w:t>
      </w:r>
    </w:p>
    <w:p w:rsidR="002A466A" w:rsidRPr="002A466A" w:rsidRDefault="002A466A" w:rsidP="00A3436D">
      <w:pPr>
        <w:ind w:firstLine="720"/>
        <w:jc w:val="both"/>
        <w:rPr>
          <w:sz w:val="28"/>
          <w:szCs w:val="28"/>
        </w:rPr>
      </w:pPr>
      <w:r w:rsidRPr="002A466A">
        <w:rPr>
          <w:sz w:val="28"/>
          <w:szCs w:val="28"/>
        </w:rPr>
        <w:t>Размещение открытых стоянок для временного хранения легковых автомобилей принято в соответствии с противопожарными требованиями.</w:t>
      </w:r>
    </w:p>
    <w:p w:rsidR="002A466A" w:rsidRPr="002A466A" w:rsidRDefault="002A466A" w:rsidP="00A3436D">
      <w:pPr>
        <w:pStyle w:val="2a"/>
        <w:keepNext/>
        <w:spacing w:before="0" w:line="240" w:lineRule="auto"/>
        <w:ind w:firstLine="720"/>
        <w:jc w:val="both"/>
        <w:rPr>
          <w:b w:val="0"/>
          <w:sz w:val="28"/>
        </w:rPr>
      </w:pPr>
      <w:r w:rsidRPr="002A466A">
        <w:rPr>
          <w:b w:val="0"/>
          <w:sz w:val="28"/>
        </w:rPr>
        <w:t xml:space="preserve">Принятые проектные решения </w:t>
      </w:r>
      <w:r w:rsidR="00A3436D">
        <w:rPr>
          <w:b w:val="0"/>
          <w:sz w:val="28"/>
        </w:rPr>
        <w:t>представлены</w:t>
      </w:r>
      <w:r w:rsidRPr="002A466A">
        <w:rPr>
          <w:b w:val="0"/>
          <w:sz w:val="28"/>
        </w:rPr>
        <w:t xml:space="preserve"> в таблиц</w:t>
      </w:r>
      <w:r w:rsidR="00A3436D">
        <w:rPr>
          <w:b w:val="0"/>
          <w:sz w:val="28"/>
        </w:rPr>
        <w:t>е</w:t>
      </w:r>
      <w:r w:rsidRPr="002A466A">
        <w:rPr>
          <w:b w:val="0"/>
          <w:sz w:val="28"/>
        </w:rPr>
        <w:t xml:space="preserve"> 5.</w:t>
      </w:r>
    </w:p>
    <w:p w:rsidR="00AF01E0" w:rsidRDefault="00AF01E0" w:rsidP="00887C7E">
      <w:pPr>
        <w:widowControl w:val="0"/>
        <w:shd w:val="clear" w:color="auto" w:fill="FFFFFF"/>
        <w:ind w:right="113"/>
        <w:rPr>
          <w:sz w:val="28"/>
          <w:szCs w:val="28"/>
        </w:rPr>
      </w:pPr>
    </w:p>
    <w:p w:rsidR="002A466A" w:rsidRDefault="002A466A" w:rsidP="00887C7E">
      <w:pPr>
        <w:widowControl w:val="0"/>
        <w:shd w:val="clear" w:color="auto" w:fill="FFFFFF"/>
        <w:ind w:right="113"/>
        <w:rPr>
          <w:sz w:val="28"/>
          <w:szCs w:val="28"/>
        </w:rPr>
      </w:pPr>
      <w:r w:rsidRPr="002A466A">
        <w:rPr>
          <w:sz w:val="28"/>
          <w:szCs w:val="28"/>
        </w:rPr>
        <w:t xml:space="preserve">Таблица 5 – Расчетное число парковочных мест  </w:t>
      </w:r>
    </w:p>
    <w:p w:rsidR="00887C7E" w:rsidRPr="00887C7E" w:rsidRDefault="00887C7E" w:rsidP="00887C7E">
      <w:pPr>
        <w:widowControl w:val="0"/>
        <w:shd w:val="clear" w:color="auto" w:fill="FFFFFF"/>
        <w:ind w:right="113"/>
        <w:rPr>
          <w:sz w:val="10"/>
          <w:szCs w:val="10"/>
        </w:rPr>
      </w:pPr>
    </w:p>
    <w:tbl>
      <w:tblPr>
        <w:tblStyle w:val="afd"/>
        <w:tblW w:w="9786" w:type="dxa"/>
        <w:tblInd w:w="108" w:type="dxa"/>
        <w:tblLook w:val="04A0" w:firstRow="1" w:lastRow="0" w:firstColumn="1" w:lastColumn="0" w:noHBand="0" w:noVBand="1"/>
      </w:tblPr>
      <w:tblGrid>
        <w:gridCol w:w="573"/>
        <w:gridCol w:w="4089"/>
        <w:gridCol w:w="2687"/>
        <w:gridCol w:w="1337"/>
        <w:gridCol w:w="1100"/>
      </w:tblGrid>
      <w:tr w:rsidR="002A466A" w:rsidRPr="00A3436D" w:rsidTr="00887C7E">
        <w:trPr>
          <w:trHeight w:val="851"/>
        </w:trPr>
        <w:tc>
          <w:tcPr>
            <w:tcW w:w="565" w:type="dxa"/>
            <w:vAlign w:val="center"/>
          </w:tcPr>
          <w:p w:rsidR="002A466A" w:rsidRPr="00A3436D" w:rsidRDefault="002A466A" w:rsidP="002A466A">
            <w:pPr>
              <w:autoSpaceDE w:val="0"/>
              <w:autoSpaceDN w:val="0"/>
              <w:adjustRightInd w:val="0"/>
              <w:jc w:val="center"/>
              <w:rPr>
                <w:sz w:val="24"/>
                <w:szCs w:val="24"/>
              </w:rPr>
            </w:pPr>
            <w:r w:rsidRPr="00A3436D">
              <w:rPr>
                <w:rFonts w:hint="eastAsia"/>
                <w:sz w:val="24"/>
                <w:szCs w:val="24"/>
              </w:rPr>
              <w:t>№</w:t>
            </w:r>
          </w:p>
          <w:p w:rsidR="002A466A" w:rsidRPr="00A3436D" w:rsidRDefault="002A466A" w:rsidP="00A3436D">
            <w:pPr>
              <w:autoSpaceDE w:val="0"/>
              <w:autoSpaceDN w:val="0"/>
              <w:adjustRightInd w:val="0"/>
              <w:jc w:val="center"/>
              <w:rPr>
                <w:sz w:val="24"/>
                <w:szCs w:val="24"/>
              </w:rPr>
            </w:pPr>
            <w:r w:rsidRPr="00A3436D">
              <w:rPr>
                <w:sz w:val="24"/>
                <w:szCs w:val="24"/>
              </w:rPr>
              <w:t>п</w:t>
            </w:r>
            <w:r w:rsidR="00A3436D" w:rsidRPr="00A3436D">
              <w:rPr>
                <w:sz w:val="24"/>
                <w:szCs w:val="24"/>
              </w:rPr>
              <w:t>/</w:t>
            </w:r>
            <w:r w:rsidRPr="00A3436D">
              <w:rPr>
                <w:rFonts w:hint="eastAsia"/>
                <w:sz w:val="24"/>
                <w:szCs w:val="24"/>
              </w:rPr>
              <w:t>п</w:t>
            </w:r>
          </w:p>
        </w:tc>
        <w:tc>
          <w:tcPr>
            <w:tcW w:w="4096" w:type="dxa"/>
            <w:vAlign w:val="center"/>
          </w:tcPr>
          <w:p w:rsidR="002A466A" w:rsidRPr="00A3436D" w:rsidRDefault="002A466A" w:rsidP="002A466A">
            <w:pPr>
              <w:autoSpaceDE w:val="0"/>
              <w:autoSpaceDN w:val="0"/>
              <w:adjustRightInd w:val="0"/>
              <w:jc w:val="center"/>
              <w:rPr>
                <w:sz w:val="24"/>
                <w:szCs w:val="24"/>
              </w:rPr>
            </w:pPr>
            <w:r w:rsidRPr="00A3436D">
              <w:rPr>
                <w:rFonts w:hint="eastAsia"/>
                <w:sz w:val="24"/>
                <w:szCs w:val="24"/>
              </w:rPr>
              <w:t>Наименование</w:t>
            </w:r>
          </w:p>
        </w:tc>
        <w:tc>
          <w:tcPr>
            <w:tcW w:w="2688" w:type="dxa"/>
            <w:vAlign w:val="center"/>
          </w:tcPr>
          <w:p w:rsidR="002A466A" w:rsidRPr="00A3436D" w:rsidRDefault="002A466A" w:rsidP="002A466A">
            <w:pPr>
              <w:autoSpaceDE w:val="0"/>
              <w:autoSpaceDN w:val="0"/>
              <w:adjustRightInd w:val="0"/>
              <w:ind w:right="57"/>
              <w:jc w:val="center"/>
              <w:rPr>
                <w:sz w:val="24"/>
                <w:szCs w:val="24"/>
              </w:rPr>
            </w:pPr>
            <w:r w:rsidRPr="00A3436D">
              <w:rPr>
                <w:rFonts w:hint="eastAsia"/>
                <w:sz w:val="24"/>
                <w:szCs w:val="24"/>
              </w:rPr>
              <w:t>Расчет</w:t>
            </w:r>
          </w:p>
          <w:p w:rsidR="002A466A" w:rsidRPr="00A3436D" w:rsidRDefault="002A466A" w:rsidP="002A466A">
            <w:pPr>
              <w:autoSpaceDE w:val="0"/>
              <w:autoSpaceDN w:val="0"/>
              <w:adjustRightInd w:val="0"/>
              <w:ind w:right="57"/>
              <w:jc w:val="center"/>
              <w:rPr>
                <w:sz w:val="24"/>
                <w:szCs w:val="24"/>
              </w:rPr>
            </w:pPr>
            <w:r w:rsidRPr="00A3436D">
              <w:rPr>
                <w:sz w:val="24"/>
                <w:szCs w:val="24"/>
              </w:rPr>
              <w:t>(общая площадь/норматив)</w:t>
            </w:r>
          </w:p>
        </w:tc>
        <w:tc>
          <w:tcPr>
            <w:tcW w:w="1337" w:type="dxa"/>
            <w:vAlign w:val="center"/>
          </w:tcPr>
          <w:p w:rsidR="002A466A" w:rsidRPr="00A3436D" w:rsidRDefault="002A466A" w:rsidP="00A3436D">
            <w:pPr>
              <w:autoSpaceDE w:val="0"/>
              <w:autoSpaceDN w:val="0"/>
              <w:adjustRightInd w:val="0"/>
              <w:ind w:right="57" w:firstLine="30"/>
              <w:jc w:val="center"/>
              <w:rPr>
                <w:sz w:val="24"/>
                <w:szCs w:val="24"/>
              </w:rPr>
            </w:pPr>
            <w:r w:rsidRPr="00A3436D">
              <w:rPr>
                <w:rFonts w:hint="eastAsia"/>
                <w:sz w:val="24"/>
                <w:szCs w:val="24"/>
              </w:rPr>
              <w:t>Расчетное число маш</w:t>
            </w:r>
            <w:r w:rsidR="00A3436D">
              <w:rPr>
                <w:sz w:val="24"/>
                <w:szCs w:val="24"/>
              </w:rPr>
              <w:t>ино</w:t>
            </w:r>
            <w:r w:rsidRPr="00A3436D">
              <w:rPr>
                <w:rFonts w:hint="eastAsia"/>
                <w:sz w:val="24"/>
                <w:szCs w:val="24"/>
              </w:rPr>
              <w:t>-мест</w:t>
            </w:r>
          </w:p>
        </w:tc>
        <w:tc>
          <w:tcPr>
            <w:tcW w:w="1100" w:type="dxa"/>
          </w:tcPr>
          <w:p w:rsidR="002A466A" w:rsidRPr="00A3436D" w:rsidRDefault="00C34BCE" w:rsidP="002A466A">
            <w:pPr>
              <w:autoSpaceDE w:val="0"/>
              <w:autoSpaceDN w:val="0"/>
              <w:adjustRightInd w:val="0"/>
              <w:ind w:right="57" w:firstLine="30"/>
              <w:jc w:val="center"/>
              <w:rPr>
                <w:sz w:val="24"/>
                <w:szCs w:val="24"/>
              </w:rPr>
            </w:pPr>
            <w:r>
              <w:rPr>
                <w:sz w:val="24"/>
                <w:szCs w:val="24"/>
              </w:rPr>
              <w:t>В</w:t>
            </w:r>
            <w:r w:rsidR="002A466A" w:rsidRPr="00A3436D">
              <w:rPr>
                <w:rFonts w:hint="eastAsia"/>
                <w:sz w:val="24"/>
                <w:szCs w:val="24"/>
              </w:rPr>
              <w:t xml:space="preserve"> т</w:t>
            </w:r>
            <w:r w:rsidR="002A466A" w:rsidRPr="00A3436D">
              <w:rPr>
                <w:sz w:val="24"/>
                <w:szCs w:val="24"/>
              </w:rPr>
              <w:t>.</w:t>
            </w:r>
            <w:r w:rsidR="002A466A" w:rsidRPr="00A3436D">
              <w:rPr>
                <w:rFonts w:hint="eastAsia"/>
                <w:sz w:val="24"/>
                <w:szCs w:val="24"/>
              </w:rPr>
              <w:t>ч</w:t>
            </w:r>
            <w:r w:rsidR="002A466A" w:rsidRPr="00A3436D">
              <w:rPr>
                <w:sz w:val="24"/>
                <w:szCs w:val="24"/>
              </w:rPr>
              <w:t>.</w:t>
            </w:r>
            <w:r w:rsidR="002A466A" w:rsidRPr="00A3436D">
              <w:rPr>
                <w:rFonts w:hint="eastAsia"/>
                <w:sz w:val="24"/>
                <w:szCs w:val="24"/>
              </w:rPr>
              <w:t xml:space="preserve"> мест для МГН</w:t>
            </w:r>
            <w:r w:rsidR="002A466A" w:rsidRPr="00A3436D">
              <w:rPr>
                <w:sz w:val="24"/>
                <w:szCs w:val="24"/>
              </w:rPr>
              <w:t>/</w:t>
            </w:r>
            <w:r w:rsidR="002A466A" w:rsidRPr="00A3436D">
              <w:rPr>
                <w:rFonts w:hint="eastAsia"/>
                <w:sz w:val="24"/>
                <w:szCs w:val="24"/>
              </w:rPr>
              <w:t xml:space="preserve"> расш</w:t>
            </w:r>
            <w:r w:rsidR="00A3436D">
              <w:rPr>
                <w:sz w:val="24"/>
                <w:szCs w:val="24"/>
              </w:rPr>
              <w:t>ир</w:t>
            </w:r>
            <w:r w:rsidR="002A466A" w:rsidRPr="00A3436D">
              <w:rPr>
                <w:rFonts w:hint="eastAsia"/>
                <w:sz w:val="24"/>
                <w:szCs w:val="24"/>
              </w:rPr>
              <w:t>. размера</w:t>
            </w:r>
          </w:p>
        </w:tc>
      </w:tr>
      <w:tr w:rsidR="002A466A" w:rsidRPr="00A3436D" w:rsidTr="00887C7E">
        <w:trPr>
          <w:trHeight w:hRule="exact" w:val="624"/>
        </w:trPr>
        <w:tc>
          <w:tcPr>
            <w:tcW w:w="565"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1</w:t>
            </w:r>
          </w:p>
        </w:tc>
        <w:tc>
          <w:tcPr>
            <w:tcW w:w="4096" w:type="dxa"/>
            <w:vAlign w:val="center"/>
          </w:tcPr>
          <w:p w:rsidR="002A466A" w:rsidRPr="00A3436D" w:rsidRDefault="002A466A" w:rsidP="00887C7E">
            <w:pPr>
              <w:autoSpaceDE w:val="0"/>
              <w:autoSpaceDN w:val="0"/>
              <w:adjustRightInd w:val="0"/>
              <w:ind w:right="57"/>
              <w:rPr>
                <w:sz w:val="24"/>
                <w:szCs w:val="24"/>
              </w:rPr>
            </w:pPr>
            <w:r w:rsidRPr="00A3436D">
              <w:rPr>
                <w:sz w:val="24"/>
                <w:szCs w:val="24"/>
              </w:rPr>
              <w:t>Здание общественно-делового назначения</w:t>
            </w:r>
          </w:p>
        </w:tc>
        <w:tc>
          <w:tcPr>
            <w:tcW w:w="2688" w:type="dxa"/>
            <w:vAlign w:val="center"/>
          </w:tcPr>
          <w:p w:rsidR="002A466A" w:rsidRPr="00A3436D" w:rsidRDefault="002A466A" w:rsidP="002A466A">
            <w:pPr>
              <w:autoSpaceDE w:val="0"/>
              <w:autoSpaceDN w:val="0"/>
              <w:adjustRightInd w:val="0"/>
              <w:ind w:right="57"/>
              <w:jc w:val="center"/>
              <w:rPr>
                <w:sz w:val="24"/>
                <w:szCs w:val="24"/>
              </w:rPr>
            </w:pPr>
          </w:p>
        </w:tc>
        <w:tc>
          <w:tcPr>
            <w:tcW w:w="1337" w:type="dxa"/>
            <w:vAlign w:val="center"/>
          </w:tcPr>
          <w:p w:rsidR="002A466A" w:rsidRPr="00A3436D" w:rsidRDefault="002A466A" w:rsidP="002A466A">
            <w:pPr>
              <w:autoSpaceDE w:val="0"/>
              <w:autoSpaceDN w:val="0"/>
              <w:adjustRightInd w:val="0"/>
              <w:ind w:right="57"/>
              <w:jc w:val="center"/>
              <w:rPr>
                <w:sz w:val="24"/>
                <w:szCs w:val="24"/>
              </w:rPr>
            </w:pPr>
          </w:p>
        </w:tc>
        <w:tc>
          <w:tcPr>
            <w:tcW w:w="1100" w:type="dxa"/>
            <w:vAlign w:val="center"/>
          </w:tcPr>
          <w:p w:rsidR="002A466A" w:rsidRPr="00A3436D" w:rsidRDefault="002A466A" w:rsidP="002A466A">
            <w:pPr>
              <w:autoSpaceDE w:val="0"/>
              <w:autoSpaceDN w:val="0"/>
              <w:adjustRightInd w:val="0"/>
              <w:ind w:right="57"/>
              <w:jc w:val="center"/>
              <w:rPr>
                <w:sz w:val="24"/>
                <w:szCs w:val="24"/>
              </w:rPr>
            </w:pPr>
          </w:p>
        </w:tc>
      </w:tr>
      <w:tr w:rsidR="002A466A" w:rsidRPr="00A3436D" w:rsidTr="00887C7E">
        <w:trPr>
          <w:trHeight w:hRule="exact" w:val="397"/>
        </w:trPr>
        <w:tc>
          <w:tcPr>
            <w:tcW w:w="565"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1.1</w:t>
            </w:r>
          </w:p>
        </w:tc>
        <w:tc>
          <w:tcPr>
            <w:tcW w:w="4096" w:type="dxa"/>
            <w:vAlign w:val="center"/>
          </w:tcPr>
          <w:p w:rsidR="002A466A" w:rsidRPr="00A3436D" w:rsidRDefault="002A466A" w:rsidP="00887C7E">
            <w:pPr>
              <w:autoSpaceDE w:val="0"/>
              <w:autoSpaceDN w:val="0"/>
              <w:adjustRightInd w:val="0"/>
              <w:ind w:right="57"/>
              <w:rPr>
                <w:sz w:val="24"/>
                <w:szCs w:val="24"/>
              </w:rPr>
            </w:pPr>
            <w:r w:rsidRPr="00A3436D">
              <w:rPr>
                <w:sz w:val="24"/>
                <w:szCs w:val="24"/>
              </w:rPr>
              <w:t>Помещения делового управления</w:t>
            </w:r>
          </w:p>
        </w:tc>
        <w:tc>
          <w:tcPr>
            <w:tcW w:w="2688" w:type="dxa"/>
            <w:vAlign w:val="center"/>
          </w:tcPr>
          <w:p w:rsidR="002A466A" w:rsidRPr="00A3436D" w:rsidRDefault="002A466A" w:rsidP="00887C7E">
            <w:pPr>
              <w:autoSpaceDE w:val="0"/>
              <w:autoSpaceDN w:val="0"/>
              <w:adjustRightInd w:val="0"/>
              <w:ind w:right="57"/>
              <w:rPr>
                <w:sz w:val="24"/>
                <w:szCs w:val="24"/>
              </w:rPr>
            </w:pPr>
            <w:r w:rsidRPr="00A3436D">
              <w:rPr>
                <w:sz w:val="24"/>
                <w:szCs w:val="24"/>
              </w:rPr>
              <w:t>2774 кв.</w:t>
            </w:r>
            <w:r w:rsidR="00887C7E">
              <w:rPr>
                <w:sz w:val="24"/>
                <w:szCs w:val="24"/>
              </w:rPr>
              <w:t xml:space="preserve"> </w:t>
            </w:r>
            <w:r w:rsidRPr="00A3436D">
              <w:rPr>
                <w:sz w:val="24"/>
                <w:szCs w:val="24"/>
              </w:rPr>
              <w:t>м / 60 кв.</w:t>
            </w:r>
            <w:r w:rsidR="00887C7E">
              <w:rPr>
                <w:sz w:val="24"/>
                <w:szCs w:val="24"/>
              </w:rPr>
              <w:t xml:space="preserve"> </w:t>
            </w:r>
            <w:r w:rsidRPr="00A3436D">
              <w:rPr>
                <w:sz w:val="24"/>
                <w:szCs w:val="24"/>
              </w:rPr>
              <w:t>м</w:t>
            </w:r>
          </w:p>
        </w:tc>
        <w:tc>
          <w:tcPr>
            <w:tcW w:w="1337"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47</w:t>
            </w:r>
          </w:p>
        </w:tc>
        <w:tc>
          <w:tcPr>
            <w:tcW w:w="1100"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5/3</w:t>
            </w:r>
          </w:p>
        </w:tc>
      </w:tr>
      <w:tr w:rsidR="002A466A" w:rsidRPr="00A3436D" w:rsidTr="00887C7E">
        <w:trPr>
          <w:trHeight w:hRule="exact" w:val="397"/>
        </w:trPr>
        <w:tc>
          <w:tcPr>
            <w:tcW w:w="565"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1.2</w:t>
            </w:r>
          </w:p>
        </w:tc>
        <w:tc>
          <w:tcPr>
            <w:tcW w:w="4096" w:type="dxa"/>
            <w:vAlign w:val="center"/>
          </w:tcPr>
          <w:p w:rsidR="002A466A" w:rsidRPr="00A3436D" w:rsidRDefault="002A466A" w:rsidP="00887C7E">
            <w:pPr>
              <w:autoSpaceDE w:val="0"/>
              <w:autoSpaceDN w:val="0"/>
              <w:adjustRightInd w:val="0"/>
              <w:ind w:right="57"/>
              <w:rPr>
                <w:sz w:val="24"/>
                <w:szCs w:val="24"/>
              </w:rPr>
            </w:pPr>
            <w:r w:rsidRPr="00A3436D">
              <w:rPr>
                <w:sz w:val="24"/>
                <w:szCs w:val="24"/>
              </w:rPr>
              <w:t>Помещения культурного развития</w:t>
            </w:r>
          </w:p>
        </w:tc>
        <w:tc>
          <w:tcPr>
            <w:tcW w:w="2688" w:type="dxa"/>
            <w:vAlign w:val="center"/>
          </w:tcPr>
          <w:p w:rsidR="002A466A" w:rsidRPr="00A3436D" w:rsidRDefault="002A466A" w:rsidP="00887C7E">
            <w:pPr>
              <w:autoSpaceDE w:val="0"/>
              <w:autoSpaceDN w:val="0"/>
              <w:adjustRightInd w:val="0"/>
              <w:ind w:right="57"/>
              <w:rPr>
                <w:sz w:val="24"/>
                <w:szCs w:val="24"/>
              </w:rPr>
            </w:pPr>
            <w:r w:rsidRPr="00A3436D">
              <w:rPr>
                <w:sz w:val="24"/>
                <w:szCs w:val="24"/>
              </w:rPr>
              <w:t>1964,4 кв.</w:t>
            </w:r>
            <w:r w:rsidR="00887C7E">
              <w:rPr>
                <w:sz w:val="24"/>
                <w:szCs w:val="24"/>
              </w:rPr>
              <w:t xml:space="preserve"> </w:t>
            </w:r>
            <w:r w:rsidRPr="00A3436D">
              <w:rPr>
                <w:sz w:val="24"/>
                <w:szCs w:val="24"/>
              </w:rPr>
              <w:t>м / 220 кв.</w:t>
            </w:r>
            <w:r w:rsidR="00887C7E">
              <w:rPr>
                <w:sz w:val="24"/>
                <w:szCs w:val="24"/>
              </w:rPr>
              <w:t xml:space="preserve"> </w:t>
            </w:r>
            <w:r w:rsidRPr="00A3436D">
              <w:rPr>
                <w:sz w:val="24"/>
                <w:szCs w:val="24"/>
              </w:rPr>
              <w:t>м</w:t>
            </w:r>
          </w:p>
        </w:tc>
        <w:tc>
          <w:tcPr>
            <w:tcW w:w="1337"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9</w:t>
            </w:r>
          </w:p>
        </w:tc>
        <w:tc>
          <w:tcPr>
            <w:tcW w:w="1100"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1/1</w:t>
            </w:r>
          </w:p>
        </w:tc>
      </w:tr>
      <w:tr w:rsidR="002A466A" w:rsidRPr="00A3436D" w:rsidTr="00887C7E">
        <w:trPr>
          <w:trHeight w:hRule="exact" w:val="497"/>
        </w:trPr>
        <w:tc>
          <w:tcPr>
            <w:tcW w:w="565"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1.3</w:t>
            </w:r>
          </w:p>
        </w:tc>
        <w:tc>
          <w:tcPr>
            <w:tcW w:w="4096" w:type="dxa"/>
            <w:vAlign w:val="center"/>
          </w:tcPr>
          <w:p w:rsidR="002A466A" w:rsidRPr="00A3436D" w:rsidRDefault="002A466A" w:rsidP="00887C7E">
            <w:pPr>
              <w:autoSpaceDE w:val="0"/>
              <w:autoSpaceDN w:val="0"/>
              <w:adjustRightInd w:val="0"/>
              <w:ind w:right="57"/>
              <w:rPr>
                <w:sz w:val="24"/>
                <w:szCs w:val="24"/>
              </w:rPr>
            </w:pPr>
            <w:r w:rsidRPr="00A3436D">
              <w:rPr>
                <w:sz w:val="24"/>
                <w:szCs w:val="24"/>
              </w:rPr>
              <w:t>Помещения общественного питания</w:t>
            </w:r>
          </w:p>
        </w:tc>
        <w:tc>
          <w:tcPr>
            <w:tcW w:w="2688" w:type="dxa"/>
            <w:vAlign w:val="center"/>
          </w:tcPr>
          <w:p w:rsidR="002A466A" w:rsidRPr="00A3436D" w:rsidRDefault="002A466A" w:rsidP="00887C7E">
            <w:pPr>
              <w:autoSpaceDE w:val="0"/>
              <w:autoSpaceDN w:val="0"/>
              <w:adjustRightInd w:val="0"/>
              <w:ind w:right="57"/>
              <w:rPr>
                <w:sz w:val="24"/>
                <w:szCs w:val="24"/>
              </w:rPr>
            </w:pPr>
            <w:r w:rsidRPr="00A3436D">
              <w:rPr>
                <w:sz w:val="24"/>
                <w:szCs w:val="24"/>
              </w:rPr>
              <w:t>488,5 кв.</w:t>
            </w:r>
            <w:r w:rsidR="00887C7E">
              <w:rPr>
                <w:sz w:val="24"/>
                <w:szCs w:val="24"/>
              </w:rPr>
              <w:t xml:space="preserve"> </w:t>
            </w:r>
            <w:r w:rsidRPr="00A3436D">
              <w:rPr>
                <w:sz w:val="24"/>
                <w:szCs w:val="24"/>
              </w:rPr>
              <w:t>м / 60 кв.</w:t>
            </w:r>
            <w:r w:rsidR="00887C7E">
              <w:rPr>
                <w:sz w:val="24"/>
                <w:szCs w:val="24"/>
              </w:rPr>
              <w:t xml:space="preserve"> </w:t>
            </w:r>
            <w:r w:rsidRPr="00A3436D">
              <w:rPr>
                <w:sz w:val="24"/>
                <w:szCs w:val="24"/>
              </w:rPr>
              <w:t>м</w:t>
            </w:r>
          </w:p>
        </w:tc>
        <w:tc>
          <w:tcPr>
            <w:tcW w:w="1337"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9</w:t>
            </w:r>
          </w:p>
        </w:tc>
        <w:tc>
          <w:tcPr>
            <w:tcW w:w="1100"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1/1</w:t>
            </w:r>
          </w:p>
        </w:tc>
      </w:tr>
      <w:tr w:rsidR="002A466A" w:rsidRPr="00A3436D" w:rsidTr="00887C7E">
        <w:trPr>
          <w:trHeight w:hRule="exact" w:val="567"/>
        </w:trPr>
        <w:tc>
          <w:tcPr>
            <w:tcW w:w="565"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1.4</w:t>
            </w:r>
          </w:p>
        </w:tc>
        <w:tc>
          <w:tcPr>
            <w:tcW w:w="4096" w:type="dxa"/>
            <w:vAlign w:val="center"/>
          </w:tcPr>
          <w:p w:rsidR="002A466A" w:rsidRPr="00A3436D" w:rsidRDefault="002A466A" w:rsidP="00887C7E">
            <w:pPr>
              <w:autoSpaceDE w:val="0"/>
              <w:autoSpaceDN w:val="0"/>
              <w:adjustRightInd w:val="0"/>
              <w:ind w:right="57"/>
              <w:rPr>
                <w:sz w:val="24"/>
                <w:szCs w:val="24"/>
              </w:rPr>
            </w:pPr>
            <w:r w:rsidRPr="00A3436D">
              <w:rPr>
                <w:sz w:val="24"/>
                <w:szCs w:val="24"/>
              </w:rPr>
              <w:t>Помещения гостиничного обслуживания</w:t>
            </w:r>
          </w:p>
        </w:tc>
        <w:tc>
          <w:tcPr>
            <w:tcW w:w="2688" w:type="dxa"/>
            <w:vAlign w:val="center"/>
          </w:tcPr>
          <w:p w:rsidR="002A466A" w:rsidRPr="00A3436D" w:rsidRDefault="002A466A" w:rsidP="00887C7E">
            <w:pPr>
              <w:autoSpaceDE w:val="0"/>
              <w:autoSpaceDN w:val="0"/>
              <w:adjustRightInd w:val="0"/>
              <w:ind w:right="57"/>
              <w:rPr>
                <w:sz w:val="24"/>
                <w:szCs w:val="24"/>
              </w:rPr>
            </w:pPr>
            <w:r w:rsidRPr="00A3436D">
              <w:rPr>
                <w:sz w:val="24"/>
                <w:szCs w:val="24"/>
              </w:rPr>
              <w:t>1766,6 кв.</w:t>
            </w:r>
            <w:r w:rsidR="00887C7E">
              <w:rPr>
                <w:sz w:val="24"/>
                <w:szCs w:val="24"/>
              </w:rPr>
              <w:t xml:space="preserve"> </w:t>
            </w:r>
            <w:r w:rsidRPr="00A3436D">
              <w:rPr>
                <w:sz w:val="24"/>
                <w:szCs w:val="24"/>
              </w:rPr>
              <w:t>м / 330 кв.</w:t>
            </w:r>
            <w:r w:rsidR="00887C7E">
              <w:rPr>
                <w:sz w:val="24"/>
                <w:szCs w:val="24"/>
              </w:rPr>
              <w:t xml:space="preserve"> </w:t>
            </w:r>
            <w:r w:rsidRPr="00A3436D">
              <w:rPr>
                <w:sz w:val="24"/>
                <w:szCs w:val="24"/>
              </w:rPr>
              <w:t>м</w:t>
            </w:r>
          </w:p>
        </w:tc>
        <w:tc>
          <w:tcPr>
            <w:tcW w:w="1337"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6</w:t>
            </w:r>
          </w:p>
        </w:tc>
        <w:tc>
          <w:tcPr>
            <w:tcW w:w="1100"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1/1</w:t>
            </w:r>
          </w:p>
        </w:tc>
      </w:tr>
      <w:tr w:rsidR="002A466A" w:rsidRPr="00A3436D" w:rsidTr="00887C7E">
        <w:trPr>
          <w:trHeight w:hRule="exact" w:val="567"/>
        </w:trPr>
        <w:tc>
          <w:tcPr>
            <w:tcW w:w="565" w:type="dxa"/>
            <w:vAlign w:val="center"/>
          </w:tcPr>
          <w:p w:rsidR="002A466A" w:rsidRPr="00A3436D" w:rsidRDefault="002A466A" w:rsidP="002A466A">
            <w:pPr>
              <w:autoSpaceDE w:val="0"/>
              <w:autoSpaceDN w:val="0"/>
              <w:adjustRightInd w:val="0"/>
              <w:ind w:right="57"/>
              <w:jc w:val="center"/>
              <w:rPr>
                <w:sz w:val="24"/>
                <w:szCs w:val="24"/>
              </w:rPr>
            </w:pPr>
          </w:p>
        </w:tc>
        <w:tc>
          <w:tcPr>
            <w:tcW w:w="4096" w:type="dxa"/>
            <w:vAlign w:val="center"/>
          </w:tcPr>
          <w:p w:rsidR="002A466A" w:rsidRPr="00A3436D" w:rsidRDefault="00887C7E" w:rsidP="00887C7E">
            <w:pPr>
              <w:autoSpaceDE w:val="0"/>
              <w:autoSpaceDN w:val="0"/>
              <w:adjustRightInd w:val="0"/>
              <w:ind w:right="57"/>
              <w:rPr>
                <w:sz w:val="24"/>
                <w:szCs w:val="24"/>
              </w:rPr>
            </w:pPr>
            <w:r>
              <w:rPr>
                <w:sz w:val="24"/>
                <w:szCs w:val="24"/>
              </w:rPr>
              <w:t>Итого</w:t>
            </w:r>
          </w:p>
        </w:tc>
        <w:tc>
          <w:tcPr>
            <w:tcW w:w="2688" w:type="dxa"/>
            <w:vAlign w:val="center"/>
          </w:tcPr>
          <w:p w:rsidR="002A466A" w:rsidRPr="00A3436D" w:rsidRDefault="002A466A" w:rsidP="00887C7E">
            <w:pPr>
              <w:autoSpaceDE w:val="0"/>
              <w:autoSpaceDN w:val="0"/>
              <w:adjustRightInd w:val="0"/>
              <w:ind w:right="57"/>
              <w:rPr>
                <w:sz w:val="24"/>
                <w:szCs w:val="24"/>
              </w:rPr>
            </w:pPr>
          </w:p>
        </w:tc>
        <w:tc>
          <w:tcPr>
            <w:tcW w:w="1337"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71</w:t>
            </w:r>
          </w:p>
        </w:tc>
        <w:tc>
          <w:tcPr>
            <w:tcW w:w="1100"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8/6</w:t>
            </w:r>
          </w:p>
        </w:tc>
      </w:tr>
      <w:tr w:rsidR="002A466A" w:rsidRPr="00A3436D" w:rsidTr="00887C7E">
        <w:trPr>
          <w:trHeight w:hRule="exact" w:val="567"/>
        </w:trPr>
        <w:tc>
          <w:tcPr>
            <w:tcW w:w="565"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2</w:t>
            </w:r>
          </w:p>
        </w:tc>
        <w:tc>
          <w:tcPr>
            <w:tcW w:w="4096" w:type="dxa"/>
            <w:vAlign w:val="center"/>
          </w:tcPr>
          <w:p w:rsidR="002A466A" w:rsidRPr="00A3436D" w:rsidRDefault="002A466A" w:rsidP="00887C7E">
            <w:pPr>
              <w:autoSpaceDE w:val="0"/>
              <w:autoSpaceDN w:val="0"/>
              <w:adjustRightInd w:val="0"/>
              <w:ind w:right="57"/>
              <w:rPr>
                <w:sz w:val="24"/>
                <w:szCs w:val="24"/>
              </w:rPr>
            </w:pPr>
            <w:r w:rsidRPr="00A3436D">
              <w:rPr>
                <w:sz w:val="24"/>
                <w:szCs w:val="24"/>
              </w:rPr>
              <w:t>Административное здание</w:t>
            </w:r>
          </w:p>
        </w:tc>
        <w:tc>
          <w:tcPr>
            <w:tcW w:w="2688" w:type="dxa"/>
            <w:vAlign w:val="center"/>
          </w:tcPr>
          <w:p w:rsidR="002A466A" w:rsidRPr="00A3436D" w:rsidRDefault="002A466A" w:rsidP="00887C7E">
            <w:pPr>
              <w:autoSpaceDE w:val="0"/>
              <w:autoSpaceDN w:val="0"/>
              <w:adjustRightInd w:val="0"/>
              <w:ind w:right="57"/>
              <w:rPr>
                <w:sz w:val="24"/>
                <w:szCs w:val="24"/>
              </w:rPr>
            </w:pPr>
            <w:r w:rsidRPr="00A3436D">
              <w:rPr>
                <w:sz w:val="24"/>
                <w:szCs w:val="24"/>
              </w:rPr>
              <w:t>1626,7 кв.</w:t>
            </w:r>
            <w:r w:rsidR="00887C7E">
              <w:rPr>
                <w:sz w:val="24"/>
                <w:szCs w:val="24"/>
              </w:rPr>
              <w:t xml:space="preserve"> </w:t>
            </w:r>
            <w:r w:rsidRPr="00A3436D">
              <w:rPr>
                <w:sz w:val="24"/>
                <w:szCs w:val="24"/>
              </w:rPr>
              <w:t>м / 120 кв.</w:t>
            </w:r>
            <w:r w:rsidR="00887C7E">
              <w:rPr>
                <w:sz w:val="24"/>
                <w:szCs w:val="24"/>
              </w:rPr>
              <w:t xml:space="preserve"> </w:t>
            </w:r>
            <w:r w:rsidRPr="00A3436D">
              <w:rPr>
                <w:sz w:val="24"/>
                <w:szCs w:val="24"/>
              </w:rPr>
              <w:t>м</w:t>
            </w:r>
          </w:p>
        </w:tc>
        <w:tc>
          <w:tcPr>
            <w:tcW w:w="1337"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14</w:t>
            </w:r>
          </w:p>
        </w:tc>
        <w:tc>
          <w:tcPr>
            <w:tcW w:w="1100"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2/1</w:t>
            </w:r>
          </w:p>
        </w:tc>
      </w:tr>
      <w:tr w:rsidR="002A466A" w:rsidRPr="00A3436D" w:rsidTr="00887C7E">
        <w:trPr>
          <w:trHeight w:hRule="exact" w:val="454"/>
        </w:trPr>
        <w:tc>
          <w:tcPr>
            <w:tcW w:w="565" w:type="dxa"/>
            <w:vAlign w:val="center"/>
          </w:tcPr>
          <w:p w:rsidR="002A466A" w:rsidRPr="00A3436D" w:rsidRDefault="002A466A" w:rsidP="002A466A">
            <w:pPr>
              <w:autoSpaceDE w:val="0"/>
              <w:autoSpaceDN w:val="0"/>
              <w:adjustRightInd w:val="0"/>
              <w:ind w:right="57"/>
              <w:jc w:val="center"/>
              <w:rPr>
                <w:sz w:val="24"/>
                <w:szCs w:val="24"/>
              </w:rPr>
            </w:pPr>
          </w:p>
        </w:tc>
        <w:tc>
          <w:tcPr>
            <w:tcW w:w="4096" w:type="dxa"/>
            <w:vAlign w:val="center"/>
          </w:tcPr>
          <w:p w:rsidR="002A466A" w:rsidRPr="00A3436D" w:rsidRDefault="00887C7E" w:rsidP="00887C7E">
            <w:pPr>
              <w:autoSpaceDE w:val="0"/>
              <w:autoSpaceDN w:val="0"/>
              <w:adjustRightInd w:val="0"/>
              <w:ind w:right="57"/>
              <w:rPr>
                <w:sz w:val="24"/>
                <w:szCs w:val="24"/>
              </w:rPr>
            </w:pPr>
            <w:r>
              <w:rPr>
                <w:sz w:val="24"/>
                <w:szCs w:val="24"/>
              </w:rPr>
              <w:t>Всего</w:t>
            </w:r>
          </w:p>
        </w:tc>
        <w:tc>
          <w:tcPr>
            <w:tcW w:w="2688" w:type="dxa"/>
            <w:vAlign w:val="center"/>
          </w:tcPr>
          <w:p w:rsidR="002A466A" w:rsidRPr="00A3436D" w:rsidRDefault="002A466A" w:rsidP="002A466A">
            <w:pPr>
              <w:autoSpaceDE w:val="0"/>
              <w:autoSpaceDN w:val="0"/>
              <w:adjustRightInd w:val="0"/>
              <w:ind w:right="57"/>
              <w:jc w:val="center"/>
              <w:rPr>
                <w:sz w:val="24"/>
                <w:szCs w:val="24"/>
              </w:rPr>
            </w:pPr>
          </w:p>
        </w:tc>
        <w:tc>
          <w:tcPr>
            <w:tcW w:w="1337"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85</w:t>
            </w:r>
          </w:p>
        </w:tc>
        <w:tc>
          <w:tcPr>
            <w:tcW w:w="1100" w:type="dxa"/>
            <w:vAlign w:val="center"/>
          </w:tcPr>
          <w:p w:rsidR="002A466A" w:rsidRPr="00A3436D" w:rsidRDefault="002A466A" w:rsidP="002A466A">
            <w:pPr>
              <w:autoSpaceDE w:val="0"/>
              <w:autoSpaceDN w:val="0"/>
              <w:adjustRightInd w:val="0"/>
              <w:ind w:right="57"/>
              <w:jc w:val="center"/>
              <w:rPr>
                <w:sz w:val="24"/>
                <w:szCs w:val="24"/>
              </w:rPr>
            </w:pPr>
            <w:r w:rsidRPr="00A3436D">
              <w:rPr>
                <w:sz w:val="24"/>
                <w:szCs w:val="24"/>
              </w:rPr>
              <w:t>10/7</w:t>
            </w:r>
          </w:p>
        </w:tc>
      </w:tr>
    </w:tbl>
    <w:p w:rsidR="002A466A" w:rsidRPr="002A466A" w:rsidRDefault="002A466A" w:rsidP="002A466A">
      <w:pPr>
        <w:pStyle w:val="2a"/>
        <w:widowControl/>
        <w:spacing w:before="120" w:line="240" w:lineRule="auto"/>
        <w:ind w:firstLine="720"/>
        <w:jc w:val="both"/>
        <w:rPr>
          <w:b w:val="0"/>
          <w:sz w:val="28"/>
        </w:rPr>
      </w:pPr>
      <w:r w:rsidRPr="002A466A">
        <w:rPr>
          <w:b w:val="0"/>
          <w:sz w:val="28"/>
        </w:rPr>
        <w:t xml:space="preserve">Проектным решением предусмотрено разместить в пределах района планировки и на прилегающей территории вдоль проезда у здания по адресу наб. Северной Двины, д. 24 - 113 м/мест (в том числе 11 машино-мест для МГН </w:t>
      </w:r>
      <w:r w:rsidRPr="002A466A">
        <w:rPr>
          <w:b w:val="0"/>
          <w:sz w:val="28"/>
        </w:rPr>
        <w:lastRenderedPageBreak/>
        <w:t>расширенного размера) на открытых стоянках для хранения легковых автомобилей, что превышает расчетное число 85 машино-мест.</w:t>
      </w:r>
    </w:p>
    <w:p w:rsidR="001175A1" w:rsidRDefault="002A466A" w:rsidP="001175A1">
      <w:pPr>
        <w:pStyle w:val="2a"/>
        <w:widowControl/>
        <w:spacing w:before="0" w:line="240" w:lineRule="auto"/>
        <w:ind w:firstLine="720"/>
        <w:contextualSpacing/>
        <w:jc w:val="both"/>
        <w:rPr>
          <w:b w:val="0"/>
          <w:sz w:val="28"/>
        </w:rPr>
      </w:pPr>
      <w:r w:rsidRPr="002A466A">
        <w:rPr>
          <w:b w:val="0"/>
          <w:sz w:val="28"/>
        </w:rPr>
        <w:t>Обеспеченность планировочного района объектами транспортной инфраструктуры выполняется и обеспечивается в пешеходной доступности.</w:t>
      </w:r>
    </w:p>
    <w:p w:rsidR="002A466A" w:rsidRPr="001175A1" w:rsidRDefault="001175A1" w:rsidP="001175A1">
      <w:pPr>
        <w:pStyle w:val="2a"/>
        <w:widowControl/>
        <w:spacing w:before="0" w:line="240" w:lineRule="auto"/>
        <w:ind w:firstLine="720"/>
        <w:contextualSpacing/>
        <w:jc w:val="both"/>
        <w:rPr>
          <w:b w:val="0"/>
          <w:sz w:val="28"/>
        </w:rPr>
      </w:pPr>
      <w:r w:rsidRPr="001175A1">
        <w:rPr>
          <w:b w:val="0"/>
          <w:sz w:val="28"/>
        </w:rPr>
        <w:t xml:space="preserve">4.7. </w:t>
      </w:r>
      <w:r w:rsidR="002A466A" w:rsidRPr="001175A1">
        <w:rPr>
          <w:b w:val="0"/>
          <w:sz w:val="28"/>
        </w:rPr>
        <w:t>Требования по формированию доступной среды жизнедеятельности для маломобильных групп населения</w:t>
      </w:r>
    </w:p>
    <w:p w:rsidR="002A466A" w:rsidRPr="002A466A" w:rsidRDefault="002A466A" w:rsidP="002A466A">
      <w:pPr>
        <w:autoSpaceDE w:val="0"/>
        <w:autoSpaceDN w:val="0"/>
        <w:adjustRightInd w:val="0"/>
        <w:ind w:firstLine="720"/>
        <w:rPr>
          <w:sz w:val="28"/>
          <w:szCs w:val="28"/>
        </w:rPr>
      </w:pPr>
      <w:r w:rsidRPr="002A466A">
        <w:rPr>
          <w:sz w:val="28"/>
          <w:szCs w:val="28"/>
        </w:rPr>
        <w:t>МНГП предусматривают:</w:t>
      </w:r>
    </w:p>
    <w:p w:rsidR="002A466A" w:rsidRPr="002A466A" w:rsidRDefault="002A466A" w:rsidP="001175A1">
      <w:pPr>
        <w:autoSpaceDE w:val="0"/>
        <w:autoSpaceDN w:val="0"/>
        <w:adjustRightInd w:val="0"/>
        <w:ind w:firstLine="720"/>
        <w:jc w:val="both"/>
        <w:rPr>
          <w:sz w:val="28"/>
          <w:szCs w:val="28"/>
        </w:rPr>
      </w:pPr>
      <w:r w:rsidRPr="002A466A">
        <w:rPr>
          <w:sz w:val="28"/>
          <w:szCs w:val="28"/>
        </w:rPr>
        <w:t>при планировке и застройке городского округа "Город Архангельск"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w:t>
      </w:r>
    </w:p>
    <w:p w:rsidR="002A466A" w:rsidRPr="002A466A" w:rsidRDefault="002A466A" w:rsidP="001175A1">
      <w:pPr>
        <w:autoSpaceDE w:val="0"/>
        <w:autoSpaceDN w:val="0"/>
        <w:adjustRightInd w:val="0"/>
        <w:ind w:firstLine="720"/>
        <w:jc w:val="both"/>
        <w:rPr>
          <w:sz w:val="28"/>
          <w:szCs w:val="28"/>
        </w:rPr>
      </w:pPr>
      <w:r w:rsidRPr="002A466A">
        <w:rPr>
          <w:sz w:val="28"/>
          <w:szCs w:val="28"/>
        </w:rPr>
        <w:t xml:space="preserve">При проектировании и реконструкции жилых, общественных </w:t>
      </w:r>
      <w:r w:rsidR="00887C7E">
        <w:rPr>
          <w:sz w:val="28"/>
          <w:szCs w:val="28"/>
        </w:rPr>
        <w:br/>
      </w:r>
      <w:r w:rsidRPr="002A466A">
        <w:rPr>
          <w:sz w:val="28"/>
          <w:szCs w:val="28"/>
        </w:rPr>
        <w:t xml:space="preserve">и промышленных зданий следует предусматривать для инвалидов и граждан других маломобильных групп населения условия жизнедеятельности, равные </w:t>
      </w:r>
      <w:r w:rsidR="00887C7E">
        <w:rPr>
          <w:sz w:val="28"/>
          <w:szCs w:val="28"/>
        </w:rPr>
        <w:br/>
      </w:r>
      <w:r w:rsidRPr="002A466A">
        <w:rPr>
          <w:sz w:val="28"/>
          <w:szCs w:val="28"/>
        </w:rPr>
        <w:t xml:space="preserve">с остальными категориями населения, в соответствии с требованиями </w:t>
      </w:r>
      <w:r w:rsidR="00887C7E">
        <w:rPr>
          <w:sz w:val="28"/>
          <w:szCs w:val="28"/>
        </w:rPr>
        <w:br/>
      </w:r>
      <w:r w:rsidR="001175A1" w:rsidRPr="00E148C3">
        <w:rPr>
          <w:sz w:val="28"/>
          <w:szCs w:val="28"/>
        </w:rPr>
        <w:t>"СП 35-101-2001</w:t>
      </w:r>
      <w:r w:rsidR="001175A1" w:rsidRPr="00396317">
        <w:rPr>
          <w:sz w:val="28"/>
          <w:szCs w:val="28"/>
        </w:rPr>
        <w:t xml:space="preserve"> Проектирование зданий и сооружений с учетом доступности для маломобильных групп населения. Общие положения", СП 35-102-2001 Жилая среда с планировочными элементами, доступными инвалидам", </w:t>
      </w:r>
      <w:r w:rsidR="00887C7E">
        <w:rPr>
          <w:sz w:val="28"/>
          <w:szCs w:val="28"/>
        </w:rPr>
        <w:br/>
      </w:r>
      <w:r w:rsidR="001175A1" w:rsidRPr="00396317">
        <w:rPr>
          <w:sz w:val="28"/>
          <w:szCs w:val="28"/>
        </w:rPr>
        <w:t>"СП 31-102-99 Требования доступности общественных зданий и сооружений для инвалидов и других маломобильных посетителей", "СП 35-103-2001</w:t>
      </w:r>
      <w:r w:rsidR="001175A1" w:rsidRPr="00396317">
        <w:t xml:space="preserve"> </w:t>
      </w:r>
      <w:r w:rsidR="001175A1" w:rsidRPr="00396317">
        <w:rPr>
          <w:sz w:val="28"/>
          <w:szCs w:val="28"/>
        </w:rPr>
        <w:t>Общественные здания и сооружения,</w:t>
      </w:r>
      <w:r w:rsidR="00887C7E">
        <w:rPr>
          <w:sz w:val="28"/>
          <w:szCs w:val="28"/>
        </w:rPr>
        <w:t xml:space="preserve"> </w:t>
      </w:r>
      <w:r w:rsidR="001175A1" w:rsidRPr="00396317">
        <w:rPr>
          <w:sz w:val="28"/>
          <w:szCs w:val="28"/>
        </w:rPr>
        <w:t>доступные маломобильным посетителям", ВСН 62-91* "Проектирование среды жизнедеятельности с учетом потребностей инвалидов и маломобильных групп населения", РДС 35-201-99 "Порядок реализации требований доступности для инвалидов к объектам социальной инфраструктуры".</w:t>
      </w:r>
    </w:p>
    <w:p w:rsidR="002A466A" w:rsidRPr="002A466A" w:rsidRDefault="002A466A" w:rsidP="001175A1">
      <w:pPr>
        <w:autoSpaceDE w:val="0"/>
        <w:autoSpaceDN w:val="0"/>
        <w:adjustRightInd w:val="0"/>
        <w:ind w:firstLine="720"/>
        <w:jc w:val="both"/>
        <w:rPr>
          <w:sz w:val="28"/>
          <w:szCs w:val="28"/>
        </w:rPr>
      </w:pPr>
      <w:r w:rsidRPr="002A466A">
        <w:rPr>
          <w:sz w:val="28"/>
          <w:szCs w:val="28"/>
        </w:rPr>
        <w:t>Перечень объектов, доступных для инвалидов и других маломобильных групп населения, расч</w:t>
      </w:r>
      <w:r w:rsidR="00A4048F">
        <w:rPr>
          <w:sz w:val="28"/>
          <w:szCs w:val="28"/>
        </w:rPr>
        <w:t>е</w:t>
      </w:r>
      <w:r w:rsidRPr="002A466A">
        <w:rPr>
          <w:sz w:val="28"/>
          <w:szCs w:val="28"/>
        </w:rPr>
        <w:t>тное число и категория инвалидов, а также группа мобильности групп населения устанавливаются заданием на проектирование конкретного объекта капитального строительства.</w:t>
      </w:r>
    </w:p>
    <w:p w:rsidR="002A466A" w:rsidRPr="002A466A" w:rsidRDefault="002A466A" w:rsidP="001175A1">
      <w:pPr>
        <w:autoSpaceDE w:val="0"/>
        <w:autoSpaceDN w:val="0"/>
        <w:adjustRightInd w:val="0"/>
        <w:ind w:firstLine="720"/>
        <w:jc w:val="both"/>
        <w:rPr>
          <w:sz w:val="28"/>
          <w:szCs w:val="28"/>
        </w:rPr>
      </w:pPr>
      <w:r w:rsidRPr="002A466A">
        <w:rPr>
          <w:sz w:val="28"/>
          <w:szCs w:val="28"/>
        </w:rPr>
        <w:t xml:space="preserve">Система пешеходных путей в данной малоэтажной жилой застройке сложившаяся. Для проектируемых и существующих объектов предусмотрена реконструкция пешеходных связей в увязке с существующей сетью тротуаров. </w:t>
      </w:r>
    </w:p>
    <w:p w:rsidR="00B20762" w:rsidRDefault="002A466A" w:rsidP="00B20762">
      <w:pPr>
        <w:autoSpaceDE w:val="0"/>
        <w:autoSpaceDN w:val="0"/>
        <w:adjustRightInd w:val="0"/>
        <w:ind w:firstLine="720"/>
        <w:jc w:val="both"/>
        <w:rPr>
          <w:sz w:val="28"/>
          <w:szCs w:val="28"/>
        </w:rPr>
      </w:pPr>
      <w:r w:rsidRPr="002A466A">
        <w:rPr>
          <w:sz w:val="28"/>
          <w:szCs w:val="28"/>
        </w:rPr>
        <w:t>На путях движения маломобильных групп населения, в местах пересечения тротуара с проезжей частью предусматриваются специальные съезды. У зданий предусмотрены наклонные пандусы при крыльцах или вертикальные электрические подъемники. Дождеприемные решетки и лотки устанавливаются на проезжей части.</w:t>
      </w:r>
      <w:bookmarkStart w:id="15" w:name="_Toc101774577"/>
    </w:p>
    <w:p w:rsidR="002A466A" w:rsidRPr="002A466A" w:rsidRDefault="00B20762" w:rsidP="00B20762">
      <w:pPr>
        <w:autoSpaceDE w:val="0"/>
        <w:autoSpaceDN w:val="0"/>
        <w:adjustRightInd w:val="0"/>
        <w:ind w:firstLine="720"/>
        <w:jc w:val="both"/>
        <w:rPr>
          <w:sz w:val="28"/>
        </w:rPr>
      </w:pPr>
      <w:r>
        <w:rPr>
          <w:sz w:val="28"/>
        </w:rPr>
        <w:t>4.8</w:t>
      </w:r>
      <w:r w:rsidR="002A466A" w:rsidRPr="002A466A">
        <w:rPr>
          <w:sz w:val="28"/>
        </w:rPr>
        <w:t xml:space="preserve">. </w:t>
      </w:r>
      <w:bookmarkEnd w:id="15"/>
      <w:r w:rsidRPr="002A466A">
        <w:rPr>
          <w:sz w:val="28"/>
          <w:szCs w:val="28"/>
        </w:rPr>
        <w:t>Предельные параметры земельных участков</w:t>
      </w:r>
    </w:p>
    <w:p w:rsidR="002A466A" w:rsidRDefault="002A466A" w:rsidP="001175A1">
      <w:pPr>
        <w:ind w:firstLine="720"/>
        <w:jc w:val="both"/>
        <w:rPr>
          <w:sz w:val="28"/>
          <w:szCs w:val="28"/>
        </w:rPr>
      </w:pPr>
      <w:r w:rsidRPr="002A466A">
        <w:rPr>
          <w:sz w:val="28"/>
          <w:szCs w:val="28"/>
        </w:rPr>
        <w:t xml:space="preserve">Предельные параметры земельных участков, подлежащих застройке, </w:t>
      </w:r>
      <w:r w:rsidR="00887C7E">
        <w:rPr>
          <w:sz w:val="28"/>
          <w:szCs w:val="28"/>
        </w:rPr>
        <w:br/>
      </w:r>
      <w:r w:rsidRPr="002A466A">
        <w:rPr>
          <w:sz w:val="28"/>
          <w:szCs w:val="28"/>
        </w:rPr>
        <w:t>и показатели проектируемого объекта представлены в таблице 6.</w:t>
      </w:r>
    </w:p>
    <w:p w:rsidR="009B521E" w:rsidRDefault="009B521E" w:rsidP="00887C7E">
      <w:pPr>
        <w:rPr>
          <w:sz w:val="28"/>
          <w:szCs w:val="28"/>
        </w:rPr>
      </w:pPr>
    </w:p>
    <w:p w:rsidR="009B521E" w:rsidRDefault="009B521E" w:rsidP="00887C7E">
      <w:pPr>
        <w:rPr>
          <w:sz w:val="28"/>
          <w:szCs w:val="28"/>
        </w:rPr>
      </w:pPr>
    </w:p>
    <w:p w:rsidR="009B521E" w:rsidRDefault="009B521E" w:rsidP="00887C7E">
      <w:pPr>
        <w:rPr>
          <w:sz w:val="28"/>
          <w:szCs w:val="28"/>
        </w:rPr>
      </w:pPr>
    </w:p>
    <w:p w:rsidR="009B521E" w:rsidRDefault="009B521E" w:rsidP="00887C7E">
      <w:pPr>
        <w:rPr>
          <w:sz w:val="28"/>
          <w:szCs w:val="28"/>
        </w:rPr>
      </w:pPr>
    </w:p>
    <w:p w:rsidR="002A466A" w:rsidRDefault="002A466A" w:rsidP="00887C7E">
      <w:pPr>
        <w:rPr>
          <w:sz w:val="28"/>
          <w:szCs w:val="28"/>
        </w:rPr>
      </w:pPr>
      <w:r w:rsidRPr="002A466A">
        <w:rPr>
          <w:sz w:val="28"/>
          <w:szCs w:val="28"/>
        </w:rPr>
        <w:lastRenderedPageBreak/>
        <w:t xml:space="preserve">Таблица 6 </w:t>
      </w:r>
    </w:p>
    <w:p w:rsidR="00887C7E" w:rsidRPr="00887C7E" w:rsidRDefault="00887C7E" w:rsidP="00887C7E">
      <w:pPr>
        <w:rPr>
          <w:sz w:val="10"/>
          <w:szCs w:val="10"/>
        </w:rPr>
      </w:pPr>
    </w:p>
    <w:tbl>
      <w:tblPr>
        <w:tblStyle w:val="afd"/>
        <w:tblW w:w="0" w:type="auto"/>
        <w:tblInd w:w="108" w:type="dxa"/>
        <w:tblLook w:val="04A0" w:firstRow="1" w:lastRow="0" w:firstColumn="1" w:lastColumn="0" w:noHBand="0" w:noVBand="1"/>
      </w:tblPr>
      <w:tblGrid>
        <w:gridCol w:w="567"/>
        <w:gridCol w:w="5599"/>
        <w:gridCol w:w="3581"/>
      </w:tblGrid>
      <w:tr w:rsidR="002A466A" w:rsidRPr="00B20762" w:rsidTr="00887C7E">
        <w:trPr>
          <w:trHeight w:val="624"/>
          <w:tblHeader/>
        </w:trPr>
        <w:tc>
          <w:tcPr>
            <w:tcW w:w="567" w:type="dxa"/>
            <w:tcBorders>
              <w:left w:val="nil"/>
              <w:bottom w:val="single" w:sz="4" w:space="0" w:color="auto"/>
            </w:tcBorders>
          </w:tcPr>
          <w:p w:rsidR="002A466A" w:rsidRPr="00B20762" w:rsidRDefault="002A466A" w:rsidP="002A466A">
            <w:pPr>
              <w:autoSpaceDE w:val="0"/>
              <w:autoSpaceDN w:val="0"/>
              <w:adjustRightInd w:val="0"/>
              <w:jc w:val="center"/>
              <w:rPr>
                <w:sz w:val="24"/>
                <w:szCs w:val="24"/>
              </w:rPr>
            </w:pPr>
            <w:r w:rsidRPr="00B20762">
              <w:rPr>
                <w:rFonts w:hint="eastAsia"/>
                <w:sz w:val="24"/>
                <w:szCs w:val="24"/>
              </w:rPr>
              <w:t>№</w:t>
            </w:r>
          </w:p>
          <w:p w:rsidR="002A466A" w:rsidRPr="00B20762" w:rsidRDefault="002A466A" w:rsidP="002A466A">
            <w:pPr>
              <w:jc w:val="center"/>
              <w:rPr>
                <w:sz w:val="24"/>
                <w:szCs w:val="24"/>
              </w:rPr>
            </w:pPr>
            <w:r w:rsidRPr="00B20762">
              <w:rPr>
                <w:sz w:val="24"/>
                <w:szCs w:val="24"/>
              </w:rPr>
              <w:t>п</w:t>
            </w:r>
            <w:r w:rsidR="00B20762">
              <w:rPr>
                <w:sz w:val="24"/>
                <w:szCs w:val="24"/>
              </w:rPr>
              <w:t>/</w:t>
            </w:r>
            <w:r w:rsidRPr="00B20762">
              <w:rPr>
                <w:rFonts w:hint="eastAsia"/>
                <w:sz w:val="24"/>
                <w:szCs w:val="24"/>
              </w:rPr>
              <w:t>п</w:t>
            </w:r>
          </w:p>
        </w:tc>
        <w:tc>
          <w:tcPr>
            <w:tcW w:w="5599" w:type="dxa"/>
            <w:tcBorders>
              <w:bottom w:val="single" w:sz="4" w:space="0" w:color="auto"/>
            </w:tcBorders>
            <w:vAlign w:val="center"/>
          </w:tcPr>
          <w:p w:rsidR="002A466A" w:rsidRPr="00B20762" w:rsidRDefault="002A466A" w:rsidP="002A466A">
            <w:pPr>
              <w:jc w:val="center"/>
              <w:rPr>
                <w:sz w:val="24"/>
                <w:szCs w:val="24"/>
              </w:rPr>
            </w:pPr>
            <w:r w:rsidRPr="00B20762">
              <w:rPr>
                <w:sz w:val="24"/>
                <w:szCs w:val="24"/>
              </w:rPr>
              <w:t>Наименование</w:t>
            </w:r>
          </w:p>
        </w:tc>
        <w:tc>
          <w:tcPr>
            <w:tcW w:w="3581" w:type="dxa"/>
            <w:tcBorders>
              <w:bottom w:val="single" w:sz="4" w:space="0" w:color="auto"/>
              <w:right w:val="nil"/>
            </w:tcBorders>
            <w:vAlign w:val="center"/>
          </w:tcPr>
          <w:p w:rsidR="002A466A" w:rsidRPr="00B20762" w:rsidRDefault="002A466A" w:rsidP="002A466A">
            <w:pPr>
              <w:jc w:val="center"/>
              <w:rPr>
                <w:sz w:val="24"/>
                <w:szCs w:val="24"/>
              </w:rPr>
            </w:pPr>
            <w:r w:rsidRPr="00B20762">
              <w:rPr>
                <w:sz w:val="24"/>
                <w:szCs w:val="24"/>
              </w:rPr>
              <w:t>Параметры земельного участка</w:t>
            </w:r>
          </w:p>
        </w:tc>
      </w:tr>
      <w:tr w:rsidR="002A466A" w:rsidRPr="00B20762" w:rsidTr="00887C7E">
        <w:trPr>
          <w:trHeight w:val="340"/>
        </w:trPr>
        <w:tc>
          <w:tcPr>
            <w:tcW w:w="567" w:type="dxa"/>
            <w:tcBorders>
              <w:top w:val="single" w:sz="4" w:space="0" w:color="auto"/>
              <w:left w:val="nil"/>
              <w:bottom w:val="nil"/>
              <w:right w:val="nil"/>
            </w:tcBorders>
            <w:vAlign w:val="center"/>
          </w:tcPr>
          <w:p w:rsidR="002A466A" w:rsidRPr="00B20762" w:rsidRDefault="002A466A" w:rsidP="002A466A">
            <w:pPr>
              <w:jc w:val="center"/>
              <w:rPr>
                <w:sz w:val="24"/>
                <w:szCs w:val="24"/>
              </w:rPr>
            </w:pPr>
            <w:r w:rsidRPr="00B20762">
              <w:rPr>
                <w:sz w:val="24"/>
                <w:szCs w:val="24"/>
              </w:rPr>
              <w:t>1</w:t>
            </w:r>
          </w:p>
        </w:tc>
        <w:tc>
          <w:tcPr>
            <w:tcW w:w="5599" w:type="dxa"/>
            <w:tcBorders>
              <w:top w:val="single" w:sz="4" w:space="0" w:color="auto"/>
              <w:left w:val="nil"/>
              <w:bottom w:val="nil"/>
              <w:right w:val="nil"/>
            </w:tcBorders>
            <w:vAlign w:val="center"/>
          </w:tcPr>
          <w:p w:rsidR="002A466A" w:rsidRPr="00B20762" w:rsidRDefault="002A466A" w:rsidP="00B20762">
            <w:pPr>
              <w:rPr>
                <w:sz w:val="24"/>
                <w:szCs w:val="24"/>
              </w:rPr>
            </w:pPr>
            <w:r w:rsidRPr="00B20762">
              <w:rPr>
                <w:sz w:val="24"/>
                <w:szCs w:val="24"/>
              </w:rPr>
              <w:t>№ участка на плане</w:t>
            </w:r>
          </w:p>
        </w:tc>
        <w:tc>
          <w:tcPr>
            <w:tcW w:w="3581" w:type="dxa"/>
            <w:tcBorders>
              <w:top w:val="single" w:sz="4" w:space="0" w:color="auto"/>
              <w:left w:val="nil"/>
              <w:bottom w:val="nil"/>
              <w:right w:val="nil"/>
            </w:tcBorders>
          </w:tcPr>
          <w:p w:rsidR="002A466A" w:rsidRPr="00B20762" w:rsidRDefault="002A466A" w:rsidP="002A466A">
            <w:pPr>
              <w:rPr>
                <w:sz w:val="24"/>
                <w:szCs w:val="24"/>
              </w:rPr>
            </w:pPr>
            <w:r w:rsidRPr="00B20762">
              <w:rPr>
                <w:sz w:val="24"/>
                <w:szCs w:val="24"/>
              </w:rPr>
              <w:t>29:22:050518:6</w:t>
            </w:r>
          </w:p>
        </w:tc>
      </w:tr>
      <w:tr w:rsidR="002A466A" w:rsidRPr="00B20762" w:rsidTr="00887C7E">
        <w:trPr>
          <w:trHeight w:val="340"/>
        </w:trPr>
        <w:tc>
          <w:tcPr>
            <w:tcW w:w="567" w:type="dxa"/>
            <w:tcBorders>
              <w:top w:val="nil"/>
              <w:left w:val="nil"/>
              <w:bottom w:val="nil"/>
              <w:right w:val="nil"/>
            </w:tcBorders>
            <w:vAlign w:val="center"/>
          </w:tcPr>
          <w:p w:rsidR="002A466A" w:rsidRPr="00B20762" w:rsidRDefault="002A466A" w:rsidP="002A466A">
            <w:pPr>
              <w:jc w:val="center"/>
              <w:rPr>
                <w:sz w:val="24"/>
                <w:szCs w:val="24"/>
              </w:rPr>
            </w:pPr>
            <w:r w:rsidRPr="00B20762">
              <w:rPr>
                <w:sz w:val="24"/>
                <w:szCs w:val="24"/>
              </w:rPr>
              <w:t>2</w:t>
            </w:r>
          </w:p>
        </w:tc>
        <w:tc>
          <w:tcPr>
            <w:tcW w:w="5599" w:type="dxa"/>
            <w:tcBorders>
              <w:top w:val="nil"/>
              <w:left w:val="nil"/>
              <w:bottom w:val="nil"/>
              <w:right w:val="nil"/>
            </w:tcBorders>
            <w:vAlign w:val="center"/>
          </w:tcPr>
          <w:p w:rsidR="002A466A" w:rsidRPr="00B20762" w:rsidRDefault="002A466A" w:rsidP="00B20762">
            <w:pPr>
              <w:rPr>
                <w:sz w:val="24"/>
                <w:szCs w:val="24"/>
              </w:rPr>
            </w:pPr>
            <w:r w:rsidRPr="00B20762">
              <w:rPr>
                <w:sz w:val="24"/>
                <w:szCs w:val="24"/>
              </w:rPr>
              <w:t>№ объекта на плане</w:t>
            </w:r>
          </w:p>
        </w:tc>
        <w:tc>
          <w:tcPr>
            <w:tcW w:w="3581" w:type="dxa"/>
            <w:tcBorders>
              <w:top w:val="nil"/>
              <w:left w:val="nil"/>
              <w:bottom w:val="nil"/>
              <w:right w:val="nil"/>
            </w:tcBorders>
          </w:tcPr>
          <w:p w:rsidR="002A466A" w:rsidRPr="00B20762" w:rsidRDefault="002A466A" w:rsidP="002A466A">
            <w:pPr>
              <w:rPr>
                <w:sz w:val="24"/>
                <w:szCs w:val="24"/>
              </w:rPr>
            </w:pPr>
            <w:r w:rsidRPr="00B20762">
              <w:rPr>
                <w:sz w:val="24"/>
                <w:szCs w:val="24"/>
              </w:rPr>
              <w:t>112</w:t>
            </w:r>
          </w:p>
        </w:tc>
      </w:tr>
      <w:tr w:rsidR="002A466A" w:rsidRPr="00B20762" w:rsidTr="00887C7E">
        <w:tc>
          <w:tcPr>
            <w:tcW w:w="567" w:type="dxa"/>
            <w:tcBorders>
              <w:top w:val="nil"/>
              <w:left w:val="nil"/>
              <w:bottom w:val="nil"/>
              <w:right w:val="nil"/>
            </w:tcBorders>
            <w:vAlign w:val="center"/>
          </w:tcPr>
          <w:p w:rsidR="002A466A" w:rsidRPr="00B20762" w:rsidRDefault="002A466A" w:rsidP="002A466A">
            <w:pPr>
              <w:jc w:val="center"/>
              <w:rPr>
                <w:sz w:val="24"/>
                <w:szCs w:val="24"/>
              </w:rPr>
            </w:pPr>
            <w:r w:rsidRPr="00B20762">
              <w:rPr>
                <w:sz w:val="24"/>
                <w:szCs w:val="24"/>
              </w:rPr>
              <w:t>3</w:t>
            </w:r>
          </w:p>
        </w:tc>
        <w:tc>
          <w:tcPr>
            <w:tcW w:w="5599" w:type="dxa"/>
            <w:tcBorders>
              <w:top w:val="nil"/>
              <w:left w:val="nil"/>
              <w:bottom w:val="nil"/>
              <w:right w:val="nil"/>
            </w:tcBorders>
            <w:vAlign w:val="center"/>
          </w:tcPr>
          <w:p w:rsidR="002A466A" w:rsidRPr="00B20762" w:rsidRDefault="002A466A" w:rsidP="00B20762">
            <w:pPr>
              <w:rPr>
                <w:sz w:val="24"/>
                <w:szCs w:val="24"/>
              </w:rPr>
            </w:pPr>
            <w:r w:rsidRPr="00B20762">
              <w:rPr>
                <w:sz w:val="24"/>
                <w:szCs w:val="24"/>
              </w:rPr>
              <w:t>Виды разрешенного использования земельных участков и объектов капитального строительства</w:t>
            </w:r>
          </w:p>
        </w:tc>
        <w:tc>
          <w:tcPr>
            <w:tcW w:w="3581" w:type="dxa"/>
            <w:tcBorders>
              <w:top w:val="nil"/>
              <w:left w:val="nil"/>
              <w:bottom w:val="nil"/>
              <w:right w:val="nil"/>
            </w:tcBorders>
            <w:vAlign w:val="center"/>
          </w:tcPr>
          <w:p w:rsidR="002A466A" w:rsidRPr="00B20762" w:rsidRDefault="002A466A" w:rsidP="002A466A">
            <w:pPr>
              <w:rPr>
                <w:sz w:val="24"/>
                <w:szCs w:val="24"/>
              </w:rPr>
            </w:pPr>
            <w:r w:rsidRPr="00B20762">
              <w:rPr>
                <w:sz w:val="24"/>
                <w:szCs w:val="24"/>
              </w:rPr>
              <w:t>Деловое управление (4.1)</w:t>
            </w:r>
          </w:p>
        </w:tc>
      </w:tr>
      <w:tr w:rsidR="002A466A" w:rsidRPr="00B20762" w:rsidTr="00887C7E">
        <w:trPr>
          <w:trHeight w:val="340"/>
        </w:trPr>
        <w:tc>
          <w:tcPr>
            <w:tcW w:w="567" w:type="dxa"/>
            <w:tcBorders>
              <w:top w:val="nil"/>
              <w:left w:val="nil"/>
              <w:bottom w:val="nil"/>
              <w:right w:val="nil"/>
            </w:tcBorders>
            <w:vAlign w:val="center"/>
          </w:tcPr>
          <w:p w:rsidR="002A466A" w:rsidRPr="00B20762" w:rsidRDefault="002A466A" w:rsidP="002A466A">
            <w:pPr>
              <w:jc w:val="center"/>
              <w:rPr>
                <w:sz w:val="24"/>
                <w:szCs w:val="24"/>
              </w:rPr>
            </w:pPr>
            <w:r w:rsidRPr="00B20762">
              <w:rPr>
                <w:sz w:val="24"/>
                <w:szCs w:val="24"/>
              </w:rPr>
              <w:t>4</w:t>
            </w:r>
          </w:p>
        </w:tc>
        <w:tc>
          <w:tcPr>
            <w:tcW w:w="5599" w:type="dxa"/>
            <w:tcBorders>
              <w:top w:val="nil"/>
              <w:left w:val="nil"/>
              <w:bottom w:val="nil"/>
              <w:right w:val="nil"/>
            </w:tcBorders>
            <w:vAlign w:val="center"/>
          </w:tcPr>
          <w:p w:rsidR="002A466A" w:rsidRPr="00B20762" w:rsidRDefault="002A466A" w:rsidP="00B20762">
            <w:pPr>
              <w:rPr>
                <w:sz w:val="24"/>
                <w:szCs w:val="24"/>
              </w:rPr>
            </w:pPr>
            <w:r w:rsidRPr="00B20762">
              <w:rPr>
                <w:sz w:val="24"/>
                <w:szCs w:val="24"/>
              </w:rPr>
              <w:t>Площадь участка</w:t>
            </w:r>
          </w:p>
        </w:tc>
        <w:tc>
          <w:tcPr>
            <w:tcW w:w="3581" w:type="dxa"/>
            <w:tcBorders>
              <w:top w:val="nil"/>
              <w:left w:val="nil"/>
              <w:bottom w:val="nil"/>
              <w:right w:val="nil"/>
            </w:tcBorders>
          </w:tcPr>
          <w:p w:rsidR="002A466A" w:rsidRPr="00B20762" w:rsidRDefault="002A466A" w:rsidP="002A466A">
            <w:pPr>
              <w:rPr>
                <w:sz w:val="24"/>
                <w:szCs w:val="24"/>
              </w:rPr>
            </w:pPr>
            <w:r w:rsidRPr="00B20762">
              <w:rPr>
                <w:sz w:val="24"/>
                <w:szCs w:val="24"/>
              </w:rPr>
              <w:t>1,0206 га</w:t>
            </w:r>
          </w:p>
        </w:tc>
      </w:tr>
      <w:tr w:rsidR="002A466A" w:rsidRPr="00B20762" w:rsidTr="00887C7E">
        <w:trPr>
          <w:trHeight w:val="340"/>
        </w:trPr>
        <w:tc>
          <w:tcPr>
            <w:tcW w:w="567" w:type="dxa"/>
            <w:tcBorders>
              <w:top w:val="nil"/>
              <w:left w:val="nil"/>
              <w:bottom w:val="nil"/>
              <w:right w:val="nil"/>
            </w:tcBorders>
            <w:vAlign w:val="center"/>
          </w:tcPr>
          <w:p w:rsidR="002A466A" w:rsidRPr="00B20762" w:rsidRDefault="002A466A" w:rsidP="002A466A">
            <w:pPr>
              <w:jc w:val="center"/>
              <w:rPr>
                <w:sz w:val="24"/>
                <w:szCs w:val="24"/>
              </w:rPr>
            </w:pPr>
            <w:r w:rsidRPr="00B20762">
              <w:rPr>
                <w:sz w:val="24"/>
                <w:szCs w:val="24"/>
              </w:rPr>
              <w:t>5</w:t>
            </w:r>
          </w:p>
        </w:tc>
        <w:tc>
          <w:tcPr>
            <w:tcW w:w="5599" w:type="dxa"/>
            <w:tcBorders>
              <w:top w:val="nil"/>
              <w:left w:val="nil"/>
              <w:bottom w:val="nil"/>
              <w:right w:val="nil"/>
            </w:tcBorders>
            <w:vAlign w:val="center"/>
          </w:tcPr>
          <w:p w:rsidR="002A466A" w:rsidRPr="00B20762" w:rsidRDefault="002A466A" w:rsidP="00B20762">
            <w:pPr>
              <w:rPr>
                <w:sz w:val="24"/>
                <w:szCs w:val="24"/>
              </w:rPr>
            </w:pPr>
            <w:r w:rsidRPr="00B20762">
              <w:rPr>
                <w:sz w:val="24"/>
                <w:szCs w:val="24"/>
              </w:rPr>
              <w:t>Наименование объекта</w:t>
            </w:r>
          </w:p>
        </w:tc>
        <w:tc>
          <w:tcPr>
            <w:tcW w:w="3581" w:type="dxa"/>
            <w:tcBorders>
              <w:top w:val="nil"/>
              <w:left w:val="nil"/>
              <w:bottom w:val="nil"/>
              <w:right w:val="nil"/>
            </w:tcBorders>
          </w:tcPr>
          <w:p w:rsidR="002A466A" w:rsidRPr="00B20762" w:rsidRDefault="002A466A" w:rsidP="002A466A">
            <w:pPr>
              <w:rPr>
                <w:sz w:val="24"/>
                <w:szCs w:val="24"/>
              </w:rPr>
            </w:pPr>
            <w:r w:rsidRPr="00B20762">
              <w:rPr>
                <w:sz w:val="24"/>
                <w:szCs w:val="24"/>
              </w:rPr>
              <w:t>Здание общественно-делового назначения</w:t>
            </w:r>
          </w:p>
        </w:tc>
      </w:tr>
      <w:tr w:rsidR="002A466A" w:rsidRPr="00B20762" w:rsidTr="00887C7E">
        <w:tc>
          <w:tcPr>
            <w:tcW w:w="567" w:type="dxa"/>
            <w:tcBorders>
              <w:top w:val="nil"/>
              <w:left w:val="nil"/>
              <w:bottom w:val="nil"/>
              <w:right w:val="nil"/>
            </w:tcBorders>
            <w:vAlign w:val="center"/>
          </w:tcPr>
          <w:p w:rsidR="002A466A" w:rsidRPr="00B20762" w:rsidRDefault="002A466A" w:rsidP="002A466A">
            <w:pPr>
              <w:jc w:val="center"/>
              <w:rPr>
                <w:sz w:val="24"/>
                <w:szCs w:val="24"/>
              </w:rPr>
            </w:pPr>
          </w:p>
        </w:tc>
        <w:tc>
          <w:tcPr>
            <w:tcW w:w="9180" w:type="dxa"/>
            <w:gridSpan w:val="2"/>
            <w:tcBorders>
              <w:top w:val="nil"/>
              <w:left w:val="nil"/>
              <w:bottom w:val="nil"/>
              <w:right w:val="nil"/>
            </w:tcBorders>
            <w:vAlign w:val="center"/>
          </w:tcPr>
          <w:p w:rsidR="002A466A" w:rsidRPr="00B20762" w:rsidRDefault="002A466A" w:rsidP="00B20762">
            <w:pPr>
              <w:jc w:val="center"/>
              <w:rPr>
                <w:sz w:val="24"/>
                <w:szCs w:val="24"/>
              </w:rPr>
            </w:pPr>
            <w:r w:rsidRPr="00B20762">
              <w:rPr>
                <w:sz w:val="24"/>
                <w:szCs w:val="24"/>
              </w:rPr>
              <w:t>Предельные параметры участка</w:t>
            </w:r>
            <w:r w:rsidR="00B20762">
              <w:rPr>
                <w:rStyle w:val="afffff6"/>
                <w:sz w:val="24"/>
                <w:szCs w:val="24"/>
              </w:rPr>
              <w:footnoteReference w:id="2"/>
            </w:r>
          </w:p>
        </w:tc>
      </w:tr>
      <w:tr w:rsidR="002A466A" w:rsidRPr="00B20762" w:rsidTr="00887C7E">
        <w:tc>
          <w:tcPr>
            <w:tcW w:w="567" w:type="dxa"/>
            <w:tcBorders>
              <w:top w:val="nil"/>
              <w:left w:val="nil"/>
              <w:bottom w:val="nil"/>
              <w:right w:val="nil"/>
            </w:tcBorders>
            <w:vAlign w:val="center"/>
          </w:tcPr>
          <w:p w:rsidR="002A466A" w:rsidRPr="00B20762" w:rsidRDefault="002A466A" w:rsidP="002A466A">
            <w:pPr>
              <w:autoSpaceDE w:val="0"/>
              <w:autoSpaceDN w:val="0"/>
              <w:adjustRightInd w:val="0"/>
              <w:jc w:val="center"/>
              <w:rPr>
                <w:sz w:val="24"/>
                <w:szCs w:val="24"/>
              </w:rPr>
            </w:pPr>
            <w:r w:rsidRPr="00B20762">
              <w:rPr>
                <w:sz w:val="24"/>
                <w:szCs w:val="24"/>
              </w:rPr>
              <w:t>6</w:t>
            </w:r>
          </w:p>
        </w:tc>
        <w:tc>
          <w:tcPr>
            <w:tcW w:w="5599" w:type="dxa"/>
            <w:tcBorders>
              <w:top w:val="nil"/>
              <w:left w:val="nil"/>
              <w:bottom w:val="nil"/>
              <w:right w:val="nil"/>
            </w:tcBorders>
            <w:vAlign w:val="center"/>
          </w:tcPr>
          <w:p w:rsidR="002A466A" w:rsidRPr="00B20762" w:rsidRDefault="002A466A" w:rsidP="00B20762">
            <w:pPr>
              <w:autoSpaceDE w:val="0"/>
              <w:autoSpaceDN w:val="0"/>
              <w:adjustRightInd w:val="0"/>
              <w:rPr>
                <w:sz w:val="24"/>
                <w:szCs w:val="24"/>
              </w:rPr>
            </w:pPr>
            <w:r w:rsidRPr="00B20762">
              <w:rPr>
                <w:sz w:val="24"/>
                <w:szCs w:val="24"/>
              </w:rPr>
              <w:t>Плотность застройки, тыс.кв.м/га</w:t>
            </w:r>
          </w:p>
        </w:tc>
        <w:tc>
          <w:tcPr>
            <w:tcW w:w="3581" w:type="dxa"/>
            <w:tcBorders>
              <w:top w:val="nil"/>
              <w:left w:val="nil"/>
              <w:bottom w:val="nil"/>
              <w:right w:val="nil"/>
            </w:tcBorders>
          </w:tcPr>
          <w:p w:rsidR="002A466A" w:rsidRPr="00B20762" w:rsidRDefault="002A466A" w:rsidP="002A466A">
            <w:pPr>
              <w:rPr>
                <w:sz w:val="24"/>
                <w:szCs w:val="24"/>
              </w:rPr>
            </w:pPr>
            <w:r w:rsidRPr="00B20762">
              <w:rPr>
                <w:sz w:val="24"/>
                <w:szCs w:val="24"/>
              </w:rPr>
              <w:t>-</w:t>
            </w:r>
          </w:p>
        </w:tc>
      </w:tr>
      <w:tr w:rsidR="002A466A" w:rsidRPr="00B20762" w:rsidTr="00887C7E">
        <w:trPr>
          <w:trHeight w:val="340"/>
        </w:trPr>
        <w:tc>
          <w:tcPr>
            <w:tcW w:w="567" w:type="dxa"/>
            <w:tcBorders>
              <w:top w:val="nil"/>
              <w:left w:val="nil"/>
              <w:bottom w:val="nil"/>
              <w:right w:val="nil"/>
            </w:tcBorders>
            <w:vAlign w:val="center"/>
          </w:tcPr>
          <w:p w:rsidR="002A466A" w:rsidRPr="00B20762" w:rsidRDefault="002A466A" w:rsidP="002A466A">
            <w:pPr>
              <w:jc w:val="center"/>
              <w:rPr>
                <w:sz w:val="24"/>
                <w:szCs w:val="24"/>
              </w:rPr>
            </w:pPr>
            <w:r w:rsidRPr="00B20762">
              <w:rPr>
                <w:sz w:val="24"/>
                <w:szCs w:val="24"/>
              </w:rPr>
              <w:t>7</w:t>
            </w:r>
          </w:p>
        </w:tc>
        <w:tc>
          <w:tcPr>
            <w:tcW w:w="5599" w:type="dxa"/>
            <w:tcBorders>
              <w:top w:val="nil"/>
              <w:left w:val="nil"/>
              <w:bottom w:val="nil"/>
              <w:right w:val="nil"/>
            </w:tcBorders>
            <w:vAlign w:val="center"/>
          </w:tcPr>
          <w:p w:rsidR="002A466A" w:rsidRPr="00B20762" w:rsidRDefault="002A466A" w:rsidP="00B20762">
            <w:pPr>
              <w:rPr>
                <w:sz w:val="24"/>
                <w:szCs w:val="24"/>
              </w:rPr>
            </w:pPr>
            <w:r w:rsidRPr="00B20762">
              <w:rPr>
                <w:sz w:val="24"/>
                <w:szCs w:val="24"/>
              </w:rPr>
              <w:t>Высота</w:t>
            </w:r>
          </w:p>
        </w:tc>
        <w:tc>
          <w:tcPr>
            <w:tcW w:w="3581" w:type="dxa"/>
            <w:tcBorders>
              <w:top w:val="nil"/>
              <w:left w:val="nil"/>
              <w:bottom w:val="nil"/>
              <w:right w:val="nil"/>
            </w:tcBorders>
          </w:tcPr>
          <w:p w:rsidR="002A466A" w:rsidRPr="00B20762" w:rsidRDefault="002A466A" w:rsidP="002A466A">
            <w:pPr>
              <w:rPr>
                <w:sz w:val="24"/>
                <w:szCs w:val="24"/>
              </w:rPr>
            </w:pPr>
            <w:r w:rsidRPr="00B20762">
              <w:rPr>
                <w:sz w:val="24"/>
                <w:szCs w:val="24"/>
              </w:rPr>
              <w:t>40 м</w:t>
            </w:r>
            <w:r w:rsidR="00B20762">
              <w:rPr>
                <w:sz w:val="24"/>
                <w:szCs w:val="24"/>
              </w:rPr>
              <w:t>етров</w:t>
            </w:r>
          </w:p>
        </w:tc>
      </w:tr>
      <w:tr w:rsidR="002A466A" w:rsidRPr="00B20762" w:rsidTr="00887C7E">
        <w:trPr>
          <w:trHeight w:val="340"/>
        </w:trPr>
        <w:tc>
          <w:tcPr>
            <w:tcW w:w="567" w:type="dxa"/>
            <w:tcBorders>
              <w:top w:val="nil"/>
              <w:left w:val="nil"/>
              <w:bottom w:val="nil"/>
              <w:right w:val="nil"/>
            </w:tcBorders>
            <w:vAlign w:val="center"/>
          </w:tcPr>
          <w:p w:rsidR="002A466A" w:rsidRPr="00B20762" w:rsidRDefault="002A466A" w:rsidP="002A466A">
            <w:pPr>
              <w:jc w:val="center"/>
              <w:rPr>
                <w:sz w:val="24"/>
                <w:szCs w:val="24"/>
              </w:rPr>
            </w:pPr>
            <w:r w:rsidRPr="00B20762">
              <w:rPr>
                <w:sz w:val="24"/>
                <w:szCs w:val="24"/>
              </w:rPr>
              <w:t>8</w:t>
            </w:r>
          </w:p>
        </w:tc>
        <w:tc>
          <w:tcPr>
            <w:tcW w:w="5599" w:type="dxa"/>
            <w:tcBorders>
              <w:top w:val="nil"/>
              <w:left w:val="nil"/>
              <w:bottom w:val="nil"/>
              <w:right w:val="nil"/>
            </w:tcBorders>
            <w:vAlign w:val="center"/>
          </w:tcPr>
          <w:p w:rsidR="002A466A" w:rsidRPr="00B20762" w:rsidRDefault="002A466A" w:rsidP="00B20762">
            <w:pPr>
              <w:rPr>
                <w:sz w:val="24"/>
                <w:szCs w:val="24"/>
              </w:rPr>
            </w:pPr>
            <w:r w:rsidRPr="00B20762">
              <w:rPr>
                <w:sz w:val="24"/>
                <w:szCs w:val="24"/>
              </w:rPr>
              <w:t>Застроенность</w:t>
            </w:r>
          </w:p>
        </w:tc>
        <w:tc>
          <w:tcPr>
            <w:tcW w:w="3581" w:type="dxa"/>
            <w:tcBorders>
              <w:top w:val="nil"/>
              <w:left w:val="nil"/>
              <w:bottom w:val="nil"/>
              <w:right w:val="nil"/>
            </w:tcBorders>
          </w:tcPr>
          <w:p w:rsidR="002A466A" w:rsidRPr="00B20762" w:rsidRDefault="002A466A" w:rsidP="002A466A">
            <w:pPr>
              <w:rPr>
                <w:sz w:val="24"/>
                <w:szCs w:val="24"/>
              </w:rPr>
            </w:pPr>
            <w:r w:rsidRPr="00B20762">
              <w:rPr>
                <w:sz w:val="24"/>
                <w:szCs w:val="24"/>
              </w:rPr>
              <w:t>50%</w:t>
            </w:r>
          </w:p>
        </w:tc>
      </w:tr>
      <w:tr w:rsidR="002A466A" w:rsidRPr="00B20762" w:rsidTr="00887C7E">
        <w:tc>
          <w:tcPr>
            <w:tcW w:w="567" w:type="dxa"/>
            <w:tcBorders>
              <w:top w:val="nil"/>
              <w:left w:val="nil"/>
              <w:bottom w:val="nil"/>
              <w:right w:val="nil"/>
            </w:tcBorders>
            <w:vAlign w:val="center"/>
          </w:tcPr>
          <w:p w:rsidR="002A466A" w:rsidRPr="00B20762" w:rsidRDefault="002A466A" w:rsidP="002A466A">
            <w:pPr>
              <w:jc w:val="center"/>
              <w:rPr>
                <w:sz w:val="24"/>
                <w:szCs w:val="24"/>
              </w:rPr>
            </w:pPr>
          </w:p>
        </w:tc>
        <w:tc>
          <w:tcPr>
            <w:tcW w:w="9180" w:type="dxa"/>
            <w:gridSpan w:val="2"/>
            <w:tcBorders>
              <w:top w:val="nil"/>
              <w:left w:val="nil"/>
              <w:bottom w:val="nil"/>
              <w:right w:val="nil"/>
            </w:tcBorders>
            <w:vAlign w:val="center"/>
          </w:tcPr>
          <w:p w:rsidR="002A466A" w:rsidRPr="00B20762" w:rsidRDefault="002A466A" w:rsidP="00B20762">
            <w:pPr>
              <w:jc w:val="center"/>
              <w:rPr>
                <w:sz w:val="24"/>
                <w:szCs w:val="24"/>
              </w:rPr>
            </w:pPr>
            <w:r w:rsidRPr="00B20762">
              <w:rPr>
                <w:sz w:val="24"/>
                <w:szCs w:val="24"/>
              </w:rPr>
              <w:t>Показатели объекта</w:t>
            </w:r>
          </w:p>
        </w:tc>
      </w:tr>
      <w:tr w:rsidR="002A466A" w:rsidRPr="00B20762" w:rsidTr="00887C7E">
        <w:tc>
          <w:tcPr>
            <w:tcW w:w="567" w:type="dxa"/>
            <w:tcBorders>
              <w:top w:val="nil"/>
              <w:left w:val="nil"/>
              <w:bottom w:val="nil"/>
              <w:right w:val="nil"/>
            </w:tcBorders>
            <w:vAlign w:val="center"/>
          </w:tcPr>
          <w:p w:rsidR="002A466A" w:rsidRPr="00B20762" w:rsidRDefault="002A466A" w:rsidP="002A466A">
            <w:pPr>
              <w:jc w:val="center"/>
              <w:rPr>
                <w:sz w:val="24"/>
                <w:szCs w:val="24"/>
              </w:rPr>
            </w:pPr>
            <w:r w:rsidRPr="00B20762">
              <w:rPr>
                <w:sz w:val="24"/>
                <w:szCs w:val="24"/>
              </w:rPr>
              <w:t>9</w:t>
            </w:r>
          </w:p>
        </w:tc>
        <w:tc>
          <w:tcPr>
            <w:tcW w:w="5599" w:type="dxa"/>
            <w:tcBorders>
              <w:top w:val="nil"/>
              <w:left w:val="nil"/>
              <w:bottom w:val="nil"/>
              <w:right w:val="nil"/>
            </w:tcBorders>
            <w:vAlign w:val="center"/>
          </w:tcPr>
          <w:p w:rsidR="002A466A" w:rsidRPr="00B20762" w:rsidRDefault="002A466A" w:rsidP="00B20762">
            <w:pPr>
              <w:rPr>
                <w:sz w:val="24"/>
                <w:szCs w:val="24"/>
              </w:rPr>
            </w:pPr>
            <w:r w:rsidRPr="00B20762">
              <w:rPr>
                <w:sz w:val="24"/>
                <w:szCs w:val="24"/>
              </w:rPr>
              <w:t>Суммарная по</w:t>
            </w:r>
            <w:r w:rsidR="00AF01E0">
              <w:rPr>
                <w:sz w:val="24"/>
                <w:szCs w:val="24"/>
              </w:rPr>
              <w:t xml:space="preserve">этажная площадь наземной части </w:t>
            </w:r>
            <w:r w:rsidR="00AF01E0">
              <w:rPr>
                <w:sz w:val="24"/>
                <w:szCs w:val="24"/>
              </w:rPr>
              <w:br/>
            </w:r>
            <w:r w:rsidRPr="00B20762">
              <w:rPr>
                <w:sz w:val="24"/>
                <w:szCs w:val="24"/>
              </w:rPr>
              <w:t>в габаритах наружных стен</w:t>
            </w:r>
          </w:p>
        </w:tc>
        <w:tc>
          <w:tcPr>
            <w:tcW w:w="3581" w:type="dxa"/>
            <w:tcBorders>
              <w:top w:val="nil"/>
              <w:left w:val="nil"/>
              <w:bottom w:val="nil"/>
              <w:right w:val="nil"/>
            </w:tcBorders>
          </w:tcPr>
          <w:p w:rsidR="002A466A" w:rsidRPr="00B20762" w:rsidRDefault="002A466A" w:rsidP="002A466A">
            <w:pPr>
              <w:rPr>
                <w:sz w:val="24"/>
                <w:szCs w:val="24"/>
              </w:rPr>
            </w:pPr>
            <w:r w:rsidRPr="00B20762">
              <w:rPr>
                <w:sz w:val="24"/>
                <w:szCs w:val="24"/>
              </w:rPr>
              <w:t>1,97428 тыс. кв. м</w:t>
            </w:r>
          </w:p>
        </w:tc>
      </w:tr>
      <w:tr w:rsidR="002A466A" w:rsidRPr="00B20762" w:rsidTr="00887C7E">
        <w:trPr>
          <w:trHeight w:val="340"/>
        </w:trPr>
        <w:tc>
          <w:tcPr>
            <w:tcW w:w="567" w:type="dxa"/>
            <w:tcBorders>
              <w:top w:val="nil"/>
              <w:left w:val="nil"/>
              <w:bottom w:val="nil"/>
              <w:right w:val="nil"/>
            </w:tcBorders>
            <w:vAlign w:val="center"/>
          </w:tcPr>
          <w:p w:rsidR="002A466A" w:rsidRPr="00B20762" w:rsidRDefault="002A466A" w:rsidP="002A466A">
            <w:pPr>
              <w:jc w:val="center"/>
              <w:rPr>
                <w:sz w:val="24"/>
                <w:szCs w:val="24"/>
              </w:rPr>
            </w:pPr>
            <w:r w:rsidRPr="00B20762">
              <w:rPr>
                <w:sz w:val="24"/>
                <w:szCs w:val="24"/>
              </w:rPr>
              <w:t>10</w:t>
            </w:r>
          </w:p>
        </w:tc>
        <w:tc>
          <w:tcPr>
            <w:tcW w:w="5599" w:type="dxa"/>
            <w:tcBorders>
              <w:top w:val="nil"/>
              <w:left w:val="nil"/>
              <w:bottom w:val="nil"/>
              <w:right w:val="nil"/>
            </w:tcBorders>
            <w:vAlign w:val="center"/>
          </w:tcPr>
          <w:p w:rsidR="002A466A" w:rsidRPr="00B20762" w:rsidRDefault="002A466A" w:rsidP="00B20762">
            <w:pPr>
              <w:rPr>
                <w:sz w:val="24"/>
                <w:szCs w:val="24"/>
              </w:rPr>
            </w:pPr>
            <w:r w:rsidRPr="00B20762">
              <w:rPr>
                <w:sz w:val="24"/>
                <w:szCs w:val="24"/>
              </w:rPr>
              <w:t>Использование подземного пространства</w:t>
            </w:r>
          </w:p>
        </w:tc>
        <w:tc>
          <w:tcPr>
            <w:tcW w:w="3581" w:type="dxa"/>
            <w:tcBorders>
              <w:top w:val="nil"/>
              <w:left w:val="nil"/>
              <w:bottom w:val="nil"/>
              <w:right w:val="nil"/>
            </w:tcBorders>
          </w:tcPr>
          <w:p w:rsidR="002A466A" w:rsidRPr="00B20762" w:rsidRDefault="002A466A" w:rsidP="002A466A">
            <w:pPr>
              <w:rPr>
                <w:sz w:val="24"/>
                <w:szCs w:val="24"/>
              </w:rPr>
            </w:pPr>
            <w:r w:rsidRPr="00B20762">
              <w:rPr>
                <w:sz w:val="24"/>
                <w:szCs w:val="24"/>
              </w:rPr>
              <w:t>-</w:t>
            </w:r>
          </w:p>
        </w:tc>
      </w:tr>
      <w:tr w:rsidR="002A466A" w:rsidRPr="00B20762" w:rsidTr="00887C7E">
        <w:tc>
          <w:tcPr>
            <w:tcW w:w="567" w:type="dxa"/>
            <w:tcBorders>
              <w:top w:val="nil"/>
              <w:left w:val="nil"/>
              <w:bottom w:val="nil"/>
              <w:right w:val="nil"/>
            </w:tcBorders>
            <w:vAlign w:val="center"/>
          </w:tcPr>
          <w:p w:rsidR="002A466A" w:rsidRPr="00B20762" w:rsidRDefault="002A466A" w:rsidP="002A466A">
            <w:pPr>
              <w:autoSpaceDE w:val="0"/>
              <w:autoSpaceDN w:val="0"/>
              <w:adjustRightInd w:val="0"/>
              <w:jc w:val="center"/>
              <w:rPr>
                <w:sz w:val="24"/>
                <w:szCs w:val="24"/>
              </w:rPr>
            </w:pPr>
            <w:r w:rsidRPr="00B20762">
              <w:rPr>
                <w:sz w:val="24"/>
                <w:szCs w:val="24"/>
              </w:rPr>
              <w:t>11</w:t>
            </w:r>
          </w:p>
        </w:tc>
        <w:tc>
          <w:tcPr>
            <w:tcW w:w="5599" w:type="dxa"/>
            <w:tcBorders>
              <w:top w:val="nil"/>
              <w:left w:val="nil"/>
              <w:bottom w:val="nil"/>
              <w:right w:val="nil"/>
            </w:tcBorders>
            <w:vAlign w:val="center"/>
          </w:tcPr>
          <w:p w:rsidR="002A466A" w:rsidRPr="00B20762" w:rsidRDefault="002A466A" w:rsidP="00B20762">
            <w:pPr>
              <w:autoSpaceDE w:val="0"/>
              <w:autoSpaceDN w:val="0"/>
              <w:adjustRightInd w:val="0"/>
              <w:rPr>
                <w:sz w:val="24"/>
                <w:szCs w:val="24"/>
              </w:rPr>
            </w:pPr>
            <w:r w:rsidRPr="00B20762">
              <w:rPr>
                <w:sz w:val="24"/>
                <w:szCs w:val="24"/>
              </w:rPr>
              <w:t>Гостевые приобъектные</w:t>
            </w:r>
          </w:p>
          <w:p w:rsidR="002A466A" w:rsidRPr="00B20762" w:rsidRDefault="00B20762" w:rsidP="00B20762">
            <w:pPr>
              <w:rPr>
                <w:sz w:val="24"/>
                <w:szCs w:val="24"/>
              </w:rPr>
            </w:pPr>
            <w:r>
              <w:rPr>
                <w:sz w:val="24"/>
                <w:szCs w:val="24"/>
              </w:rPr>
              <w:t>автостоянки (наземные)</w:t>
            </w:r>
            <w:r>
              <w:rPr>
                <w:rStyle w:val="afffff6"/>
                <w:sz w:val="24"/>
                <w:szCs w:val="24"/>
              </w:rPr>
              <w:footnoteReference w:id="3"/>
            </w:r>
          </w:p>
        </w:tc>
        <w:tc>
          <w:tcPr>
            <w:tcW w:w="3581" w:type="dxa"/>
            <w:tcBorders>
              <w:top w:val="nil"/>
              <w:left w:val="nil"/>
              <w:bottom w:val="nil"/>
              <w:right w:val="nil"/>
            </w:tcBorders>
            <w:shd w:val="clear" w:color="auto" w:fill="FFFFFF" w:themeFill="background1"/>
          </w:tcPr>
          <w:p w:rsidR="002A466A" w:rsidRPr="00B20762" w:rsidRDefault="002A466A" w:rsidP="002A466A">
            <w:pPr>
              <w:rPr>
                <w:sz w:val="24"/>
                <w:szCs w:val="24"/>
              </w:rPr>
            </w:pPr>
            <w:r w:rsidRPr="00B20762">
              <w:rPr>
                <w:sz w:val="24"/>
                <w:szCs w:val="24"/>
              </w:rPr>
              <w:t>47</w:t>
            </w:r>
          </w:p>
        </w:tc>
      </w:tr>
      <w:tr w:rsidR="002A466A" w:rsidRPr="00B20762" w:rsidTr="00887C7E">
        <w:trPr>
          <w:trHeight w:val="340"/>
        </w:trPr>
        <w:tc>
          <w:tcPr>
            <w:tcW w:w="567" w:type="dxa"/>
            <w:tcBorders>
              <w:top w:val="nil"/>
              <w:left w:val="nil"/>
              <w:bottom w:val="nil"/>
              <w:right w:val="nil"/>
            </w:tcBorders>
            <w:vAlign w:val="center"/>
          </w:tcPr>
          <w:p w:rsidR="002A466A" w:rsidRPr="00B20762" w:rsidRDefault="002A466A" w:rsidP="002A466A">
            <w:pPr>
              <w:jc w:val="center"/>
              <w:rPr>
                <w:sz w:val="24"/>
                <w:szCs w:val="24"/>
              </w:rPr>
            </w:pPr>
            <w:r w:rsidRPr="00B20762">
              <w:rPr>
                <w:sz w:val="24"/>
                <w:szCs w:val="24"/>
              </w:rPr>
              <w:t>12</w:t>
            </w:r>
          </w:p>
        </w:tc>
        <w:tc>
          <w:tcPr>
            <w:tcW w:w="5599" w:type="dxa"/>
            <w:tcBorders>
              <w:top w:val="nil"/>
              <w:left w:val="nil"/>
              <w:bottom w:val="nil"/>
              <w:right w:val="nil"/>
            </w:tcBorders>
            <w:vAlign w:val="center"/>
          </w:tcPr>
          <w:p w:rsidR="002A466A" w:rsidRPr="00B20762" w:rsidRDefault="002A466A" w:rsidP="00B20762">
            <w:pPr>
              <w:rPr>
                <w:sz w:val="24"/>
                <w:szCs w:val="24"/>
              </w:rPr>
            </w:pPr>
            <w:r w:rsidRPr="00B20762">
              <w:rPr>
                <w:sz w:val="24"/>
                <w:szCs w:val="24"/>
              </w:rPr>
              <w:t>Емкость/мощность</w:t>
            </w:r>
          </w:p>
        </w:tc>
        <w:tc>
          <w:tcPr>
            <w:tcW w:w="3581" w:type="dxa"/>
            <w:tcBorders>
              <w:top w:val="nil"/>
              <w:left w:val="nil"/>
              <w:bottom w:val="nil"/>
              <w:right w:val="nil"/>
            </w:tcBorders>
            <w:shd w:val="clear" w:color="auto" w:fill="FFFFFF" w:themeFill="background1"/>
          </w:tcPr>
          <w:p w:rsidR="002A466A" w:rsidRPr="00B20762" w:rsidRDefault="002A466A" w:rsidP="002A466A">
            <w:pPr>
              <w:rPr>
                <w:sz w:val="24"/>
                <w:szCs w:val="24"/>
              </w:rPr>
            </w:pPr>
            <w:r w:rsidRPr="00B20762">
              <w:rPr>
                <w:sz w:val="24"/>
                <w:szCs w:val="24"/>
              </w:rPr>
              <w:t>-</w:t>
            </w:r>
          </w:p>
        </w:tc>
      </w:tr>
    </w:tbl>
    <w:p w:rsidR="00887C7E" w:rsidRPr="00AF01E0" w:rsidRDefault="00887C7E" w:rsidP="00AF01E0">
      <w:pPr>
        <w:pStyle w:val="a"/>
        <w:keepNext/>
        <w:keepLines/>
        <w:widowControl w:val="0"/>
        <w:numPr>
          <w:ilvl w:val="0"/>
          <w:numId w:val="0"/>
        </w:numPr>
        <w:tabs>
          <w:tab w:val="left" w:pos="0"/>
        </w:tabs>
        <w:spacing w:after="0"/>
        <w:jc w:val="center"/>
        <w:outlineLvl w:val="0"/>
        <w:rPr>
          <w:rFonts w:ascii="Times New Roman" w:hAnsi="Times New Roman"/>
          <w:b/>
          <w:sz w:val="10"/>
          <w:szCs w:val="10"/>
        </w:rPr>
      </w:pPr>
    </w:p>
    <w:p w:rsidR="00AF01E0" w:rsidRDefault="00AF01E0" w:rsidP="00AF01E0">
      <w:pPr>
        <w:pStyle w:val="a"/>
        <w:keepNext/>
        <w:keepLines/>
        <w:widowControl w:val="0"/>
        <w:numPr>
          <w:ilvl w:val="0"/>
          <w:numId w:val="0"/>
        </w:numPr>
        <w:tabs>
          <w:tab w:val="left" w:pos="0"/>
        </w:tabs>
        <w:spacing w:after="0"/>
        <w:jc w:val="center"/>
        <w:outlineLvl w:val="0"/>
        <w:rPr>
          <w:rFonts w:ascii="Times New Roman" w:hAnsi="Times New Roman"/>
          <w:b/>
          <w:sz w:val="28"/>
        </w:rPr>
      </w:pPr>
    </w:p>
    <w:p w:rsidR="00E022E6" w:rsidRDefault="00DB6C08" w:rsidP="00AF01E0">
      <w:pPr>
        <w:pStyle w:val="a"/>
        <w:keepNext/>
        <w:keepLines/>
        <w:widowControl w:val="0"/>
        <w:numPr>
          <w:ilvl w:val="0"/>
          <w:numId w:val="0"/>
        </w:numPr>
        <w:tabs>
          <w:tab w:val="left" w:pos="0"/>
        </w:tabs>
        <w:spacing w:after="0"/>
        <w:jc w:val="center"/>
        <w:outlineLvl w:val="0"/>
        <w:rPr>
          <w:rFonts w:ascii="Times New Roman" w:hAnsi="Times New Roman"/>
          <w:b/>
          <w:sz w:val="28"/>
        </w:rPr>
      </w:pPr>
      <w:r w:rsidRPr="00DB6C08">
        <w:rPr>
          <w:rFonts w:ascii="Times New Roman" w:hAnsi="Times New Roman"/>
          <w:b/>
          <w:sz w:val="28"/>
          <w:lang w:val="en-US"/>
        </w:rPr>
        <w:t>II</w:t>
      </w:r>
      <w:r w:rsidR="002A466A" w:rsidRPr="00DB6C08">
        <w:rPr>
          <w:rFonts w:ascii="Times New Roman" w:hAnsi="Times New Roman"/>
          <w:b/>
          <w:sz w:val="28"/>
        </w:rPr>
        <w:t>.</w:t>
      </w:r>
      <w:r w:rsidR="002A466A" w:rsidRPr="00AF01E0">
        <w:rPr>
          <w:rFonts w:ascii="Times New Roman" w:hAnsi="Times New Roman"/>
          <w:b/>
          <w:sz w:val="28"/>
        </w:rPr>
        <w:t xml:space="preserve"> </w:t>
      </w:r>
      <w:r w:rsidR="00B20762" w:rsidRPr="00AF01E0">
        <w:rPr>
          <w:rFonts w:ascii="Times New Roman" w:hAnsi="Times New Roman"/>
          <w:b/>
          <w:sz w:val="28"/>
        </w:rPr>
        <w:t xml:space="preserve">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w:t>
      </w:r>
      <w:r w:rsidR="00AF01E0">
        <w:rPr>
          <w:rFonts w:ascii="Times New Roman" w:hAnsi="Times New Roman"/>
          <w:b/>
          <w:sz w:val="28"/>
        </w:rPr>
        <w:br/>
      </w:r>
      <w:r w:rsidR="00B20762" w:rsidRPr="00AF01E0">
        <w:rPr>
          <w:rFonts w:ascii="Times New Roman" w:hAnsi="Times New Roman"/>
          <w:b/>
          <w:sz w:val="28"/>
        </w:rPr>
        <w:t>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AF01E0" w:rsidRPr="00AF01E0" w:rsidRDefault="00AF01E0" w:rsidP="00AF01E0">
      <w:pPr>
        <w:pStyle w:val="a"/>
        <w:keepNext/>
        <w:keepLines/>
        <w:widowControl w:val="0"/>
        <w:numPr>
          <w:ilvl w:val="0"/>
          <w:numId w:val="0"/>
        </w:numPr>
        <w:tabs>
          <w:tab w:val="left" w:pos="0"/>
        </w:tabs>
        <w:spacing w:after="0"/>
        <w:jc w:val="center"/>
        <w:outlineLvl w:val="0"/>
        <w:rPr>
          <w:rFonts w:ascii="Times New Roman" w:hAnsi="Times New Roman"/>
          <w:b/>
          <w:sz w:val="28"/>
        </w:rPr>
      </w:pPr>
    </w:p>
    <w:p w:rsidR="002A466A" w:rsidRPr="00E022E6" w:rsidRDefault="002A466A" w:rsidP="00E022E6">
      <w:pPr>
        <w:pStyle w:val="a"/>
        <w:keepNext/>
        <w:keepLines/>
        <w:widowControl w:val="0"/>
        <w:numPr>
          <w:ilvl w:val="0"/>
          <w:numId w:val="0"/>
        </w:numPr>
        <w:tabs>
          <w:tab w:val="left" w:pos="0"/>
        </w:tabs>
        <w:spacing w:after="0"/>
        <w:ind w:firstLine="720"/>
        <w:outlineLvl w:val="0"/>
        <w:rPr>
          <w:rFonts w:ascii="Times New Roman" w:hAnsi="Times New Roman"/>
          <w:sz w:val="28"/>
        </w:rPr>
      </w:pPr>
      <w:r w:rsidRPr="00E022E6">
        <w:rPr>
          <w:rFonts w:ascii="Times New Roman" w:hAnsi="Times New Roman"/>
          <w:sz w:val="28"/>
        </w:rPr>
        <w:t xml:space="preserve">В настоящем проекте </w:t>
      </w:r>
      <w:r w:rsidR="00E022E6">
        <w:rPr>
          <w:rFonts w:ascii="Times New Roman" w:hAnsi="Times New Roman"/>
          <w:sz w:val="28"/>
        </w:rPr>
        <w:t xml:space="preserve">внесения изменений в проект планировки </w:t>
      </w:r>
      <w:r w:rsidRPr="00E022E6">
        <w:rPr>
          <w:rFonts w:ascii="Times New Roman" w:hAnsi="Times New Roman"/>
          <w:sz w:val="28"/>
        </w:rPr>
        <w:t>предлагается развитие территории проектирования по следующим направлениям:</w:t>
      </w:r>
    </w:p>
    <w:p w:rsidR="002A466A" w:rsidRPr="00E022E6" w:rsidRDefault="002A466A" w:rsidP="002A466A">
      <w:pPr>
        <w:ind w:firstLine="720"/>
        <w:contextualSpacing/>
        <w:rPr>
          <w:sz w:val="28"/>
          <w:szCs w:val="28"/>
        </w:rPr>
      </w:pPr>
      <w:r w:rsidRPr="00E022E6">
        <w:rPr>
          <w:sz w:val="28"/>
          <w:szCs w:val="28"/>
        </w:rPr>
        <w:t>развитие внутриквартальных проездов и системы пешеходных связей;</w:t>
      </w:r>
    </w:p>
    <w:p w:rsidR="002A466A" w:rsidRPr="002A466A" w:rsidRDefault="002A466A" w:rsidP="002A466A">
      <w:pPr>
        <w:ind w:firstLine="720"/>
        <w:contextualSpacing/>
        <w:rPr>
          <w:sz w:val="28"/>
          <w:szCs w:val="28"/>
        </w:rPr>
      </w:pPr>
      <w:r w:rsidRPr="002A466A">
        <w:rPr>
          <w:sz w:val="28"/>
          <w:szCs w:val="28"/>
        </w:rPr>
        <w:t>инженерная, транспортная, коммунальная инфраструктура.</w:t>
      </w:r>
    </w:p>
    <w:p w:rsidR="002A466A" w:rsidRPr="002A466A" w:rsidRDefault="002A466A" w:rsidP="002A466A">
      <w:pPr>
        <w:pStyle w:val="2a"/>
        <w:keepLines/>
        <w:shd w:val="clear" w:color="auto" w:fill="auto"/>
        <w:spacing w:before="0" w:line="240" w:lineRule="auto"/>
        <w:ind w:firstLine="720"/>
        <w:jc w:val="both"/>
        <w:rPr>
          <w:b w:val="0"/>
          <w:sz w:val="28"/>
        </w:rPr>
      </w:pPr>
      <w:r w:rsidRPr="002A466A">
        <w:rPr>
          <w:b w:val="0"/>
          <w:sz w:val="28"/>
        </w:rPr>
        <w:lastRenderedPageBreak/>
        <w:t xml:space="preserve">Очередность планируемого развития территории в данном проекте планировки территории принята по решению Технического заказчика – </w:t>
      </w:r>
      <w:r w:rsidR="00887C7E">
        <w:rPr>
          <w:b w:val="0"/>
          <w:sz w:val="28"/>
        </w:rPr>
        <w:br/>
      </w:r>
      <w:r w:rsidRPr="002A466A">
        <w:rPr>
          <w:b w:val="0"/>
          <w:sz w:val="28"/>
        </w:rPr>
        <w:t>2024</w:t>
      </w:r>
      <w:r w:rsidR="00AF01E0">
        <w:rPr>
          <w:b w:val="0"/>
          <w:sz w:val="28"/>
        </w:rPr>
        <w:t xml:space="preserve"> </w:t>
      </w:r>
      <w:r w:rsidRPr="002A466A">
        <w:rPr>
          <w:b w:val="0"/>
          <w:sz w:val="28"/>
        </w:rPr>
        <w:t>-</w:t>
      </w:r>
      <w:r w:rsidR="00AF01E0">
        <w:rPr>
          <w:b w:val="0"/>
          <w:sz w:val="28"/>
        </w:rPr>
        <w:t xml:space="preserve"> </w:t>
      </w:r>
      <w:r w:rsidRPr="002A466A">
        <w:rPr>
          <w:b w:val="0"/>
          <w:sz w:val="28"/>
        </w:rPr>
        <w:t>2030 год.</w:t>
      </w:r>
    </w:p>
    <w:p w:rsidR="002A466A" w:rsidRPr="002A466A" w:rsidRDefault="002A466A" w:rsidP="002A466A">
      <w:pPr>
        <w:ind w:firstLine="720"/>
        <w:contextualSpacing/>
        <w:rPr>
          <w:sz w:val="28"/>
          <w:szCs w:val="28"/>
        </w:rPr>
      </w:pPr>
      <w:r w:rsidRPr="002A466A">
        <w:rPr>
          <w:sz w:val="28"/>
          <w:szCs w:val="28"/>
        </w:rPr>
        <w:t xml:space="preserve">Развитие территории включает в себя: </w:t>
      </w:r>
    </w:p>
    <w:p w:rsidR="002A466A" w:rsidRPr="002A466A" w:rsidRDefault="002A466A" w:rsidP="002A466A">
      <w:pPr>
        <w:pStyle w:val="2a"/>
        <w:keepLines/>
        <w:shd w:val="clear" w:color="auto" w:fill="auto"/>
        <w:spacing w:before="0" w:line="240" w:lineRule="auto"/>
        <w:ind w:firstLine="720"/>
        <w:jc w:val="both"/>
        <w:rPr>
          <w:b w:val="0"/>
          <w:sz w:val="28"/>
        </w:rPr>
      </w:pPr>
      <w:r w:rsidRPr="002A466A">
        <w:rPr>
          <w:b w:val="0"/>
          <w:sz w:val="28"/>
        </w:rPr>
        <w:t xml:space="preserve">реконструкцию здания общественного назначения на земельном участке </w:t>
      </w:r>
      <w:r w:rsidR="00887C7E">
        <w:rPr>
          <w:b w:val="0"/>
          <w:sz w:val="28"/>
        </w:rPr>
        <w:br/>
      </w:r>
      <w:r w:rsidRPr="002A466A">
        <w:rPr>
          <w:b w:val="0"/>
          <w:sz w:val="28"/>
        </w:rPr>
        <w:t>с кадастровым номером 29:22:050518:6;</w:t>
      </w:r>
    </w:p>
    <w:p w:rsidR="002A466A" w:rsidRPr="002A466A" w:rsidRDefault="002A466A" w:rsidP="002A466A">
      <w:pPr>
        <w:pStyle w:val="2a"/>
        <w:keepLines/>
        <w:shd w:val="clear" w:color="auto" w:fill="auto"/>
        <w:spacing w:before="0" w:line="240" w:lineRule="auto"/>
        <w:ind w:firstLine="720"/>
        <w:jc w:val="both"/>
        <w:rPr>
          <w:b w:val="0"/>
          <w:sz w:val="28"/>
        </w:rPr>
      </w:pPr>
      <w:r w:rsidRPr="002A466A">
        <w:rPr>
          <w:b w:val="0"/>
          <w:sz w:val="28"/>
        </w:rPr>
        <w:t>изменение красных линий;</w:t>
      </w:r>
    </w:p>
    <w:p w:rsidR="002A466A" w:rsidRPr="002A466A" w:rsidRDefault="002A466A" w:rsidP="002A466A">
      <w:pPr>
        <w:pStyle w:val="2a"/>
        <w:keepLines/>
        <w:shd w:val="clear" w:color="auto" w:fill="auto"/>
        <w:spacing w:before="0" w:line="240" w:lineRule="auto"/>
        <w:ind w:firstLine="720"/>
        <w:jc w:val="both"/>
        <w:rPr>
          <w:b w:val="0"/>
          <w:sz w:val="28"/>
        </w:rPr>
      </w:pPr>
      <w:r w:rsidRPr="002A466A">
        <w:rPr>
          <w:b w:val="0"/>
          <w:sz w:val="28"/>
        </w:rPr>
        <w:t>сохранение существующей общественной застройки;</w:t>
      </w:r>
    </w:p>
    <w:p w:rsidR="002A466A" w:rsidRPr="002A466A" w:rsidRDefault="002A466A" w:rsidP="002A466A">
      <w:pPr>
        <w:pStyle w:val="2a"/>
        <w:shd w:val="clear" w:color="auto" w:fill="auto"/>
        <w:spacing w:before="0" w:line="240" w:lineRule="auto"/>
        <w:ind w:firstLine="720"/>
        <w:jc w:val="both"/>
        <w:rPr>
          <w:b w:val="0"/>
          <w:sz w:val="28"/>
        </w:rPr>
      </w:pPr>
      <w:r w:rsidRPr="002A466A">
        <w:rPr>
          <w:b w:val="0"/>
          <w:sz w:val="28"/>
        </w:rPr>
        <w:t>определение параметров функциональных;</w:t>
      </w:r>
    </w:p>
    <w:p w:rsidR="002A466A" w:rsidRPr="002A466A" w:rsidRDefault="002A466A" w:rsidP="002A466A">
      <w:pPr>
        <w:pStyle w:val="2a"/>
        <w:shd w:val="clear" w:color="auto" w:fill="auto"/>
        <w:spacing w:before="0" w:line="240" w:lineRule="auto"/>
        <w:ind w:firstLine="720"/>
        <w:jc w:val="both"/>
        <w:rPr>
          <w:b w:val="0"/>
          <w:sz w:val="28"/>
        </w:rPr>
      </w:pPr>
      <w:r w:rsidRPr="002A466A">
        <w:rPr>
          <w:b w:val="0"/>
          <w:sz w:val="28"/>
        </w:rPr>
        <w:t>обеспечение устойчивого развития территории, выделение элементов планировочной структуры, установление границ земельных участков, предназначенных для строительства и размещения объектов.</w:t>
      </w:r>
    </w:p>
    <w:p w:rsidR="002A466A" w:rsidRDefault="002A466A" w:rsidP="00887C7E">
      <w:pPr>
        <w:pStyle w:val="2a"/>
        <w:shd w:val="clear" w:color="auto" w:fill="auto"/>
        <w:spacing w:before="0" w:line="240" w:lineRule="auto"/>
        <w:ind w:firstLine="709"/>
        <w:jc w:val="both"/>
        <w:rPr>
          <w:b w:val="0"/>
          <w:sz w:val="28"/>
        </w:rPr>
      </w:pPr>
      <w:r w:rsidRPr="002A466A">
        <w:rPr>
          <w:b w:val="0"/>
          <w:sz w:val="28"/>
        </w:rPr>
        <w:t>С учетом указанных направлений предлагается следующая очередность планируемого развития территории, а также этапы проектирования, строительства, реконструкции объектов капитального строительства, отраженные в таблице 7.</w:t>
      </w:r>
    </w:p>
    <w:p w:rsidR="00887C7E" w:rsidRPr="002A466A" w:rsidRDefault="00887C7E" w:rsidP="00887C7E">
      <w:pPr>
        <w:pStyle w:val="2a"/>
        <w:shd w:val="clear" w:color="auto" w:fill="auto"/>
        <w:spacing w:before="0" w:line="240" w:lineRule="auto"/>
        <w:ind w:firstLine="709"/>
        <w:jc w:val="both"/>
        <w:rPr>
          <w:b w:val="0"/>
          <w:sz w:val="28"/>
        </w:rPr>
      </w:pPr>
    </w:p>
    <w:p w:rsidR="002A466A" w:rsidRPr="00ED0C9F" w:rsidRDefault="002A466A" w:rsidP="00887C7E">
      <w:pPr>
        <w:jc w:val="both"/>
        <w:rPr>
          <w:sz w:val="28"/>
          <w:szCs w:val="28"/>
        </w:rPr>
      </w:pPr>
      <w:r w:rsidRPr="002A466A">
        <w:rPr>
          <w:sz w:val="28"/>
          <w:szCs w:val="28"/>
        </w:rPr>
        <w:t xml:space="preserve">Таблица 7 </w:t>
      </w:r>
    </w:p>
    <w:tbl>
      <w:tblPr>
        <w:tblStyle w:val="afd"/>
        <w:tblW w:w="9639" w:type="dxa"/>
        <w:tblInd w:w="57" w:type="dxa"/>
        <w:tblCellMar>
          <w:left w:w="57" w:type="dxa"/>
          <w:right w:w="57" w:type="dxa"/>
        </w:tblCellMar>
        <w:tblLook w:val="04A0" w:firstRow="1" w:lastRow="0" w:firstColumn="1" w:lastColumn="0" w:noHBand="0" w:noVBand="1"/>
      </w:tblPr>
      <w:tblGrid>
        <w:gridCol w:w="1826"/>
        <w:gridCol w:w="5415"/>
        <w:gridCol w:w="2398"/>
      </w:tblGrid>
      <w:tr w:rsidR="002A466A" w:rsidRPr="00E022E6" w:rsidTr="00887C7E">
        <w:tc>
          <w:tcPr>
            <w:tcW w:w="1592" w:type="dxa"/>
            <w:tcBorders>
              <w:left w:val="nil"/>
              <w:bottom w:val="single" w:sz="4" w:space="0" w:color="auto"/>
            </w:tcBorders>
            <w:vAlign w:val="center"/>
          </w:tcPr>
          <w:p w:rsidR="002A466A" w:rsidRPr="00E022E6" w:rsidRDefault="002A466A" w:rsidP="002A466A">
            <w:pPr>
              <w:autoSpaceDE w:val="0"/>
              <w:autoSpaceDN w:val="0"/>
              <w:adjustRightInd w:val="0"/>
              <w:spacing w:before="120"/>
              <w:jc w:val="center"/>
              <w:rPr>
                <w:sz w:val="24"/>
                <w:szCs w:val="24"/>
              </w:rPr>
            </w:pPr>
            <w:r w:rsidRPr="00E022E6">
              <w:rPr>
                <w:sz w:val="24"/>
                <w:szCs w:val="24"/>
              </w:rPr>
              <w:t>Этапы</w:t>
            </w:r>
          </w:p>
          <w:p w:rsidR="002A466A" w:rsidRPr="00E022E6" w:rsidRDefault="002A466A" w:rsidP="002A466A">
            <w:pPr>
              <w:autoSpaceDE w:val="0"/>
              <w:autoSpaceDN w:val="0"/>
              <w:adjustRightInd w:val="0"/>
              <w:jc w:val="center"/>
              <w:rPr>
                <w:sz w:val="24"/>
                <w:szCs w:val="24"/>
              </w:rPr>
            </w:pPr>
            <w:r w:rsidRPr="00E022E6">
              <w:rPr>
                <w:sz w:val="24"/>
                <w:szCs w:val="24"/>
              </w:rPr>
              <w:t>проектирования,</w:t>
            </w:r>
          </w:p>
          <w:p w:rsidR="002A466A" w:rsidRPr="00E022E6" w:rsidRDefault="002A466A" w:rsidP="002A466A">
            <w:pPr>
              <w:autoSpaceDE w:val="0"/>
              <w:autoSpaceDN w:val="0"/>
              <w:adjustRightInd w:val="0"/>
              <w:jc w:val="center"/>
              <w:rPr>
                <w:sz w:val="24"/>
                <w:szCs w:val="24"/>
              </w:rPr>
            </w:pPr>
            <w:r w:rsidRPr="00E022E6">
              <w:rPr>
                <w:sz w:val="24"/>
                <w:szCs w:val="24"/>
              </w:rPr>
              <w:t>строительства,</w:t>
            </w:r>
          </w:p>
          <w:p w:rsidR="002A466A" w:rsidRPr="00E022E6" w:rsidRDefault="002A466A" w:rsidP="002A466A">
            <w:pPr>
              <w:autoSpaceDE w:val="0"/>
              <w:autoSpaceDN w:val="0"/>
              <w:adjustRightInd w:val="0"/>
              <w:jc w:val="center"/>
              <w:rPr>
                <w:sz w:val="24"/>
                <w:szCs w:val="24"/>
              </w:rPr>
            </w:pPr>
            <w:r w:rsidRPr="00E022E6">
              <w:rPr>
                <w:sz w:val="24"/>
                <w:szCs w:val="24"/>
              </w:rPr>
              <w:t>реконструкции</w:t>
            </w:r>
          </w:p>
        </w:tc>
        <w:tc>
          <w:tcPr>
            <w:tcW w:w="5638" w:type="dxa"/>
            <w:tcBorders>
              <w:bottom w:val="single" w:sz="4" w:space="0" w:color="auto"/>
            </w:tcBorders>
            <w:vAlign w:val="center"/>
          </w:tcPr>
          <w:p w:rsidR="002A466A" w:rsidRPr="00E022E6" w:rsidRDefault="002A466A" w:rsidP="002A466A">
            <w:pPr>
              <w:autoSpaceDE w:val="0"/>
              <w:autoSpaceDN w:val="0"/>
              <w:adjustRightInd w:val="0"/>
              <w:jc w:val="center"/>
              <w:rPr>
                <w:sz w:val="24"/>
                <w:szCs w:val="24"/>
              </w:rPr>
            </w:pPr>
            <w:r w:rsidRPr="00E022E6">
              <w:rPr>
                <w:sz w:val="24"/>
                <w:szCs w:val="24"/>
              </w:rPr>
              <w:t>Описание развития территории</w:t>
            </w:r>
          </w:p>
        </w:tc>
        <w:tc>
          <w:tcPr>
            <w:tcW w:w="2409" w:type="dxa"/>
            <w:tcBorders>
              <w:bottom w:val="single" w:sz="4" w:space="0" w:color="auto"/>
              <w:right w:val="nil"/>
            </w:tcBorders>
            <w:vAlign w:val="center"/>
          </w:tcPr>
          <w:p w:rsidR="002A466A" w:rsidRPr="00E022E6" w:rsidRDefault="002A466A" w:rsidP="002A466A">
            <w:pPr>
              <w:autoSpaceDE w:val="0"/>
              <w:autoSpaceDN w:val="0"/>
              <w:adjustRightInd w:val="0"/>
              <w:jc w:val="center"/>
              <w:rPr>
                <w:sz w:val="24"/>
                <w:szCs w:val="24"/>
              </w:rPr>
            </w:pPr>
            <w:r w:rsidRPr="00E022E6">
              <w:rPr>
                <w:sz w:val="24"/>
                <w:szCs w:val="24"/>
              </w:rPr>
              <w:t>Примечание</w:t>
            </w:r>
          </w:p>
        </w:tc>
      </w:tr>
      <w:tr w:rsidR="002A466A" w:rsidRPr="00E022E6" w:rsidTr="004506E7">
        <w:tc>
          <w:tcPr>
            <w:tcW w:w="1592" w:type="dxa"/>
            <w:tcBorders>
              <w:top w:val="single" w:sz="4" w:space="0" w:color="auto"/>
              <w:left w:val="nil"/>
              <w:bottom w:val="nil"/>
              <w:right w:val="nil"/>
            </w:tcBorders>
          </w:tcPr>
          <w:p w:rsidR="002A466A" w:rsidRPr="00E022E6" w:rsidRDefault="002A466A" w:rsidP="00E022E6">
            <w:pPr>
              <w:autoSpaceDE w:val="0"/>
              <w:autoSpaceDN w:val="0"/>
              <w:adjustRightInd w:val="0"/>
              <w:jc w:val="center"/>
              <w:rPr>
                <w:sz w:val="24"/>
                <w:szCs w:val="24"/>
              </w:rPr>
            </w:pPr>
            <w:r w:rsidRPr="00E022E6">
              <w:rPr>
                <w:sz w:val="24"/>
                <w:szCs w:val="24"/>
              </w:rPr>
              <w:t>1 этап</w:t>
            </w:r>
          </w:p>
        </w:tc>
        <w:tc>
          <w:tcPr>
            <w:tcW w:w="5638" w:type="dxa"/>
            <w:tcBorders>
              <w:top w:val="single" w:sz="4" w:space="0" w:color="auto"/>
              <w:left w:val="nil"/>
              <w:bottom w:val="nil"/>
              <w:right w:val="nil"/>
            </w:tcBorders>
          </w:tcPr>
          <w:p w:rsidR="002A466A" w:rsidRPr="00E022E6" w:rsidRDefault="002A466A" w:rsidP="004506E7">
            <w:pPr>
              <w:autoSpaceDE w:val="0"/>
              <w:autoSpaceDN w:val="0"/>
              <w:adjustRightInd w:val="0"/>
              <w:rPr>
                <w:sz w:val="24"/>
                <w:szCs w:val="24"/>
              </w:rPr>
            </w:pPr>
            <w:r w:rsidRPr="00E022E6">
              <w:rPr>
                <w:rFonts w:hint="eastAsia"/>
                <w:sz w:val="24"/>
                <w:szCs w:val="24"/>
              </w:rPr>
              <w:t>Проведение</w:t>
            </w:r>
            <w:r w:rsidRPr="00E022E6">
              <w:rPr>
                <w:sz w:val="24"/>
                <w:szCs w:val="24"/>
              </w:rPr>
              <w:t xml:space="preserve"> </w:t>
            </w:r>
            <w:r w:rsidRPr="00E022E6">
              <w:rPr>
                <w:rFonts w:hint="eastAsia"/>
                <w:sz w:val="24"/>
                <w:szCs w:val="24"/>
              </w:rPr>
              <w:t>кадастровых</w:t>
            </w:r>
            <w:r w:rsidRPr="00E022E6">
              <w:rPr>
                <w:sz w:val="24"/>
                <w:szCs w:val="24"/>
              </w:rPr>
              <w:t xml:space="preserve"> </w:t>
            </w:r>
            <w:r w:rsidRPr="00E022E6">
              <w:rPr>
                <w:rFonts w:hint="eastAsia"/>
                <w:sz w:val="24"/>
                <w:szCs w:val="24"/>
              </w:rPr>
              <w:t>работ</w:t>
            </w:r>
          </w:p>
        </w:tc>
        <w:tc>
          <w:tcPr>
            <w:tcW w:w="2409" w:type="dxa"/>
            <w:tcBorders>
              <w:top w:val="single" w:sz="4" w:space="0" w:color="auto"/>
              <w:left w:val="nil"/>
              <w:bottom w:val="nil"/>
              <w:right w:val="nil"/>
            </w:tcBorders>
          </w:tcPr>
          <w:p w:rsidR="002A466A" w:rsidRPr="00E022E6" w:rsidRDefault="002A466A" w:rsidP="004506E7">
            <w:pPr>
              <w:autoSpaceDE w:val="0"/>
              <w:autoSpaceDN w:val="0"/>
              <w:adjustRightInd w:val="0"/>
              <w:spacing w:after="240"/>
              <w:ind w:right="57"/>
              <w:rPr>
                <w:sz w:val="24"/>
                <w:szCs w:val="24"/>
              </w:rPr>
            </w:pPr>
            <w:r w:rsidRPr="00E022E6">
              <w:rPr>
                <w:rFonts w:hint="eastAsia"/>
                <w:sz w:val="24"/>
                <w:szCs w:val="24"/>
              </w:rPr>
              <w:t>Формирование</w:t>
            </w:r>
            <w:r w:rsidRPr="00E022E6">
              <w:rPr>
                <w:sz w:val="24"/>
                <w:szCs w:val="24"/>
              </w:rPr>
              <w:t xml:space="preserve"> </w:t>
            </w:r>
            <w:r w:rsidRPr="00E022E6">
              <w:rPr>
                <w:rFonts w:hint="eastAsia"/>
                <w:sz w:val="24"/>
                <w:szCs w:val="24"/>
              </w:rPr>
              <w:t>земельных</w:t>
            </w:r>
            <w:r w:rsidRPr="00E022E6">
              <w:rPr>
                <w:sz w:val="24"/>
                <w:szCs w:val="24"/>
              </w:rPr>
              <w:t xml:space="preserve"> </w:t>
            </w:r>
            <w:r w:rsidRPr="00E022E6">
              <w:rPr>
                <w:rFonts w:hint="eastAsia"/>
                <w:sz w:val="24"/>
                <w:szCs w:val="24"/>
              </w:rPr>
              <w:t>участков</w:t>
            </w:r>
            <w:r w:rsidRPr="00E022E6">
              <w:rPr>
                <w:sz w:val="24"/>
                <w:szCs w:val="24"/>
              </w:rPr>
              <w:t xml:space="preserve"> </w:t>
            </w:r>
            <w:r w:rsidRPr="00E022E6">
              <w:rPr>
                <w:rFonts w:hint="eastAsia"/>
                <w:sz w:val="24"/>
                <w:szCs w:val="24"/>
              </w:rPr>
              <w:t>с</w:t>
            </w:r>
            <w:r w:rsidRPr="00E022E6">
              <w:rPr>
                <w:sz w:val="24"/>
                <w:szCs w:val="24"/>
              </w:rPr>
              <w:t xml:space="preserve"> </w:t>
            </w:r>
            <w:r w:rsidRPr="00E022E6">
              <w:rPr>
                <w:rFonts w:hint="eastAsia"/>
                <w:sz w:val="24"/>
                <w:szCs w:val="24"/>
              </w:rPr>
              <w:t>постановкой</w:t>
            </w:r>
            <w:r w:rsidRPr="00E022E6">
              <w:rPr>
                <w:sz w:val="24"/>
                <w:szCs w:val="24"/>
              </w:rPr>
              <w:t xml:space="preserve"> </w:t>
            </w:r>
            <w:r w:rsidRPr="00E022E6">
              <w:rPr>
                <w:rFonts w:hint="eastAsia"/>
                <w:sz w:val="24"/>
                <w:szCs w:val="24"/>
              </w:rPr>
              <w:t>их</w:t>
            </w:r>
            <w:r w:rsidRPr="00E022E6">
              <w:rPr>
                <w:sz w:val="24"/>
                <w:szCs w:val="24"/>
              </w:rPr>
              <w:t xml:space="preserve"> </w:t>
            </w:r>
            <w:r w:rsidR="004506E7">
              <w:rPr>
                <w:sz w:val="24"/>
                <w:szCs w:val="24"/>
              </w:rPr>
              <w:br/>
            </w:r>
            <w:r w:rsidRPr="00E022E6">
              <w:rPr>
                <w:rFonts w:hint="eastAsia"/>
                <w:sz w:val="24"/>
                <w:szCs w:val="24"/>
              </w:rPr>
              <w:t>на</w:t>
            </w:r>
            <w:r w:rsidRPr="00E022E6">
              <w:rPr>
                <w:sz w:val="24"/>
                <w:szCs w:val="24"/>
              </w:rPr>
              <w:t xml:space="preserve"> </w:t>
            </w:r>
            <w:r w:rsidRPr="00E022E6">
              <w:rPr>
                <w:rFonts w:hint="eastAsia"/>
                <w:sz w:val="24"/>
                <w:szCs w:val="24"/>
              </w:rPr>
              <w:t>государственный</w:t>
            </w:r>
            <w:r w:rsidRPr="00E022E6">
              <w:rPr>
                <w:sz w:val="24"/>
                <w:szCs w:val="24"/>
              </w:rPr>
              <w:t xml:space="preserve"> </w:t>
            </w:r>
            <w:r w:rsidRPr="00E022E6">
              <w:rPr>
                <w:rFonts w:hint="eastAsia"/>
                <w:sz w:val="24"/>
                <w:szCs w:val="24"/>
              </w:rPr>
              <w:t>кадастровый</w:t>
            </w:r>
            <w:r w:rsidRPr="00E022E6">
              <w:rPr>
                <w:sz w:val="24"/>
                <w:szCs w:val="24"/>
              </w:rPr>
              <w:t xml:space="preserve"> </w:t>
            </w:r>
            <w:r w:rsidRPr="00E022E6">
              <w:rPr>
                <w:rFonts w:hint="eastAsia"/>
                <w:sz w:val="24"/>
                <w:szCs w:val="24"/>
              </w:rPr>
              <w:t>учет</w:t>
            </w:r>
            <w:r w:rsidRPr="00E022E6">
              <w:rPr>
                <w:sz w:val="24"/>
                <w:szCs w:val="24"/>
              </w:rPr>
              <w:t xml:space="preserve"> </w:t>
            </w:r>
            <w:r w:rsidR="004506E7">
              <w:rPr>
                <w:sz w:val="24"/>
                <w:szCs w:val="24"/>
              </w:rPr>
              <w:br/>
            </w:r>
            <w:r w:rsidRPr="00E022E6">
              <w:rPr>
                <w:sz w:val="24"/>
                <w:szCs w:val="24"/>
              </w:rPr>
              <w:t>в 2024</w:t>
            </w:r>
            <w:r w:rsidR="004506E7">
              <w:rPr>
                <w:sz w:val="24"/>
                <w:szCs w:val="24"/>
              </w:rPr>
              <w:t xml:space="preserve"> </w:t>
            </w:r>
            <w:r w:rsidRPr="00E022E6">
              <w:rPr>
                <w:sz w:val="24"/>
                <w:szCs w:val="24"/>
              </w:rPr>
              <w:t>-</w:t>
            </w:r>
            <w:r w:rsidR="004506E7">
              <w:rPr>
                <w:sz w:val="24"/>
                <w:szCs w:val="24"/>
              </w:rPr>
              <w:t xml:space="preserve"> </w:t>
            </w:r>
            <w:r w:rsidRPr="00E022E6">
              <w:rPr>
                <w:sz w:val="24"/>
                <w:szCs w:val="24"/>
              </w:rPr>
              <w:t>2025 годах</w:t>
            </w:r>
          </w:p>
        </w:tc>
      </w:tr>
      <w:tr w:rsidR="002A466A" w:rsidRPr="00E022E6" w:rsidTr="004506E7">
        <w:trPr>
          <w:trHeight w:val="20"/>
        </w:trPr>
        <w:tc>
          <w:tcPr>
            <w:tcW w:w="1592" w:type="dxa"/>
            <w:tcBorders>
              <w:top w:val="nil"/>
              <w:left w:val="nil"/>
              <w:bottom w:val="nil"/>
              <w:right w:val="nil"/>
            </w:tcBorders>
          </w:tcPr>
          <w:p w:rsidR="002A466A" w:rsidRPr="00E022E6" w:rsidRDefault="002A466A" w:rsidP="00E022E6">
            <w:pPr>
              <w:jc w:val="center"/>
              <w:rPr>
                <w:sz w:val="24"/>
                <w:szCs w:val="24"/>
              </w:rPr>
            </w:pPr>
            <w:r w:rsidRPr="00E022E6">
              <w:rPr>
                <w:sz w:val="24"/>
                <w:szCs w:val="24"/>
              </w:rPr>
              <w:t>2 этап</w:t>
            </w:r>
          </w:p>
        </w:tc>
        <w:tc>
          <w:tcPr>
            <w:tcW w:w="5638" w:type="dxa"/>
            <w:tcBorders>
              <w:top w:val="nil"/>
              <w:left w:val="nil"/>
              <w:bottom w:val="nil"/>
              <w:right w:val="nil"/>
            </w:tcBorders>
          </w:tcPr>
          <w:p w:rsidR="002A466A" w:rsidRPr="00E022E6" w:rsidRDefault="002A466A" w:rsidP="004506E7">
            <w:pPr>
              <w:autoSpaceDE w:val="0"/>
              <w:autoSpaceDN w:val="0"/>
              <w:adjustRightInd w:val="0"/>
              <w:rPr>
                <w:sz w:val="24"/>
                <w:szCs w:val="24"/>
              </w:rPr>
            </w:pPr>
            <w:r w:rsidRPr="00E022E6">
              <w:rPr>
                <w:sz w:val="24"/>
                <w:szCs w:val="24"/>
              </w:rPr>
              <w:t>Получение исходно - разрешительной документации по сформированным земельным участкам под предлагаемую проектом застройку</w:t>
            </w:r>
          </w:p>
        </w:tc>
        <w:tc>
          <w:tcPr>
            <w:tcW w:w="2409" w:type="dxa"/>
            <w:tcBorders>
              <w:top w:val="nil"/>
              <w:left w:val="nil"/>
              <w:bottom w:val="nil"/>
              <w:right w:val="nil"/>
            </w:tcBorders>
          </w:tcPr>
          <w:p w:rsidR="002A466A" w:rsidRPr="00E022E6" w:rsidRDefault="002A466A" w:rsidP="004506E7">
            <w:pPr>
              <w:autoSpaceDE w:val="0"/>
              <w:autoSpaceDN w:val="0"/>
              <w:adjustRightInd w:val="0"/>
              <w:ind w:right="57"/>
              <w:rPr>
                <w:sz w:val="24"/>
                <w:szCs w:val="24"/>
              </w:rPr>
            </w:pPr>
            <w:r w:rsidRPr="00E022E6">
              <w:rPr>
                <w:sz w:val="24"/>
                <w:szCs w:val="24"/>
              </w:rPr>
              <w:t>Получение градостроительного плана, технических условий в 2024</w:t>
            </w:r>
            <w:r w:rsidR="004506E7">
              <w:rPr>
                <w:sz w:val="24"/>
                <w:szCs w:val="24"/>
              </w:rPr>
              <w:t xml:space="preserve"> </w:t>
            </w:r>
            <w:r w:rsidRPr="00E022E6">
              <w:rPr>
                <w:sz w:val="24"/>
                <w:szCs w:val="24"/>
              </w:rPr>
              <w:t>-</w:t>
            </w:r>
            <w:r w:rsidR="004506E7">
              <w:rPr>
                <w:sz w:val="24"/>
                <w:szCs w:val="24"/>
              </w:rPr>
              <w:t xml:space="preserve"> </w:t>
            </w:r>
            <w:r w:rsidRPr="00E022E6">
              <w:rPr>
                <w:sz w:val="24"/>
                <w:szCs w:val="24"/>
              </w:rPr>
              <w:t>2025 год</w:t>
            </w:r>
            <w:r w:rsidR="004506E7">
              <w:rPr>
                <w:sz w:val="24"/>
                <w:szCs w:val="24"/>
              </w:rPr>
              <w:t>ах</w:t>
            </w:r>
          </w:p>
        </w:tc>
      </w:tr>
      <w:tr w:rsidR="002A466A" w:rsidRPr="00E022E6" w:rsidTr="004506E7">
        <w:trPr>
          <w:trHeight w:val="20"/>
        </w:trPr>
        <w:tc>
          <w:tcPr>
            <w:tcW w:w="1592" w:type="dxa"/>
            <w:tcBorders>
              <w:top w:val="nil"/>
              <w:left w:val="nil"/>
              <w:bottom w:val="nil"/>
              <w:right w:val="nil"/>
            </w:tcBorders>
          </w:tcPr>
          <w:p w:rsidR="002A466A" w:rsidRPr="00E022E6" w:rsidRDefault="002A466A" w:rsidP="00E022E6">
            <w:pPr>
              <w:jc w:val="center"/>
              <w:rPr>
                <w:sz w:val="24"/>
                <w:szCs w:val="24"/>
              </w:rPr>
            </w:pPr>
            <w:r w:rsidRPr="00E022E6">
              <w:rPr>
                <w:sz w:val="24"/>
                <w:szCs w:val="24"/>
              </w:rPr>
              <w:t>3 этап</w:t>
            </w:r>
          </w:p>
        </w:tc>
        <w:tc>
          <w:tcPr>
            <w:tcW w:w="5638" w:type="dxa"/>
            <w:tcBorders>
              <w:top w:val="nil"/>
              <w:left w:val="nil"/>
              <w:bottom w:val="nil"/>
              <w:right w:val="nil"/>
            </w:tcBorders>
          </w:tcPr>
          <w:p w:rsidR="002A466A" w:rsidRPr="00E022E6" w:rsidRDefault="002A466A" w:rsidP="004506E7">
            <w:pPr>
              <w:autoSpaceDE w:val="0"/>
              <w:autoSpaceDN w:val="0"/>
              <w:adjustRightInd w:val="0"/>
              <w:rPr>
                <w:sz w:val="24"/>
                <w:szCs w:val="24"/>
              </w:rPr>
            </w:pPr>
            <w:r w:rsidRPr="00E022E6">
              <w:rPr>
                <w:rFonts w:hint="eastAsia"/>
                <w:sz w:val="24"/>
                <w:szCs w:val="24"/>
              </w:rPr>
              <w:t>Разработка</w:t>
            </w:r>
            <w:r w:rsidRPr="00E022E6">
              <w:rPr>
                <w:sz w:val="24"/>
                <w:szCs w:val="24"/>
              </w:rPr>
              <w:t xml:space="preserve"> </w:t>
            </w:r>
            <w:r w:rsidRPr="00E022E6">
              <w:rPr>
                <w:rFonts w:hint="eastAsia"/>
                <w:sz w:val="24"/>
                <w:szCs w:val="24"/>
              </w:rPr>
              <w:t>проектной</w:t>
            </w:r>
            <w:r w:rsidRPr="00E022E6">
              <w:rPr>
                <w:sz w:val="24"/>
                <w:szCs w:val="24"/>
              </w:rPr>
              <w:t xml:space="preserve"> </w:t>
            </w:r>
            <w:r w:rsidRPr="00E022E6">
              <w:rPr>
                <w:rFonts w:hint="eastAsia"/>
                <w:sz w:val="24"/>
                <w:szCs w:val="24"/>
              </w:rPr>
              <w:t>документации</w:t>
            </w:r>
            <w:r w:rsidRPr="00E022E6">
              <w:rPr>
                <w:sz w:val="24"/>
                <w:szCs w:val="24"/>
              </w:rPr>
              <w:t xml:space="preserve"> </w:t>
            </w:r>
            <w:r w:rsidRPr="00E022E6">
              <w:rPr>
                <w:rFonts w:hint="eastAsia"/>
                <w:sz w:val="24"/>
                <w:szCs w:val="24"/>
              </w:rPr>
              <w:t>по</w:t>
            </w:r>
            <w:r w:rsidRPr="00E022E6">
              <w:rPr>
                <w:sz w:val="24"/>
                <w:szCs w:val="24"/>
              </w:rPr>
              <w:t xml:space="preserve"> </w:t>
            </w:r>
            <w:r w:rsidRPr="00E022E6">
              <w:rPr>
                <w:rFonts w:hint="eastAsia"/>
                <w:sz w:val="24"/>
                <w:szCs w:val="24"/>
              </w:rPr>
              <w:t>строительству</w:t>
            </w:r>
            <w:r w:rsidRPr="00E022E6">
              <w:rPr>
                <w:sz w:val="24"/>
                <w:szCs w:val="24"/>
              </w:rPr>
              <w:t xml:space="preserve"> </w:t>
            </w:r>
            <w:r w:rsidRPr="00E022E6">
              <w:rPr>
                <w:rFonts w:hint="eastAsia"/>
                <w:sz w:val="24"/>
                <w:szCs w:val="24"/>
              </w:rPr>
              <w:t>зданий</w:t>
            </w:r>
            <w:r w:rsidRPr="00E022E6">
              <w:rPr>
                <w:sz w:val="24"/>
                <w:szCs w:val="24"/>
              </w:rPr>
              <w:t xml:space="preserve"> </w:t>
            </w:r>
            <w:r w:rsidRPr="00E022E6">
              <w:rPr>
                <w:rFonts w:hint="eastAsia"/>
                <w:sz w:val="24"/>
                <w:szCs w:val="24"/>
              </w:rPr>
              <w:t>и</w:t>
            </w:r>
            <w:r w:rsidRPr="00E022E6">
              <w:rPr>
                <w:sz w:val="24"/>
                <w:szCs w:val="24"/>
              </w:rPr>
              <w:t xml:space="preserve"> </w:t>
            </w:r>
            <w:r w:rsidRPr="00E022E6">
              <w:rPr>
                <w:rFonts w:hint="eastAsia"/>
                <w:sz w:val="24"/>
                <w:szCs w:val="24"/>
              </w:rPr>
              <w:t>сооружений</w:t>
            </w:r>
            <w:r w:rsidRPr="00E022E6">
              <w:rPr>
                <w:sz w:val="24"/>
                <w:szCs w:val="24"/>
              </w:rPr>
              <w:t xml:space="preserve">, </w:t>
            </w:r>
            <w:r w:rsidRPr="00E022E6">
              <w:rPr>
                <w:rFonts w:hint="eastAsia"/>
                <w:sz w:val="24"/>
                <w:szCs w:val="24"/>
              </w:rPr>
              <w:t>а</w:t>
            </w:r>
            <w:r w:rsidRPr="00E022E6">
              <w:rPr>
                <w:sz w:val="24"/>
                <w:szCs w:val="24"/>
              </w:rPr>
              <w:t xml:space="preserve"> </w:t>
            </w:r>
            <w:r w:rsidRPr="00E022E6">
              <w:rPr>
                <w:rFonts w:hint="eastAsia"/>
                <w:sz w:val="24"/>
                <w:szCs w:val="24"/>
              </w:rPr>
              <w:t>также</w:t>
            </w:r>
            <w:r w:rsidRPr="00E022E6">
              <w:rPr>
                <w:sz w:val="24"/>
                <w:szCs w:val="24"/>
              </w:rPr>
              <w:t xml:space="preserve"> </w:t>
            </w:r>
            <w:r w:rsidRPr="00E022E6">
              <w:rPr>
                <w:rFonts w:hint="eastAsia"/>
                <w:sz w:val="24"/>
                <w:szCs w:val="24"/>
              </w:rPr>
              <w:t>по</w:t>
            </w:r>
            <w:r w:rsidRPr="00E022E6">
              <w:rPr>
                <w:sz w:val="24"/>
                <w:szCs w:val="24"/>
              </w:rPr>
              <w:t xml:space="preserve"> </w:t>
            </w:r>
            <w:r w:rsidRPr="00E022E6">
              <w:rPr>
                <w:rFonts w:hint="eastAsia"/>
                <w:sz w:val="24"/>
                <w:szCs w:val="24"/>
              </w:rPr>
              <w:t>строительству</w:t>
            </w:r>
            <w:r w:rsidRPr="00E022E6">
              <w:rPr>
                <w:sz w:val="24"/>
                <w:szCs w:val="24"/>
              </w:rPr>
              <w:t xml:space="preserve"> </w:t>
            </w:r>
            <w:r w:rsidRPr="00E022E6">
              <w:rPr>
                <w:rFonts w:hint="eastAsia"/>
                <w:sz w:val="24"/>
                <w:szCs w:val="24"/>
              </w:rPr>
              <w:t>сетей</w:t>
            </w:r>
            <w:r w:rsidRPr="00E022E6">
              <w:rPr>
                <w:sz w:val="24"/>
                <w:szCs w:val="24"/>
              </w:rPr>
              <w:t xml:space="preserve"> </w:t>
            </w:r>
            <w:r w:rsidRPr="00E022E6">
              <w:rPr>
                <w:rFonts w:hint="eastAsia"/>
                <w:sz w:val="24"/>
                <w:szCs w:val="24"/>
              </w:rPr>
              <w:t>и</w:t>
            </w:r>
            <w:r w:rsidRPr="00E022E6">
              <w:rPr>
                <w:sz w:val="24"/>
                <w:szCs w:val="24"/>
              </w:rPr>
              <w:t xml:space="preserve"> </w:t>
            </w:r>
            <w:r w:rsidRPr="00E022E6">
              <w:rPr>
                <w:rFonts w:hint="eastAsia"/>
                <w:sz w:val="24"/>
                <w:szCs w:val="24"/>
              </w:rPr>
              <w:t>объектов</w:t>
            </w:r>
            <w:r w:rsidRPr="00E022E6">
              <w:rPr>
                <w:sz w:val="24"/>
                <w:szCs w:val="24"/>
              </w:rPr>
              <w:t xml:space="preserve"> </w:t>
            </w:r>
            <w:r w:rsidRPr="00E022E6">
              <w:rPr>
                <w:rFonts w:hint="eastAsia"/>
                <w:sz w:val="24"/>
                <w:szCs w:val="24"/>
              </w:rPr>
              <w:t>инженерного</w:t>
            </w:r>
            <w:r w:rsidRPr="00E022E6">
              <w:rPr>
                <w:sz w:val="24"/>
                <w:szCs w:val="24"/>
              </w:rPr>
              <w:t xml:space="preserve"> </w:t>
            </w:r>
            <w:r w:rsidRPr="00E022E6">
              <w:rPr>
                <w:rFonts w:hint="eastAsia"/>
                <w:sz w:val="24"/>
                <w:szCs w:val="24"/>
              </w:rPr>
              <w:t>обеспечения</w:t>
            </w:r>
          </w:p>
        </w:tc>
        <w:tc>
          <w:tcPr>
            <w:tcW w:w="2409" w:type="dxa"/>
            <w:tcBorders>
              <w:top w:val="nil"/>
              <w:left w:val="nil"/>
              <w:bottom w:val="nil"/>
              <w:right w:val="nil"/>
            </w:tcBorders>
          </w:tcPr>
          <w:p w:rsidR="002A466A" w:rsidRPr="00E022E6" w:rsidRDefault="002A466A" w:rsidP="004506E7">
            <w:pPr>
              <w:autoSpaceDE w:val="0"/>
              <w:autoSpaceDN w:val="0"/>
              <w:adjustRightInd w:val="0"/>
              <w:ind w:right="57"/>
              <w:rPr>
                <w:sz w:val="24"/>
                <w:szCs w:val="24"/>
              </w:rPr>
            </w:pPr>
            <w:r w:rsidRPr="00E022E6">
              <w:rPr>
                <w:sz w:val="24"/>
                <w:szCs w:val="24"/>
              </w:rPr>
              <w:t>2024</w:t>
            </w:r>
            <w:r w:rsidR="004506E7">
              <w:rPr>
                <w:sz w:val="24"/>
                <w:szCs w:val="24"/>
              </w:rPr>
              <w:t xml:space="preserve"> </w:t>
            </w:r>
            <w:r w:rsidRPr="00E022E6">
              <w:rPr>
                <w:sz w:val="24"/>
                <w:szCs w:val="24"/>
              </w:rPr>
              <w:t>-</w:t>
            </w:r>
            <w:r w:rsidR="004506E7">
              <w:rPr>
                <w:sz w:val="24"/>
                <w:szCs w:val="24"/>
              </w:rPr>
              <w:t xml:space="preserve"> </w:t>
            </w:r>
            <w:r w:rsidRPr="00E022E6">
              <w:rPr>
                <w:sz w:val="24"/>
                <w:szCs w:val="24"/>
              </w:rPr>
              <w:t>2025 год</w:t>
            </w:r>
            <w:r w:rsidR="004506E7">
              <w:rPr>
                <w:sz w:val="24"/>
                <w:szCs w:val="24"/>
              </w:rPr>
              <w:t>ы</w:t>
            </w:r>
          </w:p>
        </w:tc>
      </w:tr>
      <w:tr w:rsidR="002A466A" w:rsidRPr="00E022E6" w:rsidTr="004506E7">
        <w:trPr>
          <w:trHeight w:val="20"/>
        </w:trPr>
        <w:tc>
          <w:tcPr>
            <w:tcW w:w="1592" w:type="dxa"/>
            <w:tcBorders>
              <w:top w:val="nil"/>
              <w:left w:val="nil"/>
              <w:bottom w:val="nil"/>
              <w:right w:val="nil"/>
            </w:tcBorders>
          </w:tcPr>
          <w:p w:rsidR="002A466A" w:rsidRPr="00E022E6" w:rsidRDefault="002A466A" w:rsidP="00E022E6">
            <w:pPr>
              <w:autoSpaceDE w:val="0"/>
              <w:autoSpaceDN w:val="0"/>
              <w:adjustRightInd w:val="0"/>
              <w:jc w:val="center"/>
              <w:rPr>
                <w:sz w:val="24"/>
                <w:szCs w:val="24"/>
              </w:rPr>
            </w:pPr>
            <w:r w:rsidRPr="00E022E6">
              <w:rPr>
                <w:sz w:val="24"/>
                <w:szCs w:val="24"/>
              </w:rPr>
              <w:t>4 этап</w:t>
            </w:r>
          </w:p>
        </w:tc>
        <w:tc>
          <w:tcPr>
            <w:tcW w:w="5638" w:type="dxa"/>
            <w:tcBorders>
              <w:top w:val="nil"/>
              <w:left w:val="nil"/>
              <w:bottom w:val="nil"/>
              <w:right w:val="nil"/>
            </w:tcBorders>
          </w:tcPr>
          <w:p w:rsidR="002A466A" w:rsidRPr="00E022E6" w:rsidRDefault="002A466A" w:rsidP="004506E7">
            <w:pPr>
              <w:autoSpaceDE w:val="0"/>
              <w:autoSpaceDN w:val="0"/>
              <w:adjustRightInd w:val="0"/>
              <w:rPr>
                <w:sz w:val="24"/>
                <w:szCs w:val="24"/>
              </w:rPr>
            </w:pPr>
            <w:r w:rsidRPr="00E022E6">
              <w:rPr>
                <w:rFonts w:hint="eastAsia"/>
                <w:sz w:val="24"/>
                <w:szCs w:val="24"/>
              </w:rPr>
              <w:t>Строительство</w:t>
            </w:r>
            <w:r w:rsidRPr="00E022E6">
              <w:rPr>
                <w:sz w:val="24"/>
                <w:szCs w:val="24"/>
              </w:rPr>
              <w:t xml:space="preserve"> </w:t>
            </w:r>
            <w:r w:rsidRPr="00E022E6">
              <w:rPr>
                <w:rFonts w:hint="eastAsia"/>
                <w:sz w:val="24"/>
                <w:szCs w:val="24"/>
              </w:rPr>
              <w:t>планируемых</w:t>
            </w:r>
            <w:r w:rsidRPr="00E022E6">
              <w:rPr>
                <w:sz w:val="24"/>
                <w:szCs w:val="24"/>
              </w:rPr>
              <w:t xml:space="preserve"> </w:t>
            </w:r>
            <w:r w:rsidRPr="00E022E6">
              <w:rPr>
                <w:rFonts w:hint="eastAsia"/>
                <w:sz w:val="24"/>
                <w:szCs w:val="24"/>
              </w:rPr>
              <w:t>объектов</w:t>
            </w:r>
            <w:r w:rsidRPr="00E022E6">
              <w:rPr>
                <w:sz w:val="24"/>
                <w:szCs w:val="24"/>
              </w:rPr>
              <w:t xml:space="preserve"> </w:t>
            </w:r>
            <w:r w:rsidRPr="00E022E6">
              <w:rPr>
                <w:rFonts w:hint="eastAsia"/>
                <w:sz w:val="24"/>
                <w:szCs w:val="24"/>
              </w:rPr>
              <w:t>капитального</w:t>
            </w:r>
            <w:r w:rsidRPr="00E022E6">
              <w:rPr>
                <w:sz w:val="24"/>
                <w:szCs w:val="24"/>
              </w:rPr>
              <w:t xml:space="preserve"> </w:t>
            </w:r>
            <w:r w:rsidRPr="00E022E6">
              <w:rPr>
                <w:rFonts w:hint="eastAsia"/>
                <w:sz w:val="24"/>
                <w:szCs w:val="24"/>
              </w:rPr>
              <w:t>строительства</w:t>
            </w:r>
            <w:r w:rsidRPr="00E022E6">
              <w:rPr>
                <w:sz w:val="24"/>
                <w:szCs w:val="24"/>
              </w:rPr>
              <w:t xml:space="preserve"> </w:t>
            </w:r>
            <w:r w:rsidRPr="00E022E6">
              <w:rPr>
                <w:rFonts w:hint="eastAsia"/>
                <w:sz w:val="24"/>
                <w:szCs w:val="24"/>
              </w:rPr>
              <w:t>и</w:t>
            </w:r>
            <w:r w:rsidRPr="00E022E6">
              <w:rPr>
                <w:sz w:val="24"/>
                <w:szCs w:val="24"/>
              </w:rPr>
              <w:t xml:space="preserve"> </w:t>
            </w:r>
            <w:r w:rsidRPr="00E022E6">
              <w:rPr>
                <w:rFonts w:hint="eastAsia"/>
                <w:sz w:val="24"/>
                <w:szCs w:val="24"/>
              </w:rPr>
              <w:t>их</w:t>
            </w:r>
            <w:r w:rsidRPr="00E022E6">
              <w:rPr>
                <w:sz w:val="24"/>
                <w:szCs w:val="24"/>
              </w:rPr>
              <w:t xml:space="preserve"> </w:t>
            </w:r>
            <w:r w:rsidRPr="00E022E6">
              <w:rPr>
                <w:rFonts w:hint="eastAsia"/>
                <w:sz w:val="24"/>
                <w:szCs w:val="24"/>
              </w:rPr>
              <w:t>подключение</w:t>
            </w:r>
            <w:r w:rsidRPr="00E022E6">
              <w:rPr>
                <w:sz w:val="24"/>
                <w:szCs w:val="24"/>
              </w:rPr>
              <w:t xml:space="preserve"> </w:t>
            </w:r>
            <w:r w:rsidRPr="00E022E6">
              <w:rPr>
                <w:rFonts w:hint="eastAsia"/>
                <w:sz w:val="24"/>
                <w:szCs w:val="24"/>
              </w:rPr>
              <w:t>к</w:t>
            </w:r>
            <w:r w:rsidRPr="00E022E6">
              <w:rPr>
                <w:sz w:val="24"/>
                <w:szCs w:val="24"/>
              </w:rPr>
              <w:t xml:space="preserve"> </w:t>
            </w:r>
            <w:r w:rsidRPr="00E022E6">
              <w:rPr>
                <w:rFonts w:hint="eastAsia"/>
                <w:sz w:val="24"/>
                <w:szCs w:val="24"/>
              </w:rPr>
              <w:t>системе</w:t>
            </w:r>
            <w:r w:rsidRPr="00E022E6">
              <w:rPr>
                <w:sz w:val="24"/>
                <w:szCs w:val="24"/>
              </w:rPr>
              <w:t xml:space="preserve"> </w:t>
            </w:r>
            <w:r w:rsidRPr="00E022E6">
              <w:rPr>
                <w:rFonts w:hint="eastAsia"/>
                <w:sz w:val="24"/>
                <w:szCs w:val="24"/>
              </w:rPr>
              <w:t>инженерных</w:t>
            </w:r>
            <w:r w:rsidRPr="00E022E6">
              <w:rPr>
                <w:sz w:val="24"/>
                <w:szCs w:val="24"/>
              </w:rPr>
              <w:t xml:space="preserve"> </w:t>
            </w:r>
            <w:r w:rsidRPr="00E022E6">
              <w:rPr>
                <w:rFonts w:hint="eastAsia"/>
                <w:sz w:val="24"/>
                <w:szCs w:val="24"/>
              </w:rPr>
              <w:t>коммуникаций</w:t>
            </w:r>
          </w:p>
        </w:tc>
        <w:tc>
          <w:tcPr>
            <w:tcW w:w="2409" w:type="dxa"/>
            <w:tcBorders>
              <w:top w:val="nil"/>
              <w:left w:val="nil"/>
              <w:bottom w:val="nil"/>
              <w:right w:val="nil"/>
            </w:tcBorders>
          </w:tcPr>
          <w:p w:rsidR="002A466A" w:rsidRPr="00E022E6" w:rsidRDefault="002A466A" w:rsidP="004506E7">
            <w:pPr>
              <w:autoSpaceDE w:val="0"/>
              <w:autoSpaceDN w:val="0"/>
              <w:adjustRightInd w:val="0"/>
              <w:ind w:right="57"/>
              <w:rPr>
                <w:sz w:val="24"/>
                <w:szCs w:val="24"/>
              </w:rPr>
            </w:pPr>
            <w:r w:rsidRPr="00E022E6">
              <w:rPr>
                <w:sz w:val="24"/>
                <w:szCs w:val="24"/>
              </w:rPr>
              <w:t>2024</w:t>
            </w:r>
            <w:r w:rsidR="004506E7">
              <w:rPr>
                <w:sz w:val="24"/>
                <w:szCs w:val="24"/>
              </w:rPr>
              <w:t xml:space="preserve"> </w:t>
            </w:r>
            <w:r w:rsidRPr="00E022E6">
              <w:rPr>
                <w:sz w:val="24"/>
                <w:szCs w:val="24"/>
              </w:rPr>
              <w:t>-</w:t>
            </w:r>
            <w:r w:rsidR="004506E7">
              <w:rPr>
                <w:sz w:val="24"/>
                <w:szCs w:val="24"/>
              </w:rPr>
              <w:t xml:space="preserve"> </w:t>
            </w:r>
            <w:r w:rsidRPr="00E022E6">
              <w:rPr>
                <w:sz w:val="24"/>
                <w:szCs w:val="24"/>
              </w:rPr>
              <w:t>2025 год</w:t>
            </w:r>
            <w:r w:rsidR="004506E7">
              <w:rPr>
                <w:sz w:val="24"/>
                <w:szCs w:val="24"/>
              </w:rPr>
              <w:t>ы</w:t>
            </w:r>
          </w:p>
        </w:tc>
      </w:tr>
      <w:tr w:rsidR="002A466A" w:rsidRPr="00E022E6" w:rsidTr="004506E7">
        <w:tc>
          <w:tcPr>
            <w:tcW w:w="1592" w:type="dxa"/>
            <w:tcBorders>
              <w:top w:val="nil"/>
              <w:left w:val="nil"/>
              <w:bottom w:val="nil"/>
              <w:right w:val="nil"/>
            </w:tcBorders>
          </w:tcPr>
          <w:p w:rsidR="002A466A" w:rsidRPr="00E022E6" w:rsidRDefault="002A466A" w:rsidP="00E022E6">
            <w:pPr>
              <w:jc w:val="center"/>
              <w:rPr>
                <w:sz w:val="24"/>
                <w:szCs w:val="24"/>
              </w:rPr>
            </w:pPr>
            <w:r w:rsidRPr="00E022E6">
              <w:rPr>
                <w:sz w:val="24"/>
                <w:szCs w:val="24"/>
              </w:rPr>
              <w:t>5 этап</w:t>
            </w:r>
          </w:p>
        </w:tc>
        <w:tc>
          <w:tcPr>
            <w:tcW w:w="5638" w:type="dxa"/>
            <w:tcBorders>
              <w:top w:val="nil"/>
              <w:left w:val="nil"/>
              <w:bottom w:val="nil"/>
              <w:right w:val="nil"/>
            </w:tcBorders>
          </w:tcPr>
          <w:p w:rsidR="002A466A" w:rsidRPr="00E022E6" w:rsidRDefault="002A466A" w:rsidP="004506E7">
            <w:pPr>
              <w:autoSpaceDE w:val="0"/>
              <w:autoSpaceDN w:val="0"/>
              <w:adjustRightInd w:val="0"/>
              <w:rPr>
                <w:sz w:val="24"/>
                <w:szCs w:val="24"/>
              </w:rPr>
            </w:pPr>
            <w:r w:rsidRPr="00E022E6">
              <w:rPr>
                <w:rFonts w:hint="eastAsia"/>
                <w:sz w:val="24"/>
                <w:szCs w:val="24"/>
              </w:rPr>
              <w:t>Ввод</w:t>
            </w:r>
            <w:r w:rsidRPr="00E022E6">
              <w:rPr>
                <w:sz w:val="24"/>
                <w:szCs w:val="24"/>
              </w:rPr>
              <w:t xml:space="preserve"> </w:t>
            </w:r>
            <w:r w:rsidRPr="00E022E6">
              <w:rPr>
                <w:rFonts w:hint="eastAsia"/>
                <w:sz w:val="24"/>
                <w:szCs w:val="24"/>
              </w:rPr>
              <w:t>объектов</w:t>
            </w:r>
            <w:r w:rsidRPr="00E022E6">
              <w:rPr>
                <w:sz w:val="24"/>
                <w:szCs w:val="24"/>
              </w:rPr>
              <w:t xml:space="preserve"> </w:t>
            </w:r>
            <w:r w:rsidRPr="00E022E6">
              <w:rPr>
                <w:rFonts w:hint="eastAsia"/>
                <w:sz w:val="24"/>
                <w:szCs w:val="24"/>
              </w:rPr>
              <w:t>капитального</w:t>
            </w:r>
            <w:r w:rsidRPr="00E022E6">
              <w:rPr>
                <w:sz w:val="24"/>
                <w:szCs w:val="24"/>
              </w:rPr>
              <w:t xml:space="preserve"> </w:t>
            </w:r>
            <w:r w:rsidRPr="00E022E6">
              <w:rPr>
                <w:rFonts w:hint="eastAsia"/>
                <w:sz w:val="24"/>
                <w:szCs w:val="24"/>
              </w:rPr>
              <w:t>строительства</w:t>
            </w:r>
            <w:r w:rsidRPr="00E022E6">
              <w:rPr>
                <w:sz w:val="24"/>
                <w:szCs w:val="24"/>
              </w:rPr>
              <w:t xml:space="preserve"> </w:t>
            </w:r>
            <w:r w:rsidRPr="00E022E6">
              <w:rPr>
                <w:rFonts w:hint="eastAsia"/>
                <w:sz w:val="24"/>
                <w:szCs w:val="24"/>
              </w:rPr>
              <w:t>и</w:t>
            </w:r>
            <w:r w:rsidRPr="00E022E6">
              <w:rPr>
                <w:sz w:val="24"/>
                <w:szCs w:val="24"/>
              </w:rPr>
              <w:t xml:space="preserve"> </w:t>
            </w:r>
            <w:r w:rsidRPr="00E022E6">
              <w:rPr>
                <w:rFonts w:hint="eastAsia"/>
                <w:sz w:val="24"/>
                <w:szCs w:val="24"/>
              </w:rPr>
              <w:t>инженерных</w:t>
            </w:r>
            <w:r w:rsidRPr="00E022E6">
              <w:rPr>
                <w:sz w:val="24"/>
                <w:szCs w:val="24"/>
              </w:rPr>
              <w:t xml:space="preserve"> </w:t>
            </w:r>
            <w:r w:rsidRPr="00E022E6">
              <w:rPr>
                <w:rFonts w:hint="eastAsia"/>
                <w:sz w:val="24"/>
                <w:szCs w:val="24"/>
              </w:rPr>
              <w:t>коммуникаций</w:t>
            </w:r>
            <w:r w:rsidRPr="00E022E6">
              <w:rPr>
                <w:sz w:val="24"/>
                <w:szCs w:val="24"/>
              </w:rPr>
              <w:t xml:space="preserve"> </w:t>
            </w:r>
            <w:r w:rsidRPr="00E022E6">
              <w:rPr>
                <w:rFonts w:hint="eastAsia"/>
                <w:sz w:val="24"/>
                <w:szCs w:val="24"/>
              </w:rPr>
              <w:t>в</w:t>
            </w:r>
            <w:r w:rsidRPr="00E022E6">
              <w:rPr>
                <w:sz w:val="24"/>
                <w:szCs w:val="24"/>
              </w:rPr>
              <w:t xml:space="preserve"> </w:t>
            </w:r>
            <w:r w:rsidRPr="00E022E6">
              <w:rPr>
                <w:rFonts w:hint="eastAsia"/>
                <w:sz w:val="24"/>
                <w:szCs w:val="24"/>
              </w:rPr>
              <w:t>эксплуатацию</w:t>
            </w:r>
          </w:p>
        </w:tc>
        <w:tc>
          <w:tcPr>
            <w:tcW w:w="2409" w:type="dxa"/>
            <w:tcBorders>
              <w:top w:val="nil"/>
              <w:left w:val="nil"/>
              <w:bottom w:val="nil"/>
              <w:right w:val="nil"/>
            </w:tcBorders>
          </w:tcPr>
          <w:p w:rsidR="002A466A" w:rsidRPr="00E022E6" w:rsidRDefault="002A466A" w:rsidP="004506E7">
            <w:pPr>
              <w:autoSpaceDE w:val="0"/>
              <w:autoSpaceDN w:val="0"/>
              <w:adjustRightInd w:val="0"/>
              <w:ind w:right="57"/>
              <w:rPr>
                <w:sz w:val="24"/>
                <w:szCs w:val="24"/>
              </w:rPr>
            </w:pPr>
            <w:r w:rsidRPr="00E022E6">
              <w:rPr>
                <w:sz w:val="24"/>
                <w:szCs w:val="24"/>
              </w:rPr>
              <w:t>2024</w:t>
            </w:r>
            <w:r w:rsidR="004506E7">
              <w:rPr>
                <w:sz w:val="24"/>
                <w:szCs w:val="24"/>
              </w:rPr>
              <w:t xml:space="preserve"> </w:t>
            </w:r>
            <w:r w:rsidRPr="00E022E6">
              <w:rPr>
                <w:sz w:val="24"/>
                <w:szCs w:val="24"/>
              </w:rPr>
              <w:t>-</w:t>
            </w:r>
            <w:r w:rsidR="004506E7">
              <w:rPr>
                <w:sz w:val="24"/>
                <w:szCs w:val="24"/>
              </w:rPr>
              <w:t xml:space="preserve"> </w:t>
            </w:r>
            <w:r w:rsidRPr="00E022E6">
              <w:rPr>
                <w:sz w:val="24"/>
                <w:szCs w:val="24"/>
              </w:rPr>
              <w:t>2030 год</w:t>
            </w:r>
            <w:r w:rsidR="004506E7">
              <w:rPr>
                <w:sz w:val="24"/>
                <w:szCs w:val="24"/>
              </w:rPr>
              <w:t>ы</w:t>
            </w:r>
          </w:p>
        </w:tc>
      </w:tr>
    </w:tbl>
    <w:p w:rsidR="002A466A" w:rsidRPr="00BB45E3" w:rsidRDefault="002A466A" w:rsidP="00434CFF"/>
    <w:p w:rsidR="009E522F" w:rsidRPr="002C4612" w:rsidRDefault="00C65222" w:rsidP="00FB476A">
      <w:pPr>
        <w:widowControl w:val="0"/>
        <w:ind w:firstLine="709"/>
        <w:jc w:val="center"/>
        <w:rPr>
          <w:szCs w:val="26"/>
        </w:rPr>
      </w:pPr>
      <w:r w:rsidRPr="002C4612">
        <w:rPr>
          <w:szCs w:val="26"/>
        </w:rPr>
        <w:t>_________</w:t>
      </w:r>
    </w:p>
    <w:p w:rsidR="00647D7B" w:rsidRPr="002C4612" w:rsidRDefault="00647D7B" w:rsidP="000A610A">
      <w:pPr>
        <w:widowControl w:val="0"/>
        <w:ind w:firstLine="709"/>
        <w:jc w:val="both"/>
        <w:rPr>
          <w:szCs w:val="26"/>
        </w:rPr>
        <w:sectPr w:rsidR="00647D7B" w:rsidRPr="002C4612" w:rsidSect="00FB476A">
          <w:headerReference w:type="even" r:id="rId9"/>
          <w:headerReference w:type="default" r:id="rId10"/>
          <w:footnotePr>
            <w:numRestart w:val="eachPage"/>
          </w:footnotePr>
          <w:pgSz w:w="11907" w:h="16839" w:code="9"/>
          <w:pgMar w:top="1134" w:right="567" w:bottom="1134" w:left="1701" w:header="709" w:footer="709" w:gutter="0"/>
          <w:pgNumType w:start="1"/>
          <w:cols w:space="708"/>
          <w:titlePg/>
          <w:docGrid w:linePitch="381"/>
        </w:sectPr>
      </w:pPr>
    </w:p>
    <w:p w:rsidR="00647D7B" w:rsidRPr="00077B9A" w:rsidRDefault="00077B9A" w:rsidP="00C34BCE">
      <w:pPr>
        <w:pStyle w:val="23"/>
        <w:ind w:left="5672" w:firstLine="0"/>
        <w:jc w:val="center"/>
        <w:rPr>
          <w:szCs w:val="26"/>
        </w:rPr>
      </w:pPr>
      <w:r w:rsidRPr="00077B9A">
        <w:rPr>
          <w:sz w:val="24"/>
          <w:szCs w:val="24"/>
        </w:rPr>
        <w:lastRenderedPageBreak/>
        <w:t>ПРИЛОЖЕНИЕ</w:t>
      </w:r>
    </w:p>
    <w:p w:rsidR="00077B9A" w:rsidRPr="00E022E6" w:rsidRDefault="00077B9A" w:rsidP="00C34BCE">
      <w:pPr>
        <w:ind w:left="5814"/>
        <w:jc w:val="center"/>
        <w:rPr>
          <w:sz w:val="24"/>
          <w:szCs w:val="24"/>
        </w:rPr>
      </w:pPr>
      <w:r w:rsidRPr="002C4612">
        <w:rPr>
          <w:sz w:val="24"/>
          <w:szCs w:val="24"/>
        </w:rPr>
        <w:t xml:space="preserve">к проекту внесения изменений </w:t>
      </w:r>
      <w:r w:rsidR="00C57391">
        <w:rPr>
          <w:sz w:val="24"/>
          <w:szCs w:val="24"/>
        </w:rPr>
        <w:br/>
      </w:r>
      <w:r w:rsidRPr="00E022E6">
        <w:rPr>
          <w:sz w:val="24"/>
          <w:szCs w:val="24"/>
        </w:rPr>
        <w:t xml:space="preserve">в проект планировки центральной части муниципального образования "Город Архангельск" в границах элемента планировочной структуры по наб. Северной Двины </w:t>
      </w:r>
      <w:r w:rsidR="00C34BCE">
        <w:rPr>
          <w:sz w:val="24"/>
          <w:szCs w:val="24"/>
        </w:rPr>
        <w:br/>
      </w:r>
      <w:r w:rsidRPr="00E022E6">
        <w:rPr>
          <w:sz w:val="24"/>
          <w:szCs w:val="24"/>
        </w:rPr>
        <w:t>площадью 8,0512 га</w:t>
      </w:r>
    </w:p>
    <w:p w:rsidR="00647D7B" w:rsidRPr="002C4612" w:rsidRDefault="00647D7B" w:rsidP="00C65222">
      <w:pPr>
        <w:pStyle w:val="23"/>
        <w:ind w:firstLine="0"/>
        <w:rPr>
          <w:szCs w:val="26"/>
        </w:rPr>
      </w:pPr>
    </w:p>
    <w:p w:rsidR="00E36428" w:rsidRPr="002C4612" w:rsidRDefault="00E022E6" w:rsidP="00C65222">
      <w:pPr>
        <w:pStyle w:val="23"/>
        <w:ind w:firstLine="0"/>
        <w:rPr>
          <w:szCs w:val="26"/>
        </w:rPr>
      </w:pPr>
      <w:r>
        <w:rPr>
          <w:noProof/>
          <w:szCs w:val="26"/>
        </w:rPr>
        <w:drawing>
          <wp:inline distT="0" distB="0" distL="0" distR="0">
            <wp:extent cx="6053954" cy="2933205"/>
            <wp:effectExtent l="19050" t="0" r="394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054342" cy="2933393"/>
                    </a:xfrm>
                    <a:prstGeom prst="rect">
                      <a:avLst/>
                    </a:prstGeom>
                    <a:noFill/>
                    <a:ln w="9525">
                      <a:noFill/>
                      <a:miter lim="800000"/>
                      <a:headEnd/>
                      <a:tailEnd/>
                    </a:ln>
                  </pic:spPr>
                </pic:pic>
              </a:graphicData>
            </a:graphic>
          </wp:inline>
        </w:drawing>
      </w:r>
    </w:p>
    <w:p w:rsidR="00825B1C" w:rsidRDefault="00825B1C" w:rsidP="00825B1C">
      <w:pPr>
        <w:pStyle w:val="23"/>
        <w:ind w:firstLine="0"/>
        <w:jc w:val="center"/>
        <w:rPr>
          <w:szCs w:val="26"/>
        </w:rPr>
      </w:pPr>
    </w:p>
    <w:p w:rsidR="00647D7B" w:rsidRPr="002C4612" w:rsidRDefault="00647D7B" w:rsidP="00825B1C">
      <w:pPr>
        <w:pStyle w:val="23"/>
        <w:ind w:firstLine="0"/>
        <w:jc w:val="center"/>
        <w:rPr>
          <w:szCs w:val="26"/>
        </w:rPr>
      </w:pPr>
      <w:r w:rsidRPr="002C4612">
        <w:rPr>
          <w:szCs w:val="26"/>
        </w:rPr>
        <w:t>__________</w:t>
      </w:r>
    </w:p>
    <w:sectPr w:rsidR="00647D7B" w:rsidRPr="002C4612" w:rsidSect="00647D7B">
      <w:headerReference w:type="even" r:id="rId12"/>
      <w:headerReference w:type="default" r:id="rId13"/>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E0" w:rsidRDefault="00AF01E0" w:rsidP="00203AE9">
      <w:r>
        <w:separator/>
      </w:r>
    </w:p>
  </w:endnote>
  <w:endnote w:type="continuationSeparator" w:id="0">
    <w:p w:rsidR="00AF01E0" w:rsidRDefault="00AF01E0"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EVMASH.TT">
    <w:altName w:val="Wingdings 2"/>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201" w:usb1="09070000" w:usb2="00000010" w:usb3="00000000" w:csb0="000A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E0" w:rsidRDefault="00AF01E0" w:rsidP="00203AE9">
      <w:r>
        <w:separator/>
      </w:r>
    </w:p>
  </w:footnote>
  <w:footnote w:type="continuationSeparator" w:id="0">
    <w:p w:rsidR="00AF01E0" w:rsidRDefault="00AF01E0" w:rsidP="00203AE9">
      <w:r>
        <w:continuationSeparator/>
      </w:r>
    </w:p>
  </w:footnote>
  <w:footnote w:id="1">
    <w:p w:rsidR="00AF01E0" w:rsidRPr="00A3436D" w:rsidRDefault="00AF01E0" w:rsidP="00AF01E0">
      <w:pPr>
        <w:pStyle w:val="afffff4"/>
        <w:ind w:firstLine="709"/>
        <w:jc w:val="both"/>
        <w:rPr>
          <w:rFonts w:ascii="Times New Roman" w:hAnsi="Times New Roman"/>
        </w:rPr>
      </w:pPr>
      <w:r w:rsidRPr="00A3436D">
        <w:rPr>
          <w:rStyle w:val="afffff6"/>
          <w:rFonts w:ascii="Times New Roman" w:hAnsi="Times New Roman"/>
        </w:rPr>
        <w:footnoteRef/>
      </w:r>
      <w:r w:rsidRPr="00A3436D">
        <w:rPr>
          <w:rFonts w:ascii="Times New Roman" w:hAnsi="Times New Roman"/>
        </w:rPr>
        <w:t xml:space="preserve"> </w:t>
      </w:r>
      <w:r>
        <w:rPr>
          <w:rFonts w:ascii="Times New Roman" w:hAnsi="Times New Roman"/>
        </w:rPr>
        <w:t>О</w:t>
      </w:r>
      <w:r w:rsidRPr="00A3436D">
        <w:rPr>
          <w:rFonts w:ascii="Times New Roman" w:hAnsi="Times New Roman"/>
        </w:rPr>
        <w:t>бщая площадь здания определяется путем умножения количества наземных этажей на площадь этажа по внешним размерам здания, исключая крыльца и пространство под балконами</w:t>
      </w:r>
      <w:r>
        <w:rPr>
          <w:rFonts w:ascii="Times New Roman" w:hAnsi="Times New Roman"/>
        </w:rPr>
        <w:t>.</w:t>
      </w:r>
    </w:p>
  </w:footnote>
  <w:footnote w:id="2">
    <w:p w:rsidR="00AF01E0" w:rsidRPr="00B20762" w:rsidRDefault="00AF01E0" w:rsidP="00AF01E0">
      <w:pPr>
        <w:pStyle w:val="afffff4"/>
        <w:ind w:firstLine="709"/>
        <w:jc w:val="both"/>
        <w:rPr>
          <w:rFonts w:ascii="Times New Roman" w:hAnsi="Times New Roman"/>
        </w:rPr>
      </w:pPr>
      <w:r w:rsidRPr="00B20762">
        <w:rPr>
          <w:rStyle w:val="afffff6"/>
          <w:rFonts w:ascii="Times New Roman" w:hAnsi="Times New Roman"/>
        </w:rPr>
        <w:footnoteRef/>
      </w:r>
      <w:r w:rsidRPr="00B20762">
        <w:rPr>
          <w:rFonts w:ascii="Times New Roman" w:hAnsi="Times New Roman"/>
        </w:rPr>
        <w:t xml:space="preserve"> </w:t>
      </w:r>
      <w:r>
        <w:rPr>
          <w:rFonts w:ascii="Times New Roman" w:hAnsi="Times New Roman"/>
        </w:rPr>
        <w:t>П</w:t>
      </w:r>
      <w:r w:rsidRPr="00B20762">
        <w:rPr>
          <w:rFonts w:ascii="Times New Roman" w:hAnsi="Times New Roman"/>
        </w:rPr>
        <w:t>редельные параметры приняты согласно ПЗЗ, в зависимости от вида разрешенного использования земельного участка</w:t>
      </w:r>
      <w:r>
        <w:rPr>
          <w:rFonts w:ascii="Times New Roman" w:hAnsi="Times New Roman"/>
        </w:rPr>
        <w:t>.</w:t>
      </w:r>
    </w:p>
  </w:footnote>
  <w:footnote w:id="3">
    <w:p w:rsidR="00AF01E0" w:rsidRPr="00B20762" w:rsidRDefault="00AF01E0" w:rsidP="00AF01E0">
      <w:pPr>
        <w:pStyle w:val="afffff4"/>
        <w:ind w:firstLine="709"/>
        <w:jc w:val="both"/>
        <w:rPr>
          <w:rFonts w:ascii="Times New Roman" w:hAnsi="Times New Roman"/>
        </w:rPr>
      </w:pPr>
      <w:r w:rsidRPr="00B20762">
        <w:rPr>
          <w:rStyle w:val="afffff6"/>
          <w:rFonts w:ascii="Times New Roman" w:hAnsi="Times New Roman"/>
        </w:rPr>
        <w:footnoteRef/>
      </w:r>
      <w:r w:rsidRPr="00B20762">
        <w:rPr>
          <w:rFonts w:ascii="Times New Roman" w:hAnsi="Times New Roman"/>
        </w:rPr>
        <w:t xml:space="preserve"> </w:t>
      </w:r>
      <w:r>
        <w:rPr>
          <w:rFonts w:ascii="Times New Roman" w:hAnsi="Times New Roman"/>
        </w:rPr>
        <w:t>Г</w:t>
      </w:r>
      <w:r w:rsidRPr="00B20762">
        <w:rPr>
          <w:rFonts w:ascii="Times New Roman" w:hAnsi="Times New Roman"/>
        </w:rPr>
        <w:t>остевые приобъектные автостоянки (наземные) размещенные в границах земельного участка подлежащего планируемой застройке</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E0" w:rsidRDefault="00AF01E0" w:rsidP="002D619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AF01E0" w:rsidRDefault="00AF01E0">
    <w:pPr>
      <w:pStyle w:val="af3"/>
    </w:pPr>
  </w:p>
  <w:p w:rsidR="00AF01E0" w:rsidRDefault="00AF01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E0" w:rsidRPr="0039506C" w:rsidRDefault="00AF01E0" w:rsidP="002D6192">
    <w:pPr>
      <w:pStyle w:val="af3"/>
      <w:framePr w:wrap="around" w:vAnchor="text" w:hAnchor="margin" w:xAlign="center" w:y="1"/>
      <w:rPr>
        <w:rStyle w:val="afe"/>
        <w:sz w:val="24"/>
        <w:szCs w:val="24"/>
      </w:rPr>
    </w:pPr>
    <w:r w:rsidRPr="0039506C">
      <w:rPr>
        <w:rStyle w:val="afe"/>
        <w:sz w:val="24"/>
        <w:szCs w:val="24"/>
      </w:rPr>
      <w:fldChar w:fldCharType="begin"/>
    </w:r>
    <w:r w:rsidRPr="0039506C">
      <w:rPr>
        <w:rStyle w:val="afe"/>
        <w:sz w:val="24"/>
        <w:szCs w:val="24"/>
      </w:rPr>
      <w:instrText xml:space="preserve">PAGE  </w:instrText>
    </w:r>
    <w:r w:rsidRPr="0039506C">
      <w:rPr>
        <w:rStyle w:val="afe"/>
        <w:sz w:val="24"/>
        <w:szCs w:val="24"/>
      </w:rPr>
      <w:fldChar w:fldCharType="separate"/>
    </w:r>
    <w:r w:rsidR="001501C8">
      <w:rPr>
        <w:rStyle w:val="afe"/>
        <w:noProof/>
        <w:sz w:val="24"/>
        <w:szCs w:val="24"/>
      </w:rPr>
      <w:t>28</w:t>
    </w:r>
    <w:r w:rsidRPr="0039506C">
      <w:rPr>
        <w:rStyle w:val="afe"/>
        <w:sz w:val="24"/>
        <w:szCs w:val="24"/>
      </w:rPr>
      <w:fldChar w:fldCharType="end"/>
    </w:r>
  </w:p>
  <w:p w:rsidR="00AF01E0" w:rsidRPr="005119EA" w:rsidRDefault="00AF01E0" w:rsidP="002D6192">
    <w:pPr>
      <w:pStyle w:val="af3"/>
      <w:jc w:val="center"/>
      <w:rPr>
        <w:sz w:val="24"/>
        <w:szCs w:val="24"/>
      </w:rPr>
    </w:pPr>
  </w:p>
  <w:p w:rsidR="00AF01E0" w:rsidRPr="007E5166" w:rsidRDefault="00AF01E0" w:rsidP="002D6192">
    <w:pPr>
      <w:pStyle w:val="af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E0" w:rsidRDefault="00AF01E0" w:rsidP="002D619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AF01E0" w:rsidRDefault="00AF01E0">
    <w:pPr>
      <w:pStyle w:val="af3"/>
    </w:pPr>
  </w:p>
  <w:p w:rsidR="00AF01E0" w:rsidRDefault="00AF01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E0" w:rsidRPr="0039506C" w:rsidRDefault="00AF01E0" w:rsidP="002D6192">
    <w:pPr>
      <w:pStyle w:val="af3"/>
      <w:framePr w:wrap="around" w:vAnchor="text" w:hAnchor="margin" w:xAlign="center" w:y="1"/>
      <w:rPr>
        <w:rStyle w:val="afe"/>
        <w:sz w:val="24"/>
        <w:szCs w:val="24"/>
      </w:rPr>
    </w:pPr>
    <w:r w:rsidRPr="0039506C">
      <w:rPr>
        <w:rStyle w:val="afe"/>
        <w:sz w:val="24"/>
        <w:szCs w:val="24"/>
      </w:rPr>
      <w:fldChar w:fldCharType="begin"/>
    </w:r>
    <w:r w:rsidRPr="0039506C">
      <w:rPr>
        <w:rStyle w:val="afe"/>
        <w:sz w:val="24"/>
        <w:szCs w:val="24"/>
      </w:rPr>
      <w:instrText xml:space="preserve">PAGE  </w:instrText>
    </w:r>
    <w:r w:rsidRPr="0039506C">
      <w:rPr>
        <w:rStyle w:val="afe"/>
        <w:sz w:val="24"/>
        <w:szCs w:val="24"/>
      </w:rPr>
      <w:fldChar w:fldCharType="separate"/>
    </w:r>
    <w:r>
      <w:rPr>
        <w:rStyle w:val="afe"/>
        <w:noProof/>
        <w:sz w:val="24"/>
        <w:szCs w:val="24"/>
      </w:rPr>
      <w:t>32</w:t>
    </w:r>
    <w:r w:rsidRPr="0039506C">
      <w:rPr>
        <w:rStyle w:val="afe"/>
        <w:sz w:val="24"/>
        <w:szCs w:val="24"/>
      </w:rPr>
      <w:fldChar w:fldCharType="end"/>
    </w:r>
  </w:p>
  <w:p w:rsidR="00AF01E0" w:rsidRPr="005119EA" w:rsidRDefault="00AF01E0" w:rsidP="002D6192">
    <w:pPr>
      <w:pStyle w:val="af3"/>
      <w:jc w:val="center"/>
      <w:rPr>
        <w:sz w:val="24"/>
        <w:szCs w:val="24"/>
      </w:rPr>
    </w:pPr>
  </w:p>
  <w:p w:rsidR="00AF01E0" w:rsidRPr="007E5166" w:rsidRDefault="00AF01E0" w:rsidP="002D6192">
    <w:pPr>
      <w:pStyle w:val="af3"/>
      <w:jc w:val="center"/>
    </w:pPr>
  </w:p>
  <w:p w:rsidR="00AF01E0" w:rsidRDefault="00AF01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940928"/>
    <w:lvl w:ilvl="0">
      <w:start w:val="1"/>
      <w:numFmt w:val="decimal"/>
      <w:pStyle w:val="2"/>
      <w:lvlText w:val="%1."/>
      <w:lvlJc w:val="left"/>
      <w:pPr>
        <w:tabs>
          <w:tab w:val="num" w:pos="643"/>
        </w:tabs>
        <w:ind w:left="643" w:hanging="360"/>
      </w:pPr>
    </w:lvl>
  </w:abstractNum>
  <w:abstractNum w:abstractNumId="1">
    <w:nsid w:val="FFFFFF88"/>
    <w:multiLevelType w:val="singleLevel"/>
    <w:tmpl w:val="CD22072C"/>
    <w:lvl w:ilvl="0">
      <w:start w:val="1"/>
      <w:numFmt w:val="decimal"/>
      <w:pStyle w:val="a"/>
      <w:lvlText w:val="%1."/>
      <w:lvlJc w:val="left"/>
      <w:pPr>
        <w:tabs>
          <w:tab w:val="num" w:pos="1353"/>
        </w:tabs>
        <w:ind w:left="1353" w:hanging="360"/>
      </w:pPr>
    </w:lvl>
  </w:abstractNum>
  <w:abstractNum w:abstractNumId="2">
    <w:nsid w:val="005A2BAD"/>
    <w:multiLevelType w:val="multilevel"/>
    <w:tmpl w:val="9EC8E4C0"/>
    <w:lvl w:ilvl="0">
      <w:start w:val="1"/>
      <w:numFmt w:val="decimal"/>
      <w:lvlText w:val="%1)"/>
      <w:lvlJc w:val="left"/>
      <w:pPr>
        <w:tabs>
          <w:tab w:val="num" w:pos="1418"/>
        </w:tabs>
        <w:ind w:left="0" w:firstLine="851"/>
      </w:pPr>
      <w:rPr>
        <w:rFonts w:hint="default"/>
      </w:rPr>
    </w:lvl>
    <w:lvl w:ilvl="1">
      <w:start w:val="1"/>
      <w:numFmt w:val="decimal"/>
      <w:lvlText w:val="%1.%2"/>
      <w:lvlJc w:val="left"/>
      <w:pPr>
        <w:tabs>
          <w:tab w:val="num" w:pos="1211"/>
        </w:tabs>
        <w:ind w:left="0" w:firstLine="851"/>
      </w:pPr>
      <w:rPr>
        <w:rFonts w:ascii="Times New Roman" w:hAnsi="Times New Roman" w:hint="default"/>
        <w:b w:val="0"/>
        <w:i w:val="0"/>
        <w:sz w:val="28"/>
      </w:rPr>
    </w:lvl>
    <w:lvl w:ilvl="2">
      <w:start w:val="1"/>
      <w:numFmt w:val="decimal"/>
      <w:pStyle w:val="3"/>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3">
    <w:nsid w:val="03BB5AC8"/>
    <w:multiLevelType w:val="hybridMultilevel"/>
    <w:tmpl w:val="5726BD6E"/>
    <w:lvl w:ilvl="0" w:tplc="E716F4E4">
      <w:start w:val="1"/>
      <w:numFmt w:val="russianLower"/>
      <w:pStyle w:val="a0"/>
      <w:lvlText w:val="%1)"/>
      <w:lvlJc w:val="left"/>
      <w:pPr>
        <w:tabs>
          <w:tab w:val="num" w:pos="1247"/>
        </w:tabs>
        <w:ind w:left="0" w:firstLine="851"/>
      </w:pPr>
      <w:rPr>
        <w:rFonts w:ascii="Arial" w:hAnsi="Aria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3E64F2"/>
    <w:multiLevelType w:val="hybridMultilevel"/>
    <w:tmpl w:val="3140D8E2"/>
    <w:lvl w:ilvl="0" w:tplc="E2406946">
      <w:start w:val="1"/>
      <w:numFmt w:val="decimal"/>
      <w:lvlRestart w:val="0"/>
      <w:pStyle w:val="a1"/>
      <w:lvlText w:val="%1)"/>
      <w:lvlJc w:val="left"/>
      <w:pPr>
        <w:tabs>
          <w:tab w:val="num" w:pos="1247"/>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6F24DF"/>
    <w:multiLevelType w:val="hybridMultilevel"/>
    <w:tmpl w:val="E6E6985A"/>
    <w:lvl w:ilvl="0" w:tplc="A8F8E41A">
      <w:start w:val="1"/>
      <w:numFmt w:val="decimal"/>
      <w:lvlRestart w:val="0"/>
      <w:pStyle w:val="a2"/>
      <w:lvlText w:val="%1"/>
      <w:lvlJc w:val="left"/>
      <w:pPr>
        <w:tabs>
          <w:tab w:val="num" w:pos="680"/>
        </w:tabs>
        <w:ind w:left="113" w:firstLine="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956795F"/>
    <w:multiLevelType w:val="hybridMultilevel"/>
    <w:tmpl w:val="1BDAF13C"/>
    <w:lvl w:ilvl="0" w:tplc="D8A4A344">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8">
    <w:nsid w:val="2F5E7830"/>
    <w:multiLevelType w:val="hybridMultilevel"/>
    <w:tmpl w:val="E284A12C"/>
    <w:lvl w:ilvl="0" w:tplc="A8F8E41A">
      <w:start w:val="1"/>
      <w:numFmt w:val="decimal"/>
      <w:lvlRestart w:val="0"/>
      <w:pStyle w:val="a3"/>
      <w:lvlText w:val="%1"/>
      <w:lvlJc w:val="left"/>
      <w:pPr>
        <w:tabs>
          <w:tab w:val="num" w:pos="2098"/>
        </w:tabs>
        <w:ind w:left="851" w:firstLine="567"/>
      </w:pPr>
      <w:rPr>
        <w:rFonts w:ascii="Arial" w:hAnsi="Aria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31041FA4"/>
    <w:multiLevelType w:val="hybridMultilevel"/>
    <w:tmpl w:val="36442B7C"/>
    <w:lvl w:ilvl="0" w:tplc="A8F8E41A">
      <w:start w:val="1"/>
      <w:numFmt w:val="bullet"/>
      <w:pStyle w:val="150"/>
      <w:lvlText w:val="–"/>
      <w:lvlJc w:val="left"/>
      <w:pPr>
        <w:tabs>
          <w:tab w:val="num" w:pos="1134"/>
        </w:tabs>
        <w:ind w:left="0" w:firstLine="851"/>
      </w:pPr>
      <w:rPr>
        <w:rFonts w:ascii="Times New Roman" w:hAnsi="Times New Roman" w:cs="Times New Roman" w:hint="default"/>
        <w:color w:val="auto"/>
        <w:sz w:val="28"/>
        <w:szCs w:val="28"/>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2A3387"/>
    <w:multiLevelType w:val="multilevel"/>
    <w:tmpl w:val="E670E9F2"/>
    <w:lvl w:ilvl="0">
      <w:start w:val="1"/>
      <w:numFmt w:val="decimal"/>
      <w:pStyle w:val="111"/>
      <w:lvlText w:val="%1"/>
      <w:lvlJc w:val="left"/>
      <w:pPr>
        <w:tabs>
          <w:tab w:val="num" w:pos="2134"/>
        </w:tabs>
        <w:ind w:left="2134"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Restart w:val="0"/>
      <w:lvlText w:val="%2.%1.%3"/>
      <w:lvlJc w:val="left"/>
      <w:pPr>
        <w:tabs>
          <w:tab w:val="num" w:pos="2127"/>
        </w:tabs>
        <w:ind w:left="851" w:firstLine="851"/>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11">
    <w:nsid w:val="3E0F7735"/>
    <w:multiLevelType w:val="multilevel"/>
    <w:tmpl w:val="D8DC0C48"/>
    <w:lvl w:ilvl="0">
      <w:start w:val="3"/>
      <w:numFmt w:val="decimal"/>
      <w:lvlText w:val="%1."/>
      <w:lvlJc w:val="left"/>
      <w:pPr>
        <w:tabs>
          <w:tab w:val="num" w:pos="1211"/>
        </w:tabs>
        <w:ind w:left="0" w:firstLine="851"/>
      </w:pPr>
      <w:rPr>
        <w:rFonts w:hint="default"/>
      </w:rPr>
    </w:lvl>
    <w:lvl w:ilvl="1">
      <w:start w:val="1"/>
      <w:numFmt w:val="decimal"/>
      <w:lvlRestart w:val="0"/>
      <w:pStyle w:val="8"/>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12">
    <w:nsid w:val="3EBE32EE"/>
    <w:multiLevelType w:val="hybridMultilevel"/>
    <w:tmpl w:val="3DB6F3A6"/>
    <w:lvl w:ilvl="0" w:tplc="8F22A714">
      <w:start w:val="1"/>
      <w:numFmt w:val="decimal"/>
      <w:pStyle w:val="13"/>
      <w:lvlText w:val="%1)"/>
      <w:lvlJc w:val="left"/>
      <w:pPr>
        <w:tabs>
          <w:tab w:val="num" w:pos="1134"/>
        </w:tabs>
        <w:ind w:left="0" w:firstLine="851"/>
      </w:pPr>
      <w:rPr>
        <w:rFonts w:ascii="Times New Roman" w:hAnsi="Times New Roman" w:hint="default"/>
        <w:b w:val="0"/>
        <w:i w:val="0"/>
        <w:sz w:val="28"/>
        <w:szCs w:val="28"/>
      </w:rPr>
    </w:lvl>
    <w:lvl w:ilvl="1" w:tplc="2904FFD8" w:tentative="1">
      <w:start w:val="1"/>
      <w:numFmt w:val="lowerLetter"/>
      <w:lvlText w:val="%2."/>
      <w:lvlJc w:val="left"/>
      <w:pPr>
        <w:tabs>
          <w:tab w:val="num" w:pos="1440"/>
        </w:tabs>
        <w:ind w:left="1440" w:hanging="360"/>
      </w:pPr>
    </w:lvl>
    <w:lvl w:ilvl="2" w:tplc="98825D92" w:tentative="1">
      <w:start w:val="1"/>
      <w:numFmt w:val="lowerRoman"/>
      <w:lvlText w:val="%3."/>
      <w:lvlJc w:val="right"/>
      <w:pPr>
        <w:tabs>
          <w:tab w:val="num" w:pos="2160"/>
        </w:tabs>
        <w:ind w:left="2160" w:hanging="180"/>
      </w:pPr>
    </w:lvl>
    <w:lvl w:ilvl="3" w:tplc="2AD47E32" w:tentative="1">
      <w:start w:val="1"/>
      <w:numFmt w:val="decimal"/>
      <w:lvlText w:val="%4."/>
      <w:lvlJc w:val="left"/>
      <w:pPr>
        <w:tabs>
          <w:tab w:val="num" w:pos="2880"/>
        </w:tabs>
        <w:ind w:left="2880" w:hanging="360"/>
      </w:pPr>
    </w:lvl>
    <w:lvl w:ilvl="4" w:tplc="DAD0123E" w:tentative="1">
      <w:start w:val="1"/>
      <w:numFmt w:val="lowerLetter"/>
      <w:lvlText w:val="%5."/>
      <w:lvlJc w:val="left"/>
      <w:pPr>
        <w:tabs>
          <w:tab w:val="num" w:pos="3600"/>
        </w:tabs>
        <w:ind w:left="3600" w:hanging="360"/>
      </w:pPr>
    </w:lvl>
    <w:lvl w:ilvl="5" w:tplc="20E4506A" w:tentative="1">
      <w:start w:val="1"/>
      <w:numFmt w:val="lowerRoman"/>
      <w:lvlText w:val="%6."/>
      <w:lvlJc w:val="right"/>
      <w:pPr>
        <w:tabs>
          <w:tab w:val="num" w:pos="4320"/>
        </w:tabs>
        <w:ind w:left="4320" w:hanging="180"/>
      </w:pPr>
    </w:lvl>
    <w:lvl w:ilvl="6" w:tplc="613CA5A6" w:tentative="1">
      <w:start w:val="1"/>
      <w:numFmt w:val="decimal"/>
      <w:lvlText w:val="%7."/>
      <w:lvlJc w:val="left"/>
      <w:pPr>
        <w:tabs>
          <w:tab w:val="num" w:pos="5040"/>
        </w:tabs>
        <w:ind w:left="5040" w:hanging="360"/>
      </w:pPr>
    </w:lvl>
    <w:lvl w:ilvl="7" w:tplc="608EAF28" w:tentative="1">
      <w:start w:val="1"/>
      <w:numFmt w:val="lowerLetter"/>
      <w:lvlText w:val="%8."/>
      <w:lvlJc w:val="left"/>
      <w:pPr>
        <w:tabs>
          <w:tab w:val="num" w:pos="5760"/>
        </w:tabs>
        <w:ind w:left="5760" w:hanging="360"/>
      </w:pPr>
    </w:lvl>
    <w:lvl w:ilvl="8" w:tplc="1054BD18" w:tentative="1">
      <w:start w:val="1"/>
      <w:numFmt w:val="lowerRoman"/>
      <w:lvlText w:val="%9."/>
      <w:lvlJc w:val="right"/>
      <w:pPr>
        <w:tabs>
          <w:tab w:val="num" w:pos="6480"/>
        </w:tabs>
        <w:ind w:left="6480" w:hanging="180"/>
      </w:pPr>
    </w:lvl>
  </w:abstractNum>
  <w:abstractNum w:abstractNumId="13">
    <w:nsid w:val="45F914E5"/>
    <w:multiLevelType w:val="multilevel"/>
    <w:tmpl w:val="88E652F2"/>
    <w:lvl w:ilvl="0">
      <w:start w:val="1"/>
      <w:numFmt w:val="decimal"/>
      <w:lvlText w:val="%1"/>
      <w:lvlJc w:val="left"/>
      <w:pPr>
        <w:tabs>
          <w:tab w:val="num" w:pos="2062"/>
        </w:tabs>
        <w:ind w:left="1872" w:hanging="170"/>
      </w:pPr>
      <w:rPr>
        <w:rFonts w:hint="default"/>
      </w:rPr>
    </w:lvl>
    <w:lvl w:ilvl="1">
      <w:start w:val="1"/>
      <w:numFmt w:val="decimal"/>
      <w:pStyle w:val="6"/>
      <w:lvlText w:val="%1.%2"/>
      <w:lvlJc w:val="left"/>
      <w:pPr>
        <w:tabs>
          <w:tab w:val="num" w:pos="1211"/>
        </w:tabs>
        <w:ind w:left="0" w:firstLine="851"/>
      </w:pPr>
      <w:rPr>
        <w:rFonts w:ascii="Times New Roman" w:hAnsi="Times New Roman" w:hint="default"/>
        <w:b w:val="0"/>
        <w:i w:val="0"/>
        <w:sz w:val="28"/>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14">
    <w:nsid w:val="5C6C6D30"/>
    <w:multiLevelType w:val="multilevel"/>
    <w:tmpl w:val="321482BA"/>
    <w:lvl w:ilvl="0">
      <w:start w:val="1"/>
      <w:numFmt w:val="decimal"/>
      <w:pStyle w:val="20"/>
      <w:lvlText w:val="%1."/>
      <w:lvlJc w:val="left"/>
      <w:pPr>
        <w:tabs>
          <w:tab w:val="num" w:pos="1065"/>
        </w:tabs>
        <w:ind w:left="1065" w:hanging="1065"/>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639D3CEA"/>
    <w:multiLevelType w:val="multilevel"/>
    <w:tmpl w:val="7972AE8C"/>
    <w:styleLink w:val="a4"/>
    <w:lvl w:ilvl="0">
      <w:start w:val="1"/>
      <w:numFmt w:val="decimal"/>
      <w:suff w:val="space"/>
      <w:lvlText w:val="%1"/>
      <w:lvlJc w:val="left"/>
      <w:pPr>
        <w:ind w:left="0" w:firstLine="851"/>
      </w:pPr>
      <w:rPr>
        <w:rFonts w:ascii="Arial" w:hAnsi="Arial" w:hint="default"/>
        <w:dstrike w:val="0"/>
        <w:sz w:val="24"/>
        <w:szCs w:val="28"/>
        <w:vertAlign w:val="baseline"/>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lvlText w:val="%1.%2.%3.%4.%5.%6."/>
      <w:lvlJc w:val="left"/>
      <w:pPr>
        <w:tabs>
          <w:tab w:val="num" w:pos="1247"/>
        </w:tabs>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16">
    <w:nsid w:val="679B7326"/>
    <w:multiLevelType w:val="hybridMultilevel"/>
    <w:tmpl w:val="76089A3A"/>
    <w:lvl w:ilvl="0" w:tplc="EFFAE6DC">
      <w:start w:val="1"/>
      <w:numFmt w:val="decimal"/>
      <w:pStyle w:val="a5"/>
      <w:lvlText w:val="%1"/>
      <w:lvlJc w:val="left"/>
      <w:pPr>
        <w:tabs>
          <w:tab w:val="num" w:pos="644"/>
        </w:tabs>
        <w:ind w:left="0" w:firstLine="284"/>
      </w:pPr>
      <w:rPr>
        <w:rFonts w:hint="default"/>
      </w:rPr>
    </w:lvl>
    <w:lvl w:ilvl="1" w:tplc="1ED2AB86" w:tentative="1">
      <w:start w:val="1"/>
      <w:numFmt w:val="lowerLetter"/>
      <w:lvlText w:val="%2."/>
      <w:lvlJc w:val="left"/>
      <w:pPr>
        <w:tabs>
          <w:tab w:val="num" w:pos="1440"/>
        </w:tabs>
        <w:ind w:left="1440" w:hanging="360"/>
      </w:pPr>
    </w:lvl>
    <w:lvl w:ilvl="2" w:tplc="E8D0FCBE" w:tentative="1">
      <w:start w:val="1"/>
      <w:numFmt w:val="lowerRoman"/>
      <w:lvlText w:val="%3."/>
      <w:lvlJc w:val="right"/>
      <w:pPr>
        <w:tabs>
          <w:tab w:val="num" w:pos="2160"/>
        </w:tabs>
        <w:ind w:left="2160" w:hanging="180"/>
      </w:pPr>
    </w:lvl>
    <w:lvl w:ilvl="3" w:tplc="BC64DC18" w:tentative="1">
      <w:start w:val="1"/>
      <w:numFmt w:val="decimal"/>
      <w:lvlText w:val="%4."/>
      <w:lvlJc w:val="left"/>
      <w:pPr>
        <w:tabs>
          <w:tab w:val="num" w:pos="2880"/>
        </w:tabs>
        <w:ind w:left="2880" w:hanging="360"/>
      </w:pPr>
    </w:lvl>
    <w:lvl w:ilvl="4" w:tplc="291A4770" w:tentative="1">
      <w:start w:val="1"/>
      <w:numFmt w:val="lowerLetter"/>
      <w:lvlText w:val="%5."/>
      <w:lvlJc w:val="left"/>
      <w:pPr>
        <w:tabs>
          <w:tab w:val="num" w:pos="3600"/>
        </w:tabs>
        <w:ind w:left="3600" w:hanging="360"/>
      </w:pPr>
    </w:lvl>
    <w:lvl w:ilvl="5" w:tplc="292A7C48" w:tentative="1">
      <w:start w:val="1"/>
      <w:numFmt w:val="lowerRoman"/>
      <w:lvlText w:val="%6."/>
      <w:lvlJc w:val="right"/>
      <w:pPr>
        <w:tabs>
          <w:tab w:val="num" w:pos="4320"/>
        </w:tabs>
        <w:ind w:left="4320" w:hanging="180"/>
      </w:pPr>
    </w:lvl>
    <w:lvl w:ilvl="6" w:tplc="6F84766C" w:tentative="1">
      <w:start w:val="1"/>
      <w:numFmt w:val="decimal"/>
      <w:lvlText w:val="%7."/>
      <w:lvlJc w:val="left"/>
      <w:pPr>
        <w:tabs>
          <w:tab w:val="num" w:pos="5040"/>
        </w:tabs>
        <w:ind w:left="5040" w:hanging="360"/>
      </w:pPr>
    </w:lvl>
    <w:lvl w:ilvl="7" w:tplc="8698DE46" w:tentative="1">
      <w:start w:val="1"/>
      <w:numFmt w:val="lowerLetter"/>
      <w:lvlText w:val="%8."/>
      <w:lvlJc w:val="left"/>
      <w:pPr>
        <w:tabs>
          <w:tab w:val="num" w:pos="5760"/>
        </w:tabs>
        <w:ind w:left="5760" w:hanging="360"/>
      </w:pPr>
    </w:lvl>
    <w:lvl w:ilvl="8" w:tplc="A61605BC" w:tentative="1">
      <w:start w:val="1"/>
      <w:numFmt w:val="lowerRoman"/>
      <w:lvlText w:val="%9."/>
      <w:lvlJc w:val="right"/>
      <w:pPr>
        <w:tabs>
          <w:tab w:val="num" w:pos="6480"/>
        </w:tabs>
        <w:ind w:left="6480" w:hanging="180"/>
      </w:pPr>
    </w:lvl>
  </w:abstractNum>
  <w:abstractNum w:abstractNumId="17">
    <w:nsid w:val="72D6412A"/>
    <w:multiLevelType w:val="multilevel"/>
    <w:tmpl w:val="9B242210"/>
    <w:styleLink w:val="a6"/>
    <w:lvl w:ilvl="0">
      <w:start w:val="1"/>
      <w:numFmt w:val="decimal"/>
      <w:lvlText w:val="%1"/>
      <w:lvlJc w:val="left"/>
      <w:pPr>
        <w:tabs>
          <w:tab w:val="num" w:pos="567"/>
        </w:tabs>
        <w:ind w:left="-851" w:firstLine="851"/>
      </w:pPr>
      <w:rPr>
        <w:rFonts w:hint="default"/>
        <w:sz w:val="28"/>
      </w:rPr>
    </w:lvl>
    <w:lvl w:ilvl="1">
      <w:start w:val="1"/>
      <w:numFmt w:val="decimal"/>
      <w:lvlText w:val="%1.%2"/>
      <w:lvlJc w:val="left"/>
      <w:pPr>
        <w:tabs>
          <w:tab w:val="num" w:pos="567"/>
        </w:tabs>
        <w:ind w:left="-851" w:firstLine="851"/>
      </w:pPr>
      <w:rPr>
        <w:rFonts w:hint="default"/>
      </w:rPr>
    </w:lvl>
    <w:lvl w:ilvl="2">
      <w:start w:val="1"/>
      <w:numFmt w:val="decimal"/>
      <w:lvlText w:val="%1.%2.%3"/>
      <w:lvlJc w:val="left"/>
      <w:pPr>
        <w:tabs>
          <w:tab w:val="num" w:pos="850"/>
        </w:tabs>
        <w:ind w:left="-851" w:firstLine="851"/>
      </w:pPr>
      <w:rPr>
        <w:rFonts w:hint="default"/>
      </w:rPr>
    </w:lvl>
    <w:lvl w:ilvl="3">
      <w:start w:val="1"/>
      <w:numFmt w:val="decimal"/>
      <w:lvlText w:val="%1.%2.%3.%4"/>
      <w:lvlJc w:val="left"/>
      <w:pPr>
        <w:tabs>
          <w:tab w:val="num" w:pos="850"/>
        </w:tabs>
        <w:ind w:left="-851" w:firstLine="851"/>
      </w:pPr>
      <w:rPr>
        <w:rFonts w:hint="default"/>
      </w:rPr>
    </w:lvl>
    <w:lvl w:ilvl="4">
      <w:start w:val="1"/>
      <w:numFmt w:val="decimal"/>
      <w:lvlText w:val="%1.%2.%3.%4.%5."/>
      <w:lvlJc w:val="left"/>
      <w:pPr>
        <w:tabs>
          <w:tab w:val="num" w:pos="850"/>
        </w:tabs>
        <w:ind w:left="-851" w:firstLine="851"/>
      </w:pPr>
      <w:rPr>
        <w:rFonts w:hint="default"/>
      </w:rPr>
    </w:lvl>
    <w:lvl w:ilvl="5">
      <w:start w:val="1"/>
      <w:numFmt w:val="decimal"/>
      <w:lvlText w:val="%1.%2.%3.%4.%5.%6."/>
      <w:lvlJc w:val="left"/>
      <w:pPr>
        <w:tabs>
          <w:tab w:val="num" w:pos="1134"/>
        </w:tabs>
        <w:ind w:left="-851" w:firstLine="851"/>
      </w:pPr>
      <w:rPr>
        <w:rFonts w:hint="default"/>
      </w:rPr>
    </w:lvl>
    <w:lvl w:ilvl="6">
      <w:start w:val="1"/>
      <w:numFmt w:val="decimal"/>
      <w:lvlText w:val="%1.%2.%3.%4.%5.%6.%7."/>
      <w:lvlJc w:val="left"/>
      <w:pPr>
        <w:tabs>
          <w:tab w:val="num" w:pos="1134"/>
        </w:tabs>
        <w:ind w:left="-851" w:firstLine="851"/>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18">
    <w:nsid w:val="747738C8"/>
    <w:multiLevelType w:val="multilevel"/>
    <w:tmpl w:val="7006EF2C"/>
    <w:lvl w:ilvl="0">
      <w:start w:val="1"/>
      <w:numFmt w:val="decimal"/>
      <w:pStyle w:val="1113"/>
      <w:lvlText w:val="%1."/>
      <w:lvlJc w:val="left"/>
      <w:pPr>
        <w:tabs>
          <w:tab w:val="num" w:pos="1211"/>
        </w:tabs>
        <w:ind w:left="1211" w:hanging="360"/>
      </w:pPr>
      <w:rPr>
        <w:rFonts w:hint="default"/>
      </w:rPr>
    </w:lvl>
    <w:lvl w:ilvl="1">
      <w:start w:val="4"/>
      <w:numFmt w:val="decimal"/>
      <w:lvlText w:val="%1.%2"/>
      <w:lvlJc w:val="left"/>
      <w:pPr>
        <w:tabs>
          <w:tab w:val="num" w:pos="1643"/>
        </w:tabs>
        <w:ind w:left="1643" w:hanging="432"/>
      </w:pPr>
      <w:rPr>
        <w:rFonts w:hint="default"/>
      </w:rPr>
    </w:lvl>
    <w:lvl w:ilvl="2">
      <w:start w:val="1"/>
      <w:numFmt w:val="decimal"/>
      <w:lvlText w:val="%1.%2.%3"/>
      <w:lvlJc w:val="left"/>
      <w:pPr>
        <w:tabs>
          <w:tab w:val="num" w:pos="1701"/>
        </w:tabs>
        <w:ind w:left="0"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19">
    <w:nsid w:val="778A44C1"/>
    <w:multiLevelType w:val="multilevel"/>
    <w:tmpl w:val="99EA50F4"/>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pStyle w:val="30"/>
      <w:lvlText w:val="%1.%2.%3"/>
      <w:lvlJc w:val="left"/>
      <w:pPr>
        <w:tabs>
          <w:tab w:val="num" w:pos="1559"/>
        </w:tabs>
        <w:ind w:left="0" w:firstLine="851"/>
      </w:pPr>
      <w:rPr>
        <w:rFonts w:hint="default"/>
      </w:rPr>
    </w:lvl>
    <w:lvl w:ilvl="3">
      <w:start w:val="1"/>
      <w:numFmt w:val="decimal"/>
      <w:lvlText w:val="%1.%2.%3.%4"/>
      <w:lvlJc w:val="left"/>
      <w:pPr>
        <w:tabs>
          <w:tab w:val="num" w:pos="1701"/>
        </w:tabs>
        <w:ind w:left="0" w:firstLine="851"/>
      </w:pPr>
      <w:rPr>
        <w:rFonts w:hint="default"/>
      </w:rPr>
    </w:lvl>
    <w:lvl w:ilvl="4">
      <w:start w:val="1"/>
      <w:numFmt w:val="decimal"/>
      <w:pStyle w:val="111114"/>
      <w:lvlText w:val="%1.%2.%3.%4.%5"/>
      <w:lvlJc w:val="left"/>
      <w:pPr>
        <w:tabs>
          <w:tab w:val="num" w:pos="1985"/>
        </w:tabs>
        <w:ind w:left="0" w:firstLine="851"/>
      </w:pPr>
      <w:rPr>
        <w:rFonts w:hint="default"/>
      </w:rPr>
    </w:lvl>
    <w:lvl w:ilvl="5">
      <w:start w:val="1"/>
      <w:numFmt w:val="decimal"/>
      <w:pStyle w:val="60"/>
      <w:lvlText w:val="%1.%2.%3.%4.%5.%6"/>
      <w:lvlJc w:val="left"/>
      <w:pPr>
        <w:tabs>
          <w:tab w:val="num" w:pos="2003"/>
        </w:tabs>
        <w:ind w:left="2003" w:hanging="1152"/>
      </w:pPr>
      <w:rPr>
        <w:rFonts w:hint="default"/>
      </w:rPr>
    </w:lvl>
    <w:lvl w:ilvl="6">
      <w:start w:val="1"/>
      <w:numFmt w:val="decimal"/>
      <w:pStyle w:val="7"/>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0">
    <w:nsid w:val="78C97A70"/>
    <w:multiLevelType w:val="hybridMultilevel"/>
    <w:tmpl w:val="F22E5CD4"/>
    <w:lvl w:ilvl="0" w:tplc="74AC8828">
      <w:start w:val="1"/>
      <w:numFmt w:val="decimalZero"/>
      <w:pStyle w:val="a7"/>
      <w:lvlText w:val="0%1"/>
      <w:lvlJc w:val="center"/>
      <w:pPr>
        <w:tabs>
          <w:tab w:val="num" w:pos="705"/>
        </w:tabs>
        <w:ind w:left="0" w:firstLine="345"/>
      </w:pPr>
      <w:rPr>
        <w:rFonts w:hint="default"/>
      </w:rPr>
    </w:lvl>
    <w:lvl w:ilvl="1" w:tplc="F59288B2" w:tentative="1">
      <w:start w:val="1"/>
      <w:numFmt w:val="lowerLetter"/>
      <w:lvlText w:val="%2."/>
      <w:lvlJc w:val="left"/>
      <w:pPr>
        <w:tabs>
          <w:tab w:val="num" w:pos="1440"/>
        </w:tabs>
        <w:ind w:left="1440" w:hanging="360"/>
      </w:pPr>
    </w:lvl>
    <w:lvl w:ilvl="2" w:tplc="8BFCBA5E" w:tentative="1">
      <w:start w:val="1"/>
      <w:numFmt w:val="lowerRoman"/>
      <w:lvlText w:val="%3."/>
      <w:lvlJc w:val="right"/>
      <w:pPr>
        <w:tabs>
          <w:tab w:val="num" w:pos="2160"/>
        </w:tabs>
        <w:ind w:left="2160" w:hanging="180"/>
      </w:pPr>
    </w:lvl>
    <w:lvl w:ilvl="3" w:tplc="5348501C" w:tentative="1">
      <w:start w:val="1"/>
      <w:numFmt w:val="decimal"/>
      <w:lvlText w:val="%4."/>
      <w:lvlJc w:val="left"/>
      <w:pPr>
        <w:tabs>
          <w:tab w:val="num" w:pos="2880"/>
        </w:tabs>
        <w:ind w:left="2880" w:hanging="360"/>
      </w:pPr>
    </w:lvl>
    <w:lvl w:ilvl="4" w:tplc="C7989308" w:tentative="1">
      <w:start w:val="1"/>
      <w:numFmt w:val="lowerLetter"/>
      <w:lvlText w:val="%5."/>
      <w:lvlJc w:val="left"/>
      <w:pPr>
        <w:tabs>
          <w:tab w:val="num" w:pos="3600"/>
        </w:tabs>
        <w:ind w:left="3600" w:hanging="360"/>
      </w:pPr>
    </w:lvl>
    <w:lvl w:ilvl="5" w:tplc="3B8A833A" w:tentative="1">
      <w:start w:val="1"/>
      <w:numFmt w:val="lowerRoman"/>
      <w:lvlText w:val="%6."/>
      <w:lvlJc w:val="right"/>
      <w:pPr>
        <w:tabs>
          <w:tab w:val="num" w:pos="4320"/>
        </w:tabs>
        <w:ind w:left="4320" w:hanging="180"/>
      </w:pPr>
    </w:lvl>
    <w:lvl w:ilvl="6" w:tplc="D8F8573C" w:tentative="1">
      <w:start w:val="1"/>
      <w:numFmt w:val="decimal"/>
      <w:lvlText w:val="%7."/>
      <w:lvlJc w:val="left"/>
      <w:pPr>
        <w:tabs>
          <w:tab w:val="num" w:pos="5040"/>
        </w:tabs>
        <w:ind w:left="5040" w:hanging="360"/>
      </w:pPr>
    </w:lvl>
    <w:lvl w:ilvl="7" w:tplc="2DD48948" w:tentative="1">
      <w:start w:val="1"/>
      <w:numFmt w:val="lowerLetter"/>
      <w:lvlText w:val="%8."/>
      <w:lvlJc w:val="left"/>
      <w:pPr>
        <w:tabs>
          <w:tab w:val="num" w:pos="5760"/>
        </w:tabs>
        <w:ind w:left="5760" w:hanging="360"/>
      </w:pPr>
    </w:lvl>
    <w:lvl w:ilvl="8" w:tplc="2CA6602E" w:tentative="1">
      <w:start w:val="1"/>
      <w:numFmt w:val="lowerRoman"/>
      <w:lvlText w:val="%9."/>
      <w:lvlJc w:val="right"/>
      <w:pPr>
        <w:tabs>
          <w:tab w:val="num" w:pos="6480"/>
        </w:tabs>
        <w:ind w:left="6480" w:hanging="180"/>
      </w:pPr>
    </w:lvl>
  </w:abstractNum>
  <w:abstractNum w:abstractNumId="21">
    <w:nsid w:val="79921F68"/>
    <w:multiLevelType w:val="hybridMultilevel"/>
    <w:tmpl w:val="515E0372"/>
    <w:lvl w:ilvl="0" w:tplc="9F32D3E8">
      <w:start w:val="1"/>
      <w:numFmt w:val="bullet"/>
      <w:pStyle w:val="a8"/>
      <w:lvlText w:val="-"/>
      <w:lvlJc w:val="left"/>
      <w:pPr>
        <w:tabs>
          <w:tab w:val="num" w:pos="1247"/>
        </w:tabs>
        <w:ind w:left="0" w:firstLine="851"/>
      </w:pPr>
      <w:rPr>
        <w:rFonts w:ascii="Times New Roman" w:hAnsi="Times New Roman" w:cs="Times New Roman" w:hint="default"/>
      </w:rPr>
    </w:lvl>
    <w:lvl w:ilvl="1" w:tplc="FFC6029C">
      <w:start w:val="1"/>
      <w:numFmt w:val="bullet"/>
      <w:lvlText w:val="o"/>
      <w:lvlJc w:val="left"/>
      <w:pPr>
        <w:tabs>
          <w:tab w:val="num" w:pos="1440"/>
        </w:tabs>
        <w:ind w:left="1440" w:hanging="360"/>
      </w:pPr>
      <w:rPr>
        <w:rFonts w:ascii="Courier New" w:hAnsi="Courier New" w:hint="default"/>
      </w:rPr>
    </w:lvl>
    <w:lvl w:ilvl="2" w:tplc="98B0222C">
      <w:start w:val="1"/>
      <w:numFmt w:val="bullet"/>
      <w:lvlText w:val=""/>
      <w:lvlJc w:val="left"/>
      <w:pPr>
        <w:tabs>
          <w:tab w:val="num" w:pos="2160"/>
        </w:tabs>
        <w:ind w:left="2160" w:hanging="360"/>
      </w:pPr>
      <w:rPr>
        <w:rFonts w:ascii="Wingdings" w:hAnsi="Wingdings" w:hint="default"/>
      </w:rPr>
    </w:lvl>
    <w:lvl w:ilvl="3" w:tplc="3626D086" w:tentative="1">
      <w:start w:val="1"/>
      <w:numFmt w:val="bullet"/>
      <w:lvlText w:val=""/>
      <w:lvlJc w:val="left"/>
      <w:pPr>
        <w:tabs>
          <w:tab w:val="num" w:pos="2880"/>
        </w:tabs>
        <w:ind w:left="2880" w:hanging="360"/>
      </w:pPr>
      <w:rPr>
        <w:rFonts w:ascii="Symbol" w:hAnsi="Symbol" w:hint="default"/>
      </w:rPr>
    </w:lvl>
    <w:lvl w:ilvl="4" w:tplc="28DAAC72" w:tentative="1">
      <w:start w:val="1"/>
      <w:numFmt w:val="bullet"/>
      <w:lvlText w:val="o"/>
      <w:lvlJc w:val="left"/>
      <w:pPr>
        <w:tabs>
          <w:tab w:val="num" w:pos="3600"/>
        </w:tabs>
        <w:ind w:left="3600" w:hanging="360"/>
      </w:pPr>
      <w:rPr>
        <w:rFonts w:ascii="Courier New" w:hAnsi="Courier New" w:hint="default"/>
      </w:rPr>
    </w:lvl>
    <w:lvl w:ilvl="5" w:tplc="0930F5DA" w:tentative="1">
      <w:start w:val="1"/>
      <w:numFmt w:val="bullet"/>
      <w:lvlText w:val=""/>
      <w:lvlJc w:val="left"/>
      <w:pPr>
        <w:tabs>
          <w:tab w:val="num" w:pos="4320"/>
        </w:tabs>
        <w:ind w:left="4320" w:hanging="360"/>
      </w:pPr>
      <w:rPr>
        <w:rFonts w:ascii="Wingdings" w:hAnsi="Wingdings" w:hint="default"/>
      </w:rPr>
    </w:lvl>
    <w:lvl w:ilvl="6" w:tplc="5EBA67AE" w:tentative="1">
      <w:start w:val="1"/>
      <w:numFmt w:val="bullet"/>
      <w:lvlText w:val=""/>
      <w:lvlJc w:val="left"/>
      <w:pPr>
        <w:tabs>
          <w:tab w:val="num" w:pos="5040"/>
        </w:tabs>
        <w:ind w:left="5040" w:hanging="360"/>
      </w:pPr>
      <w:rPr>
        <w:rFonts w:ascii="Symbol" w:hAnsi="Symbol" w:hint="default"/>
      </w:rPr>
    </w:lvl>
    <w:lvl w:ilvl="7" w:tplc="F34A13AE" w:tentative="1">
      <w:start w:val="1"/>
      <w:numFmt w:val="bullet"/>
      <w:lvlText w:val="o"/>
      <w:lvlJc w:val="left"/>
      <w:pPr>
        <w:tabs>
          <w:tab w:val="num" w:pos="5760"/>
        </w:tabs>
        <w:ind w:left="5760" w:hanging="360"/>
      </w:pPr>
      <w:rPr>
        <w:rFonts w:ascii="Courier New" w:hAnsi="Courier New" w:hint="default"/>
      </w:rPr>
    </w:lvl>
    <w:lvl w:ilvl="8" w:tplc="394A3CE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2"/>
  </w:num>
  <w:num w:numId="4">
    <w:abstractNumId w:val="13"/>
  </w:num>
  <w:num w:numId="5">
    <w:abstractNumId w:val="20"/>
  </w:num>
  <w:num w:numId="6">
    <w:abstractNumId w:val="16"/>
  </w:num>
  <w:num w:numId="7">
    <w:abstractNumId w:val="12"/>
  </w:num>
  <w:num w:numId="8">
    <w:abstractNumId w:val="18"/>
  </w:num>
  <w:num w:numId="9">
    <w:abstractNumId w:val="10"/>
  </w:num>
  <w:num w:numId="10">
    <w:abstractNumId w:val="7"/>
  </w:num>
  <w:num w:numId="11">
    <w:abstractNumId w:val="19"/>
  </w:num>
  <w:num w:numId="12">
    <w:abstractNumId w:val="9"/>
  </w:num>
  <w:num w:numId="13">
    <w:abstractNumId w:val="17"/>
  </w:num>
  <w:num w:numId="14">
    <w:abstractNumId w:val="5"/>
  </w:num>
  <w:num w:numId="15">
    <w:abstractNumId w:val="4"/>
  </w:num>
  <w:num w:numId="16">
    <w:abstractNumId w:val="21"/>
  </w:num>
  <w:num w:numId="17">
    <w:abstractNumId w:val="3"/>
  </w:num>
  <w:num w:numId="18">
    <w:abstractNumId w:val="8"/>
  </w:num>
  <w:num w:numId="19">
    <w:abstractNumId w:val="0"/>
  </w:num>
  <w:num w:numId="20">
    <w:abstractNumId w:val="1"/>
  </w:num>
  <w:num w:numId="21">
    <w:abstractNumId w:val="1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drawingGridHorizontalSpacing w:val="130"/>
  <w:drawingGridVerticalSpacing w:val="381"/>
  <w:displayHorizontalDrawingGridEvery w:val="2"/>
  <w:characterSpacingControl w:val="doNotCompress"/>
  <w:hdrShapeDefaults>
    <o:shapedefaults v:ext="edit" spidmax="4505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268D"/>
    <w:rsid w:val="00013474"/>
    <w:rsid w:val="00023176"/>
    <w:rsid w:val="00024516"/>
    <w:rsid w:val="0002470D"/>
    <w:rsid w:val="00024F71"/>
    <w:rsid w:val="00030CCD"/>
    <w:rsid w:val="000341F4"/>
    <w:rsid w:val="000348C0"/>
    <w:rsid w:val="00034F59"/>
    <w:rsid w:val="00035ED8"/>
    <w:rsid w:val="00045E85"/>
    <w:rsid w:val="0004634E"/>
    <w:rsid w:val="00050076"/>
    <w:rsid w:val="000503E1"/>
    <w:rsid w:val="00050C28"/>
    <w:rsid w:val="00050CE2"/>
    <w:rsid w:val="000523C9"/>
    <w:rsid w:val="00055B3B"/>
    <w:rsid w:val="00055C98"/>
    <w:rsid w:val="00055E76"/>
    <w:rsid w:val="00055FFE"/>
    <w:rsid w:val="00056B7D"/>
    <w:rsid w:val="000575EB"/>
    <w:rsid w:val="00060569"/>
    <w:rsid w:val="00064FD2"/>
    <w:rsid w:val="00065F09"/>
    <w:rsid w:val="00066A57"/>
    <w:rsid w:val="00067719"/>
    <w:rsid w:val="00067EBD"/>
    <w:rsid w:val="00070047"/>
    <w:rsid w:val="00070FF7"/>
    <w:rsid w:val="00071BC2"/>
    <w:rsid w:val="0007577A"/>
    <w:rsid w:val="00076D1E"/>
    <w:rsid w:val="00077B9A"/>
    <w:rsid w:val="00080882"/>
    <w:rsid w:val="000827B5"/>
    <w:rsid w:val="00082F17"/>
    <w:rsid w:val="00083D43"/>
    <w:rsid w:val="00084F30"/>
    <w:rsid w:val="00085292"/>
    <w:rsid w:val="00085370"/>
    <w:rsid w:val="00086372"/>
    <w:rsid w:val="0008758C"/>
    <w:rsid w:val="00092059"/>
    <w:rsid w:val="000962DA"/>
    <w:rsid w:val="000A1893"/>
    <w:rsid w:val="000A5B72"/>
    <w:rsid w:val="000A610A"/>
    <w:rsid w:val="000A61EA"/>
    <w:rsid w:val="000A697B"/>
    <w:rsid w:val="000A6BE6"/>
    <w:rsid w:val="000A7490"/>
    <w:rsid w:val="000B09A2"/>
    <w:rsid w:val="000B1671"/>
    <w:rsid w:val="000B1DE4"/>
    <w:rsid w:val="000B1ECA"/>
    <w:rsid w:val="000B222C"/>
    <w:rsid w:val="000B26C5"/>
    <w:rsid w:val="000B657D"/>
    <w:rsid w:val="000B6CBC"/>
    <w:rsid w:val="000D02DF"/>
    <w:rsid w:val="000D6FF0"/>
    <w:rsid w:val="000D735A"/>
    <w:rsid w:val="000E0061"/>
    <w:rsid w:val="000E3029"/>
    <w:rsid w:val="000E3BDF"/>
    <w:rsid w:val="000E3D3A"/>
    <w:rsid w:val="000E3FA7"/>
    <w:rsid w:val="000E7E88"/>
    <w:rsid w:val="000E7F5B"/>
    <w:rsid w:val="000F04BF"/>
    <w:rsid w:val="000F0D05"/>
    <w:rsid w:val="000F0DFA"/>
    <w:rsid w:val="000F1283"/>
    <w:rsid w:val="000F1D73"/>
    <w:rsid w:val="000F2E94"/>
    <w:rsid w:val="000F30BC"/>
    <w:rsid w:val="000F5041"/>
    <w:rsid w:val="000F5982"/>
    <w:rsid w:val="000F67D9"/>
    <w:rsid w:val="001034B1"/>
    <w:rsid w:val="0010405F"/>
    <w:rsid w:val="00105491"/>
    <w:rsid w:val="00106B71"/>
    <w:rsid w:val="00107892"/>
    <w:rsid w:val="00107967"/>
    <w:rsid w:val="001167D2"/>
    <w:rsid w:val="00116DE8"/>
    <w:rsid w:val="001175A1"/>
    <w:rsid w:val="00121BC0"/>
    <w:rsid w:val="0012209E"/>
    <w:rsid w:val="00122545"/>
    <w:rsid w:val="00125038"/>
    <w:rsid w:val="00126751"/>
    <w:rsid w:val="00126BB3"/>
    <w:rsid w:val="001300D9"/>
    <w:rsid w:val="00132D03"/>
    <w:rsid w:val="00134240"/>
    <w:rsid w:val="001346CA"/>
    <w:rsid w:val="001352FB"/>
    <w:rsid w:val="0013630E"/>
    <w:rsid w:val="0013637D"/>
    <w:rsid w:val="00136897"/>
    <w:rsid w:val="00141226"/>
    <w:rsid w:val="00141360"/>
    <w:rsid w:val="00145955"/>
    <w:rsid w:val="00145A49"/>
    <w:rsid w:val="00145D02"/>
    <w:rsid w:val="00146A1D"/>
    <w:rsid w:val="001501C8"/>
    <w:rsid w:val="001524E2"/>
    <w:rsid w:val="00152ACF"/>
    <w:rsid w:val="00154E1B"/>
    <w:rsid w:val="00154F08"/>
    <w:rsid w:val="00157F29"/>
    <w:rsid w:val="00164A15"/>
    <w:rsid w:val="001652B1"/>
    <w:rsid w:val="00173E32"/>
    <w:rsid w:val="00176237"/>
    <w:rsid w:val="00177CAC"/>
    <w:rsid w:val="001801F7"/>
    <w:rsid w:val="00181B29"/>
    <w:rsid w:val="00181D8C"/>
    <w:rsid w:val="0018217F"/>
    <w:rsid w:val="0018255D"/>
    <w:rsid w:val="001848C3"/>
    <w:rsid w:val="00184BB5"/>
    <w:rsid w:val="00184C82"/>
    <w:rsid w:val="00185CF0"/>
    <w:rsid w:val="001862F4"/>
    <w:rsid w:val="00187185"/>
    <w:rsid w:val="00187E7A"/>
    <w:rsid w:val="001917E8"/>
    <w:rsid w:val="00192BE1"/>
    <w:rsid w:val="001966F0"/>
    <w:rsid w:val="00197EED"/>
    <w:rsid w:val="001A4BAD"/>
    <w:rsid w:val="001A4D87"/>
    <w:rsid w:val="001A510C"/>
    <w:rsid w:val="001A5BA9"/>
    <w:rsid w:val="001A627A"/>
    <w:rsid w:val="001A697E"/>
    <w:rsid w:val="001A71D8"/>
    <w:rsid w:val="001B0BC1"/>
    <w:rsid w:val="001B5E2A"/>
    <w:rsid w:val="001C1068"/>
    <w:rsid w:val="001C2CC8"/>
    <w:rsid w:val="001C5BC7"/>
    <w:rsid w:val="001D30DD"/>
    <w:rsid w:val="001D3A14"/>
    <w:rsid w:val="001D772C"/>
    <w:rsid w:val="001E0C75"/>
    <w:rsid w:val="001E36FC"/>
    <w:rsid w:val="001E5613"/>
    <w:rsid w:val="001E568F"/>
    <w:rsid w:val="001E6712"/>
    <w:rsid w:val="001F2AB5"/>
    <w:rsid w:val="001F4E1B"/>
    <w:rsid w:val="001F4F31"/>
    <w:rsid w:val="001F5163"/>
    <w:rsid w:val="001F7169"/>
    <w:rsid w:val="001F76E6"/>
    <w:rsid w:val="00201D0F"/>
    <w:rsid w:val="00202B63"/>
    <w:rsid w:val="00202EFC"/>
    <w:rsid w:val="00203AE9"/>
    <w:rsid w:val="00204A15"/>
    <w:rsid w:val="0021089A"/>
    <w:rsid w:val="00211D82"/>
    <w:rsid w:val="00212824"/>
    <w:rsid w:val="00213BA3"/>
    <w:rsid w:val="002179DD"/>
    <w:rsid w:val="00221665"/>
    <w:rsid w:val="002229E8"/>
    <w:rsid w:val="002262F9"/>
    <w:rsid w:val="0022730D"/>
    <w:rsid w:val="0023027E"/>
    <w:rsid w:val="002343F7"/>
    <w:rsid w:val="00234552"/>
    <w:rsid w:val="00234593"/>
    <w:rsid w:val="00235412"/>
    <w:rsid w:val="00235986"/>
    <w:rsid w:val="00235E26"/>
    <w:rsid w:val="0023620F"/>
    <w:rsid w:val="002367E3"/>
    <w:rsid w:val="00237AB4"/>
    <w:rsid w:val="00240416"/>
    <w:rsid w:val="00241CB8"/>
    <w:rsid w:val="002430D2"/>
    <w:rsid w:val="00243A3C"/>
    <w:rsid w:val="00245D26"/>
    <w:rsid w:val="00246D20"/>
    <w:rsid w:val="0024768D"/>
    <w:rsid w:val="00252F66"/>
    <w:rsid w:val="002556C4"/>
    <w:rsid w:val="00261AB9"/>
    <w:rsid w:val="00265160"/>
    <w:rsid w:val="00265EAB"/>
    <w:rsid w:val="00267924"/>
    <w:rsid w:val="00271FF7"/>
    <w:rsid w:val="00272CFE"/>
    <w:rsid w:val="0027323C"/>
    <w:rsid w:val="00274F0C"/>
    <w:rsid w:val="00275FB2"/>
    <w:rsid w:val="00276945"/>
    <w:rsid w:val="00280047"/>
    <w:rsid w:val="002817D7"/>
    <w:rsid w:val="00281E66"/>
    <w:rsid w:val="00283030"/>
    <w:rsid w:val="0028461D"/>
    <w:rsid w:val="00285113"/>
    <w:rsid w:val="00290D64"/>
    <w:rsid w:val="002925A0"/>
    <w:rsid w:val="0029643D"/>
    <w:rsid w:val="00296901"/>
    <w:rsid w:val="002A3492"/>
    <w:rsid w:val="002A466A"/>
    <w:rsid w:val="002A5560"/>
    <w:rsid w:val="002A60F3"/>
    <w:rsid w:val="002A7351"/>
    <w:rsid w:val="002B0DD4"/>
    <w:rsid w:val="002B145D"/>
    <w:rsid w:val="002B6EB0"/>
    <w:rsid w:val="002C0A44"/>
    <w:rsid w:val="002C2347"/>
    <w:rsid w:val="002C3D25"/>
    <w:rsid w:val="002C4612"/>
    <w:rsid w:val="002C5139"/>
    <w:rsid w:val="002C5333"/>
    <w:rsid w:val="002C58C0"/>
    <w:rsid w:val="002D0B70"/>
    <w:rsid w:val="002D2B87"/>
    <w:rsid w:val="002D5A9D"/>
    <w:rsid w:val="002D6192"/>
    <w:rsid w:val="002E1722"/>
    <w:rsid w:val="002E2C67"/>
    <w:rsid w:val="002E2F56"/>
    <w:rsid w:val="002F020D"/>
    <w:rsid w:val="002F0B17"/>
    <w:rsid w:val="002F1BA0"/>
    <w:rsid w:val="002F25A9"/>
    <w:rsid w:val="002F59DD"/>
    <w:rsid w:val="002F64E4"/>
    <w:rsid w:val="002F6851"/>
    <w:rsid w:val="002F6B7B"/>
    <w:rsid w:val="003002E1"/>
    <w:rsid w:val="003012CB"/>
    <w:rsid w:val="0030270A"/>
    <w:rsid w:val="00302F0D"/>
    <w:rsid w:val="00306292"/>
    <w:rsid w:val="003102A1"/>
    <w:rsid w:val="00311024"/>
    <w:rsid w:val="00312FAB"/>
    <w:rsid w:val="00315FAF"/>
    <w:rsid w:val="0031729C"/>
    <w:rsid w:val="003178B3"/>
    <w:rsid w:val="0031799E"/>
    <w:rsid w:val="00322D89"/>
    <w:rsid w:val="00324191"/>
    <w:rsid w:val="0032424B"/>
    <w:rsid w:val="00331468"/>
    <w:rsid w:val="003316AB"/>
    <w:rsid w:val="00332E54"/>
    <w:rsid w:val="00333B8E"/>
    <w:rsid w:val="00333F91"/>
    <w:rsid w:val="003359A8"/>
    <w:rsid w:val="00340C5E"/>
    <w:rsid w:val="00342A80"/>
    <w:rsid w:val="003445D9"/>
    <w:rsid w:val="0034531A"/>
    <w:rsid w:val="00347391"/>
    <w:rsid w:val="0034752B"/>
    <w:rsid w:val="00347BA7"/>
    <w:rsid w:val="00350067"/>
    <w:rsid w:val="00356716"/>
    <w:rsid w:val="003607CD"/>
    <w:rsid w:val="00360A93"/>
    <w:rsid w:val="003639F8"/>
    <w:rsid w:val="00363A7A"/>
    <w:rsid w:val="00364192"/>
    <w:rsid w:val="003708D9"/>
    <w:rsid w:val="0037099E"/>
    <w:rsid w:val="003720E7"/>
    <w:rsid w:val="00373CC9"/>
    <w:rsid w:val="003766F2"/>
    <w:rsid w:val="00376C9A"/>
    <w:rsid w:val="00376DC3"/>
    <w:rsid w:val="0037792E"/>
    <w:rsid w:val="00377C74"/>
    <w:rsid w:val="0038478E"/>
    <w:rsid w:val="003908C9"/>
    <w:rsid w:val="0039258D"/>
    <w:rsid w:val="00393502"/>
    <w:rsid w:val="003955C5"/>
    <w:rsid w:val="003A0A52"/>
    <w:rsid w:val="003A199E"/>
    <w:rsid w:val="003A1A00"/>
    <w:rsid w:val="003A29BD"/>
    <w:rsid w:val="003A3A3F"/>
    <w:rsid w:val="003A6015"/>
    <w:rsid w:val="003A612C"/>
    <w:rsid w:val="003B0109"/>
    <w:rsid w:val="003B2373"/>
    <w:rsid w:val="003B2766"/>
    <w:rsid w:val="003B4366"/>
    <w:rsid w:val="003B5C33"/>
    <w:rsid w:val="003B6C61"/>
    <w:rsid w:val="003B7C11"/>
    <w:rsid w:val="003C1E9C"/>
    <w:rsid w:val="003C34D3"/>
    <w:rsid w:val="003C4717"/>
    <w:rsid w:val="003C6BC3"/>
    <w:rsid w:val="003D1BB4"/>
    <w:rsid w:val="003D3F57"/>
    <w:rsid w:val="003E0DB2"/>
    <w:rsid w:val="003E3003"/>
    <w:rsid w:val="003E3609"/>
    <w:rsid w:val="003F26B4"/>
    <w:rsid w:val="003F4032"/>
    <w:rsid w:val="003F6323"/>
    <w:rsid w:val="003F74BC"/>
    <w:rsid w:val="0040077B"/>
    <w:rsid w:val="004024CB"/>
    <w:rsid w:val="00403CFD"/>
    <w:rsid w:val="004046BA"/>
    <w:rsid w:val="00404974"/>
    <w:rsid w:val="00404A09"/>
    <w:rsid w:val="00410079"/>
    <w:rsid w:val="00410B36"/>
    <w:rsid w:val="00412626"/>
    <w:rsid w:val="00413615"/>
    <w:rsid w:val="00414C0F"/>
    <w:rsid w:val="00417808"/>
    <w:rsid w:val="00421725"/>
    <w:rsid w:val="00421AAA"/>
    <w:rsid w:val="00421B4E"/>
    <w:rsid w:val="0042267C"/>
    <w:rsid w:val="00422E52"/>
    <w:rsid w:val="004233DF"/>
    <w:rsid w:val="00423D19"/>
    <w:rsid w:val="004252F0"/>
    <w:rsid w:val="004331C0"/>
    <w:rsid w:val="00434819"/>
    <w:rsid w:val="00434CFF"/>
    <w:rsid w:val="00437C8F"/>
    <w:rsid w:val="00442D0B"/>
    <w:rsid w:val="00443539"/>
    <w:rsid w:val="004506E7"/>
    <w:rsid w:val="00451B2B"/>
    <w:rsid w:val="00452F3F"/>
    <w:rsid w:val="00455FED"/>
    <w:rsid w:val="00456C44"/>
    <w:rsid w:val="00460320"/>
    <w:rsid w:val="00465206"/>
    <w:rsid w:val="00465B0E"/>
    <w:rsid w:val="004662D7"/>
    <w:rsid w:val="004668F4"/>
    <w:rsid w:val="00470565"/>
    <w:rsid w:val="00470D83"/>
    <w:rsid w:val="0047715B"/>
    <w:rsid w:val="00487C30"/>
    <w:rsid w:val="004902E7"/>
    <w:rsid w:val="004979C2"/>
    <w:rsid w:val="004A3756"/>
    <w:rsid w:val="004A46BA"/>
    <w:rsid w:val="004A68AD"/>
    <w:rsid w:val="004A758F"/>
    <w:rsid w:val="004B02D5"/>
    <w:rsid w:val="004B0363"/>
    <w:rsid w:val="004B1BA1"/>
    <w:rsid w:val="004B28D1"/>
    <w:rsid w:val="004B2F1B"/>
    <w:rsid w:val="004C384E"/>
    <w:rsid w:val="004C5906"/>
    <w:rsid w:val="004C5C20"/>
    <w:rsid w:val="004C70AC"/>
    <w:rsid w:val="004C7C24"/>
    <w:rsid w:val="004D1967"/>
    <w:rsid w:val="004D2787"/>
    <w:rsid w:val="004D395B"/>
    <w:rsid w:val="004D3D27"/>
    <w:rsid w:val="004D4A65"/>
    <w:rsid w:val="004D4DFF"/>
    <w:rsid w:val="004D61BB"/>
    <w:rsid w:val="004D74CA"/>
    <w:rsid w:val="004E0F6B"/>
    <w:rsid w:val="004E2E38"/>
    <w:rsid w:val="004E3B02"/>
    <w:rsid w:val="004E597E"/>
    <w:rsid w:val="004E5C4C"/>
    <w:rsid w:val="004E70E6"/>
    <w:rsid w:val="004E768B"/>
    <w:rsid w:val="004E7F2A"/>
    <w:rsid w:val="004F21D5"/>
    <w:rsid w:val="004F3DA7"/>
    <w:rsid w:val="004F737F"/>
    <w:rsid w:val="004F7EF5"/>
    <w:rsid w:val="00500D21"/>
    <w:rsid w:val="00501E00"/>
    <w:rsid w:val="005029A8"/>
    <w:rsid w:val="005038C9"/>
    <w:rsid w:val="00503B9D"/>
    <w:rsid w:val="00503EB7"/>
    <w:rsid w:val="005058F6"/>
    <w:rsid w:val="00505FCA"/>
    <w:rsid w:val="00506159"/>
    <w:rsid w:val="0051242C"/>
    <w:rsid w:val="0051348F"/>
    <w:rsid w:val="00514454"/>
    <w:rsid w:val="0051568E"/>
    <w:rsid w:val="00520BC5"/>
    <w:rsid w:val="0052120A"/>
    <w:rsid w:val="005221EA"/>
    <w:rsid w:val="00522D8C"/>
    <w:rsid w:val="005231D5"/>
    <w:rsid w:val="005265C0"/>
    <w:rsid w:val="00526D99"/>
    <w:rsid w:val="0052766D"/>
    <w:rsid w:val="00532EA5"/>
    <w:rsid w:val="00537B3B"/>
    <w:rsid w:val="0054031C"/>
    <w:rsid w:val="005406C8"/>
    <w:rsid w:val="00541353"/>
    <w:rsid w:val="00544490"/>
    <w:rsid w:val="00545308"/>
    <w:rsid w:val="00545ABF"/>
    <w:rsid w:val="00546216"/>
    <w:rsid w:val="00546E71"/>
    <w:rsid w:val="0054777A"/>
    <w:rsid w:val="00551353"/>
    <w:rsid w:val="00551886"/>
    <w:rsid w:val="0055191F"/>
    <w:rsid w:val="00554106"/>
    <w:rsid w:val="00554EDB"/>
    <w:rsid w:val="00560159"/>
    <w:rsid w:val="00560B2D"/>
    <w:rsid w:val="0056289B"/>
    <w:rsid w:val="00562B1C"/>
    <w:rsid w:val="00563135"/>
    <w:rsid w:val="00567558"/>
    <w:rsid w:val="00567683"/>
    <w:rsid w:val="00570BF9"/>
    <w:rsid w:val="0057570F"/>
    <w:rsid w:val="00577B62"/>
    <w:rsid w:val="00580F42"/>
    <w:rsid w:val="00580FCF"/>
    <w:rsid w:val="00581038"/>
    <w:rsid w:val="00581ABC"/>
    <w:rsid w:val="00584B91"/>
    <w:rsid w:val="00585074"/>
    <w:rsid w:val="005853A7"/>
    <w:rsid w:val="0059010E"/>
    <w:rsid w:val="00593583"/>
    <w:rsid w:val="00594965"/>
    <w:rsid w:val="00595B4A"/>
    <w:rsid w:val="005A03DF"/>
    <w:rsid w:val="005A0580"/>
    <w:rsid w:val="005A1E7A"/>
    <w:rsid w:val="005A3853"/>
    <w:rsid w:val="005A4610"/>
    <w:rsid w:val="005A4699"/>
    <w:rsid w:val="005A575A"/>
    <w:rsid w:val="005A6B7B"/>
    <w:rsid w:val="005B0F25"/>
    <w:rsid w:val="005B1C14"/>
    <w:rsid w:val="005B606E"/>
    <w:rsid w:val="005C370F"/>
    <w:rsid w:val="005C66E5"/>
    <w:rsid w:val="005D1775"/>
    <w:rsid w:val="005D2BB9"/>
    <w:rsid w:val="005D4153"/>
    <w:rsid w:val="005D73C0"/>
    <w:rsid w:val="005E2749"/>
    <w:rsid w:val="005E3457"/>
    <w:rsid w:val="005E3DF5"/>
    <w:rsid w:val="005E4336"/>
    <w:rsid w:val="005E76F9"/>
    <w:rsid w:val="005F17F9"/>
    <w:rsid w:val="005F1C82"/>
    <w:rsid w:val="005F22A8"/>
    <w:rsid w:val="005F2E1C"/>
    <w:rsid w:val="005F4D47"/>
    <w:rsid w:val="00602716"/>
    <w:rsid w:val="00604C57"/>
    <w:rsid w:val="00605086"/>
    <w:rsid w:val="0060531C"/>
    <w:rsid w:val="00607F72"/>
    <w:rsid w:val="00611E46"/>
    <w:rsid w:val="006122E3"/>
    <w:rsid w:val="00613C4B"/>
    <w:rsid w:val="006147B4"/>
    <w:rsid w:val="00615D58"/>
    <w:rsid w:val="006173A8"/>
    <w:rsid w:val="00622037"/>
    <w:rsid w:val="00622058"/>
    <w:rsid w:val="00624A4F"/>
    <w:rsid w:val="006260CD"/>
    <w:rsid w:val="006273B0"/>
    <w:rsid w:val="006353D6"/>
    <w:rsid w:val="00635FE5"/>
    <w:rsid w:val="0064232B"/>
    <w:rsid w:val="00642805"/>
    <w:rsid w:val="006443A7"/>
    <w:rsid w:val="00644561"/>
    <w:rsid w:val="00645E39"/>
    <w:rsid w:val="00646B54"/>
    <w:rsid w:val="006475C1"/>
    <w:rsid w:val="00647D7B"/>
    <w:rsid w:val="006511FA"/>
    <w:rsid w:val="006564A8"/>
    <w:rsid w:val="00657C20"/>
    <w:rsid w:val="00660AA5"/>
    <w:rsid w:val="00661298"/>
    <w:rsid w:val="00661FB6"/>
    <w:rsid w:val="00663739"/>
    <w:rsid w:val="00663B7C"/>
    <w:rsid w:val="0066445F"/>
    <w:rsid w:val="006657FB"/>
    <w:rsid w:val="00667CCB"/>
    <w:rsid w:val="00672567"/>
    <w:rsid w:val="00673B1D"/>
    <w:rsid w:val="006749E1"/>
    <w:rsid w:val="00674EBD"/>
    <w:rsid w:val="00675523"/>
    <w:rsid w:val="006756F7"/>
    <w:rsid w:val="0067685C"/>
    <w:rsid w:val="0068165F"/>
    <w:rsid w:val="00683D0A"/>
    <w:rsid w:val="006870E2"/>
    <w:rsid w:val="006932E9"/>
    <w:rsid w:val="00694E45"/>
    <w:rsid w:val="00696A7A"/>
    <w:rsid w:val="00697071"/>
    <w:rsid w:val="006A0065"/>
    <w:rsid w:val="006A48CA"/>
    <w:rsid w:val="006A5288"/>
    <w:rsid w:val="006A6BF5"/>
    <w:rsid w:val="006B0B67"/>
    <w:rsid w:val="006B0EC3"/>
    <w:rsid w:val="006B12B9"/>
    <w:rsid w:val="006B2ABB"/>
    <w:rsid w:val="006B2EBB"/>
    <w:rsid w:val="006B3D64"/>
    <w:rsid w:val="006B3DB3"/>
    <w:rsid w:val="006B3F3C"/>
    <w:rsid w:val="006B7B1F"/>
    <w:rsid w:val="006C15B0"/>
    <w:rsid w:val="006C30DA"/>
    <w:rsid w:val="006C4ED6"/>
    <w:rsid w:val="006C5A6B"/>
    <w:rsid w:val="006C7720"/>
    <w:rsid w:val="006D447E"/>
    <w:rsid w:val="006D711D"/>
    <w:rsid w:val="006E275E"/>
    <w:rsid w:val="006E2C45"/>
    <w:rsid w:val="006E3FCD"/>
    <w:rsid w:val="006E6229"/>
    <w:rsid w:val="006E6DFD"/>
    <w:rsid w:val="006F3507"/>
    <w:rsid w:val="006F58CE"/>
    <w:rsid w:val="006F69F6"/>
    <w:rsid w:val="00700C06"/>
    <w:rsid w:val="00701EE1"/>
    <w:rsid w:val="007045F0"/>
    <w:rsid w:val="0071018E"/>
    <w:rsid w:val="00711B87"/>
    <w:rsid w:val="00712041"/>
    <w:rsid w:val="007225EF"/>
    <w:rsid w:val="00722AE9"/>
    <w:rsid w:val="007242A1"/>
    <w:rsid w:val="007242C1"/>
    <w:rsid w:val="00725739"/>
    <w:rsid w:val="00725827"/>
    <w:rsid w:val="007307E3"/>
    <w:rsid w:val="00736A73"/>
    <w:rsid w:val="0074001B"/>
    <w:rsid w:val="00742B70"/>
    <w:rsid w:val="00743A15"/>
    <w:rsid w:val="00744565"/>
    <w:rsid w:val="0074470C"/>
    <w:rsid w:val="00744C0F"/>
    <w:rsid w:val="00746CFF"/>
    <w:rsid w:val="00747E2C"/>
    <w:rsid w:val="0075197C"/>
    <w:rsid w:val="00752453"/>
    <w:rsid w:val="00753A6D"/>
    <w:rsid w:val="00756C12"/>
    <w:rsid w:val="00760049"/>
    <w:rsid w:val="00760C33"/>
    <w:rsid w:val="00761300"/>
    <w:rsid w:val="00764C2B"/>
    <w:rsid w:val="00766E69"/>
    <w:rsid w:val="007713CF"/>
    <w:rsid w:val="0077212F"/>
    <w:rsid w:val="00772724"/>
    <w:rsid w:val="00772F03"/>
    <w:rsid w:val="007757E4"/>
    <w:rsid w:val="00776CBD"/>
    <w:rsid w:val="0077714A"/>
    <w:rsid w:val="00777452"/>
    <w:rsid w:val="00780FB5"/>
    <w:rsid w:val="00782FD0"/>
    <w:rsid w:val="00783237"/>
    <w:rsid w:val="00784096"/>
    <w:rsid w:val="007849B4"/>
    <w:rsid w:val="00785C32"/>
    <w:rsid w:val="0078765D"/>
    <w:rsid w:val="00787CC3"/>
    <w:rsid w:val="00792F94"/>
    <w:rsid w:val="007A1AEE"/>
    <w:rsid w:val="007A209A"/>
    <w:rsid w:val="007A3EED"/>
    <w:rsid w:val="007A5039"/>
    <w:rsid w:val="007A56F5"/>
    <w:rsid w:val="007A6135"/>
    <w:rsid w:val="007B01D9"/>
    <w:rsid w:val="007B4CCD"/>
    <w:rsid w:val="007B4F27"/>
    <w:rsid w:val="007B5862"/>
    <w:rsid w:val="007B5980"/>
    <w:rsid w:val="007B68E8"/>
    <w:rsid w:val="007B6B3A"/>
    <w:rsid w:val="007C185D"/>
    <w:rsid w:val="007C1E88"/>
    <w:rsid w:val="007C2EF2"/>
    <w:rsid w:val="007C3310"/>
    <w:rsid w:val="007C5325"/>
    <w:rsid w:val="007C6991"/>
    <w:rsid w:val="007D0108"/>
    <w:rsid w:val="007D0132"/>
    <w:rsid w:val="007D1691"/>
    <w:rsid w:val="007D20EB"/>
    <w:rsid w:val="007D21CE"/>
    <w:rsid w:val="007D4F74"/>
    <w:rsid w:val="007D5CAF"/>
    <w:rsid w:val="007D6636"/>
    <w:rsid w:val="007D7819"/>
    <w:rsid w:val="007E1DF4"/>
    <w:rsid w:val="007E3655"/>
    <w:rsid w:val="007E45CF"/>
    <w:rsid w:val="007E5BA9"/>
    <w:rsid w:val="007E655E"/>
    <w:rsid w:val="007E77C7"/>
    <w:rsid w:val="007E78DC"/>
    <w:rsid w:val="007F1352"/>
    <w:rsid w:val="007F1E87"/>
    <w:rsid w:val="007F5199"/>
    <w:rsid w:val="007F5CFA"/>
    <w:rsid w:val="007F7CD4"/>
    <w:rsid w:val="00801B80"/>
    <w:rsid w:val="00802EF7"/>
    <w:rsid w:val="00803368"/>
    <w:rsid w:val="00803A24"/>
    <w:rsid w:val="00803F7E"/>
    <w:rsid w:val="008056EA"/>
    <w:rsid w:val="008076E4"/>
    <w:rsid w:val="00810A26"/>
    <w:rsid w:val="00811B11"/>
    <w:rsid w:val="00812524"/>
    <w:rsid w:val="008130F9"/>
    <w:rsid w:val="00813E16"/>
    <w:rsid w:val="00815D9D"/>
    <w:rsid w:val="00816C9E"/>
    <w:rsid w:val="00817D24"/>
    <w:rsid w:val="008215BD"/>
    <w:rsid w:val="00825B1C"/>
    <w:rsid w:val="00830071"/>
    <w:rsid w:val="008305EA"/>
    <w:rsid w:val="00832480"/>
    <w:rsid w:val="00840D96"/>
    <w:rsid w:val="00843CCB"/>
    <w:rsid w:val="00846909"/>
    <w:rsid w:val="00846AAC"/>
    <w:rsid w:val="008471E8"/>
    <w:rsid w:val="00847652"/>
    <w:rsid w:val="00850E74"/>
    <w:rsid w:val="00852834"/>
    <w:rsid w:val="00852DC9"/>
    <w:rsid w:val="008564F1"/>
    <w:rsid w:val="0085702E"/>
    <w:rsid w:val="00857EEB"/>
    <w:rsid w:val="00862102"/>
    <w:rsid w:val="0086231A"/>
    <w:rsid w:val="00864A20"/>
    <w:rsid w:val="00866193"/>
    <w:rsid w:val="00867D2D"/>
    <w:rsid w:val="00877D8D"/>
    <w:rsid w:val="00880F90"/>
    <w:rsid w:val="00883F25"/>
    <w:rsid w:val="00884929"/>
    <w:rsid w:val="00887420"/>
    <w:rsid w:val="00887C7E"/>
    <w:rsid w:val="008900C3"/>
    <w:rsid w:val="008904DE"/>
    <w:rsid w:val="00892A48"/>
    <w:rsid w:val="008935B3"/>
    <w:rsid w:val="00893605"/>
    <w:rsid w:val="008943DF"/>
    <w:rsid w:val="00894976"/>
    <w:rsid w:val="00897239"/>
    <w:rsid w:val="00897C33"/>
    <w:rsid w:val="008A3C93"/>
    <w:rsid w:val="008A3DFC"/>
    <w:rsid w:val="008A4936"/>
    <w:rsid w:val="008A5766"/>
    <w:rsid w:val="008A60D1"/>
    <w:rsid w:val="008B5E9D"/>
    <w:rsid w:val="008B622F"/>
    <w:rsid w:val="008B70D5"/>
    <w:rsid w:val="008C0DB1"/>
    <w:rsid w:val="008C1D36"/>
    <w:rsid w:val="008C28F8"/>
    <w:rsid w:val="008D1E6D"/>
    <w:rsid w:val="008D2734"/>
    <w:rsid w:val="008D513A"/>
    <w:rsid w:val="008D781A"/>
    <w:rsid w:val="008D7958"/>
    <w:rsid w:val="008E0D4B"/>
    <w:rsid w:val="008E0D87"/>
    <w:rsid w:val="008E1730"/>
    <w:rsid w:val="008E1A60"/>
    <w:rsid w:val="008E1AB2"/>
    <w:rsid w:val="008E2EAA"/>
    <w:rsid w:val="008E3A9C"/>
    <w:rsid w:val="008E6412"/>
    <w:rsid w:val="008E6605"/>
    <w:rsid w:val="008F00E7"/>
    <w:rsid w:val="008F0145"/>
    <w:rsid w:val="008F3A47"/>
    <w:rsid w:val="008F3FC9"/>
    <w:rsid w:val="008F4081"/>
    <w:rsid w:val="008F6152"/>
    <w:rsid w:val="00900920"/>
    <w:rsid w:val="0090296D"/>
    <w:rsid w:val="00902C5B"/>
    <w:rsid w:val="009144DD"/>
    <w:rsid w:val="009155D8"/>
    <w:rsid w:val="00916B1A"/>
    <w:rsid w:val="0091707A"/>
    <w:rsid w:val="0091728D"/>
    <w:rsid w:val="0092081D"/>
    <w:rsid w:val="00920A2B"/>
    <w:rsid w:val="009239E8"/>
    <w:rsid w:val="00924BF8"/>
    <w:rsid w:val="009270D7"/>
    <w:rsid w:val="00931525"/>
    <w:rsid w:val="009329AE"/>
    <w:rsid w:val="00936366"/>
    <w:rsid w:val="00942280"/>
    <w:rsid w:val="00942EC3"/>
    <w:rsid w:val="00944C70"/>
    <w:rsid w:val="00944E90"/>
    <w:rsid w:val="009456E8"/>
    <w:rsid w:val="0094743A"/>
    <w:rsid w:val="009508D8"/>
    <w:rsid w:val="00950A66"/>
    <w:rsid w:val="00951D68"/>
    <w:rsid w:val="009536D8"/>
    <w:rsid w:val="00953AD8"/>
    <w:rsid w:val="00953DDB"/>
    <w:rsid w:val="0095426D"/>
    <w:rsid w:val="009548F3"/>
    <w:rsid w:val="009552EA"/>
    <w:rsid w:val="00955EE2"/>
    <w:rsid w:val="009608B0"/>
    <w:rsid w:val="00960F93"/>
    <w:rsid w:val="009621CA"/>
    <w:rsid w:val="00965C41"/>
    <w:rsid w:val="009677AC"/>
    <w:rsid w:val="00971333"/>
    <w:rsid w:val="00972374"/>
    <w:rsid w:val="00980F9D"/>
    <w:rsid w:val="009817A0"/>
    <w:rsid w:val="00982872"/>
    <w:rsid w:val="00982E2A"/>
    <w:rsid w:val="00983012"/>
    <w:rsid w:val="00983C03"/>
    <w:rsid w:val="00983E51"/>
    <w:rsid w:val="009858C7"/>
    <w:rsid w:val="00986ADE"/>
    <w:rsid w:val="009872F1"/>
    <w:rsid w:val="009873AB"/>
    <w:rsid w:val="00987B39"/>
    <w:rsid w:val="00987CDE"/>
    <w:rsid w:val="00991516"/>
    <w:rsid w:val="0099184A"/>
    <w:rsid w:val="00991A39"/>
    <w:rsid w:val="009951C6"/>
    <w:rsid w:val="00996E78"/>
    <w:rsid w:val="009A0450"/>
    <w:rsid w:val="009A0ACB"/>
    <w:rsid w:val="009A60A4"/>
    <w:rsid w:val="009B4DBC"/>
    <w:rsid w:val="009B521E"/>
    <w:rsid w:val="009B67DE"/>
    <w:rsid w:val="009B6F90"/>
    <w:rsid w:val="009B712F"/>
    <w:rsid w:val="009B77E2"/>
    <w:rsid w:val="009C0908"/>
    <w:rsid w:val="009C48CC"/>
    <w:rsid w:val="009C4C20"/>
    <w:rsid w:val="009D004D"/>
    <w:rsid w:val="009D1CA4"/>
    <w:rsid w:val="009D24D9"/>
    <w:rsid w:val="009D2628"/>
    <w:rsid w:val="009D3338"/>
    <w:rsid w:val="009D3CB4"/>
    <w:rsid w:val="009D4364"/>
    <w:rsid w:val="009D5DA2"/>
    <w:rsid w:val="009D604A"/>
    <w:rsid w:val="009D693D"/>
    <w:rsid w:val="009E0E9E"/>
    <w:rsid w:val="009E0FCC"/>
    <w:rsid w:val="009E2401"/>
    <w:rsid w:val="009E27D3"/>
    <w:rsid w:val="009E2ADB"/>
    <w:rsid w:val="009E34A9"/>
    <w:rsid w:val="009E3FC0"/>
    <w:rsid w:val="009E522F"/>
    <w:rsid w:val="009E5D11"/>
    <w:rsid w:val="009F12EA"/>
    <w:rsid w:val="009F1D01"/>
    <w:rsid w:val="009F1EC1"/>
    <w:rsid w:val="009F5DB9"/>
    <w:rsid w:val="00A00AC0"/>
    <w:rsid w:val="00A03E81"/>
    <w:rsid w:val="00A05CAB"/>
    <w:rsid w:val="00A067D0"/>
    <w:rsid w:val="00A0691D"/>
    <w:rsid w:val="00A11255"/>
    <w:rsid w:val="00A11BFE"/>
    <w:rsid w:val="00A1201F"/>
    <w:rsid w:val="00A13324"/>
    <w:rsid w:val="00A14A74"/>
    <w:rsid w:val="00A20EAE"/>
    <w:rsid w:val="00A21046"/>
    <w:rsid w:val="00A221E5"/>
    <w:rsid w:val="00A230BB"/>
    <w:rsid w:val="00A275A6"/>
    <w:rsid w:val="00A30496"/>
    <w:rsid w:val="00A31057"/>
    <w:rsid w:val="00A31746"/>
    <w:rsid w:val="00A31962"/>
    <w:rsid w:val="00A3436D"/>
    <w:rsid w:val="00A3665E"/>
    <w:rsid w:val="00A369D8"/>
    <w:rsid w:val="00A37770"/>
    <w:rsid w:val="00A4026D"/>
    <w:rsid w:val="00A4048F"/>
    <w:rsid w:val="00A43D05"/>
    <w:rsid w:val="00A443A9"/>
    <w:rsid w:val="00A454D8"/>
    <w:rsid w:val="00A4555B"/>
    <w:rsid w:val="00A45CE5"/>
    <w:rsid w:val="00A4744C"/>
    <w:rsid w:val="00A50DC3"/>
    <w:rsid w:val="00A51DBB"/>
    <w:rsid w:val="00A522B5"/>
    <w:rsid w:val="00A54FF7"/>
    <w:rsid w:val="00A56D89"/>
    <w:rsid w:val="00A66634"/>
    <w:rsid w:val="00A66AA1"/>
    <w:rsid w:val="00A6741E"/>
    <w:rsid w:val="00A67CEE"/>
    <w:rsid w:val="00A7158D"/>
    <w:rsid w:val="00A7311A"/>
    <w:rsid w:val="00A74AEB"/>
    <w:rsid w:val="00A76384"/>
    <w:rsid w:val="00A76766"/>
    <w:rsid w:val="00A81557"/>
    <w:rsid w:val="00A820C8"/>
    <w:rsid w:val="00A82A71"/>
    <w:rsid w:val="00A82EBE"/>
    <w:rsid w:val="00A8532A"/>
    <w:rsid w:val="00A85CBB"/>
    <w:rsid w:val="00A9095F"/>
    <w:rsid w:val="00A90AA4"/>
    <w:rsid w:val="00A90ABF"/>
    <w:rsid w:val="00A91982"/>
    <w:rsid w:val="00A935D7"/>
    <w:rsid w:val="00A95477"/>
    <w:rsid w:val="00A9775C"/>
    <w:rsid w:val="00AA042A"/>
    <w:rsid w:val="00AA083C"/>
    <w:rsid w:val="00AA09C4"/>
    <w:rsid w:val="00AA34BC"/>
    <w:rsid w:val="00AA3606"/>
    <w:rsid w:val="00AA471E"/>
    <w:rsid w:val="00AB1D5B"/>
    <w:rsid w:val="00AB47D8"/>
    <w:rsid w:val="00AC0497"/>
    <w:rsid w:val="00AC2123"/>
    <w:rsid w:val="00AC4846"/>
    <w:rsid w:val="00AC5757"/>
    <w:rsid w:val="00AC62CF"/>
    <w:rsid w:val="00AC6D4D"/>
    <w:rsid w:val="00AC7E52"/>
    <w:rsid w:val="00AD3356"/>
    <w:rsid w:val="00AD407D"/>
    <w:rsid w:val="00AD715D"/>
    <w:rsid w:val="00AD7759"/>
    <w:rsid w:val="00AE1E9E"/>
    <w:rsid w:val="00AE4D9D"/>
    <w:rsid w:val="00AE55BD"/>
    <w:rsid w:val="00AF01E0"/>
    <w:rsid w:val="00AF0FFA"/>
    <w:rsid w:val="00AF17E4"/>
    <w:rsid w:val="00AF282D"/>
    <w:rsid w:val="00AF3614"/>
    <w:rsid w:val="00AF5B66"/>
    <w:rsid w:val="00AF6E37"/>
    <w:rsid w:val="00B042E7"/>
    <w:rsid w:val="00B05EB7"/>
    <w:rsid w:val="00B1322F"/>
    <w:rsid w:val="00B1394C"/>
    <w:rsid w:val="00B14720"/>
    <w:rsid w:val="00B167F2"/>
    <w:rsid w:val="00B16C61"/>
    <w:rsid w:val="00B20762"/>
    <w:rsid w:val="00B213B7"/>
    <w:rsid w:val="00B216F7"/>
    <w:rsid w:val="00B228FD"/>
    <w:rsid w:val="00B24E85"/>
    <w:rsid w:val="00B25270"/>
    <w:rsid w:val="00B269A7"/>
    <w:rsid w:val="00B301B4"/>
    <w:rsid w:val="00B32D40"/>
    <w:rsid w:val="00B33827"/>
    <w:rsid w:val="00B34946"/>
    <w:rsid w:val="00B35449"/>
    <w:rsid w:val="00B36700"/>
    <w:rsid w:val="00B45C0A"/>
    <w:rsid w:val="00B479CB"/>
    <w:rsid w:val="00B50A64"/>
    <w:rsid w:val="00B530AE"/>
    <w:rsid w:val="00B531AC"/>
    <w:rsid w:val="00B56EE4"/>
    <w:rsid w:val="00B57E4A"/>
    <w:rsid w:val="00B619BE"/>
    <w:rsid w:val="00B62A9F"/>
    <w:rsid w:val="00B652E2"/>
    <w:rsid w:val="00B65D51"/>
    <w:rsid w:val="00B71EA2"/>
    <w:rsid w:val="00B73443"/>
    <w:rsid w:val="00B75339"/>
    <w:rsid w:val="00B76099"/>
    <w:rsid w:val="00B83F26"/>
    <w:rsid w:val="00B8728B"/>
    <w:rsid w:val="00B90E15"/>
    <w:rsid w:val="00B92A8A"/>
    <w:rsid w:val="00B9322B"/>
    <w:rsid w:val="00B96B46"/>
    <w:rsid w:val="00BA18EA"/>
    <w:rsid w:val="00BA1FFD"/>
    <w:rsid w:val="00BB1870"/>
    <w:rsid w:val="00BB5891"/>
    <w:rsid w:val="00BB6BC9"/>
    <w:rsid w:val="00BB6EC4"/>
    <w:rsid w:val="00BC0852"/>
    <w:rsid w:val="00BC124E"/>
    <w:rsid w:val="00BC15BB"/>
    <w:rsid w:val="00BC2BC1"/>
    <w:rsid w:val="00BC51FF"/>
    <w:rsid w:val="00BC6376"/>
    <w:rsid w:val="00BC6C5D"/>
    <w:rsid w:val="00BC7E48"/>
    <w:rsid w:val="00BD0E39"/>
    <w:rsid w:val="00BE1499"/>
    <w:rsid w:val="00BE2A4A"/>
    <w:rsid w:val="00BE6746"/>
    <w:rsid w:val="00BF2151"/>
    <w:rsid w:val="00BF2B69"/>
    <w:rsid w:val="00BF5780"/>
    <w:rsid w:val="00BF6EED"/>
    <w:rsid w:val="00BF7386"/>
    <w:rsid w:val="00C02077"/>
    <w:rsid w:val="00C0311A"/>
    <w:rsid w:val="00C035C8"/>
    <w:rsid w:val="00C03D27"/>
    <w:rsid w:val="00C04733"/>
    <w:rsid w:val="00C10821"/>
    <w:rsid w:val="00C12E96"/>
    <w:rsid w:val="00C13B4D"/>
    <w:rsid w:val="00C14856"/>
    <w:rsid w:val="00C151E1"/>
    <w:rsid w:val="00C15BAA"/>
    <w:rsid w:val="00C168AB"/>
    <w:rsid w:val="00C16AD4"/>
    <w:rsid w:val="00C171B5"/>
    <w:rsid w:val="00C21E93"/>
    <w:rsid w:val="00C23A56"/>
    <w:rsid w:val="00C27E80"/>
    <w:rsid w:val="00C31A2B"/>
    <w:rsid w:val="00C31D34"/>
    <w:rsid w:val="00C32C7D"/>
    <w:rsid w:val="00C3368F"/>
    <w:rsid w:val="00C34BCE"/>
    <w:rsid w:val="00C34CAF"/>
    <w:rsid w:val="00C42615"/>
    <w:rsid w:val="00C44718"/>
    <w:rsid w:val="00C45426"/>
    <w:rsid w:val="00C5035B"/>
    <w:rsid w:val="00C51025"/>
    <w:rsid w:val="00C51F02"/>
    <w:rsid w:val="00C52392"/>
    <w:rsid w:val="00C53715"/>
    <w:rsid w:val="00C55D64"/>
    <w:rsid w:val="00C57391"/>
    <w:rsid w:val="00C57CCC"/>
    <w:rsid w:val="00C612B9"/>
    <w:rsid w:val="00C6134E"/>
    <w:rsid w:val="00C62F37"/>
    <w:rsid w:val="00C65222"/>
    <w:rsid w:val="00C6569F"/>
    <w:rsid w:val="00C65ACE"/>
    <w:rsid w:val="00C662B6"/>
    <w:rsid w:val="00C7334C"/>
    <w:rsid w:val="00C7335B"/>
    <w:rsid w:val="00C73AB7"/>
    <w:rsid w:val="00C74BAA"/>
    <w:rsid w:val="00C758DB"/>
    <w:rsid w:val="00C77755"/>
    <w:rsid w:val="00C80E15"/>
    <w:rsid w:val="00C878A0"/>
    <w:rsid w:val="00C90331"/>
    <w:rsid w:val="00C90473"/>
    <w:rsid w:val="00C90AD0"/>
    <w:rsid w:val="00C9183F"/>
    <w:rsid w:val="00C947F6"/>
    <w:rsid w:val="00C9699F"/>
    <w:rsid w:val="00C96E78"/>
    <w:rsid w:val="00CA1400"/>
    <w:rsid w:val="00CA6307"/>
    <w:rsid w:val="00CB0A20"/>
    <w:rsid w:val="00CB165E"/>
    <w:rsid w:val="00CB1BAA"/>
    <w:rsid w:val="00CB21EB"/>
    <w:rsid w:val="00CB26F2"/>
    <w:rsid w:val="00CB3EEA"/>
    <w:rsid w:val="00CB4A45"/>
    <w:rsid w:val="00CB4A82"/>
    <w:rsid w:val="00CB4EFC"/>
    <w:rsid w:val="00CB564A"/>
    <w:rsid w:val="00CC0B77"/>
    <w:rsid w:val="00CC0E6B"/>
    <w:rsid w:val="00CC142D"/>
    <w:rsid w:val="00CC20AD"/>
    <w:rsid w:val="00CC23DD"/>
    <w:rsid w:val="00CC2CF1"/>
    <w:rsid w:val="00CC5570"/>
    <w:rsid w:val="00CC5D75"/>
    <w:rsid w:val="00CD06C6"/>
    <w:rsid w:val="00CD088A"/>
    <w:rsid w:val="00CD1305"/>
    <w:rsid w:val="00CD1870"/>
    <w:rsid w:val="00CD2521"/>
    <w:rsid w:val="00CD4DEB"/>
    <w:rsid w:val="00CD6ABB"/>
    <w:rsid w:val="00CE1990"/>
    <w:rsid w:val="00CE3048"/>
    <w:rsid w:val="00CE4A3B"/>
    <w:rsid w:val="00CE52F4"/>
    <w:rsid w:val="00CE63B3"/>
    <w:rsid w:val="00CE6DFF"/>
    <w:rsid w:val="00CE7E62"/>
    <w:rsid w:val="00CF0B01"/>
    <w:rsid w:val="00CF1C49"/>
    <w:rsid w:val="00CF41E5"/>
    <w:rsid w:val="00CF580A"/>
    <w:rsid w:val="00CF6414"/>
    <w:rsid w:val="00CF747B"/>
    <w:rsid w:val="00D03D6C"/>
    <w:rsid w:val="00D03E8D"/>
    <w:rsid w:val="00D06F24"/>
    <w:rsid w:val="00D11D8B"/>
    <w:rsid w:val="00D16156"/>
    <w:rsid w:val="00D16DFF"/>
    <w:rsid w:val="00D1720D"/>
    <w:rsid w:val="00D172CD"/>
    <w:rsid w:val="00D178AC"/>
    <w:rsid w:val="00D17D7E"/>
    <w:rsid w:val="00D22D5D"/>
    <w:rsid w:val="00D2314E"/>
    <w:rsid w:val="00D2558D"/>
    <w:rsid w:val="00D26DED"/>
    <w:rsid w:val="00D302C6"/>
    <w:rsid w:val="00D33383"/>
    <w:rsid w:val="00D340E9"/>
    <w:rsid w:val="00D370BB"/>
    <w:rsid w:val="00D4085C"/>
    <w:rsid w:val="00D40C61"/>
    <w:rsid w:val="00D40E5D"/>
    <w:rsid w:val="00D41F71"/>
    <w:rsid w:val="00D43693"/>
    <w:rsid w:val="00D4377C"/>
    <w:rsid w:val="00D43CC2"/>
    <w:rsid w:val="00D446C5"/>
    <w:rsid w:val="00D460D5"/>
    <w:rsid w:val="00D50A79"/>
    <w:rsid w:val="00D51DB7"/>
    <w:rsid w:val="00D564E2"/>
    <w:rsid w:val="00D56642"/>
    <w:rsid w:val="00D6005A"/>
    <w:rsid w:val="00D62BA8"/>
    <w:rsid w:val="00D63E0F"/>
    <w:rsid w:val="00D64055"/>
    <w:rsid w:val="00D64453"/>
    <w:rsid w:val="00D64910"/>
    <w:rsid w:val="00D717BE"/>
    <w:rsid w:val="00D755AA"/>
    <w:rsid w:val="00D7737F"/>
    <w:rsid w:val="00D814C1"/>
    <w:rsid w:val="00D82CD2"/>
    <w:rsid w:val="00D83F1F"/>
    <w:rsid w:val="00D85177"/>
    <w:rsid w:val="00D907BA"/>
    <w:rsid w:val="00D955F7"/>
    <w:rsid w:val="00DA0AE6"/>
    <w:rsid w:val="00DA3182"/>
    <w:rsid w:val="00DA40A3"/>
    <w:rsid w:val="00DB1268"/>
    <w:rsid w:val="00DB67C4"/>
    <w:rsid w:val="00DB6C08"/>
    <w:rsid w:val="00DB7D1B"/>
    <w:rsid w:val="00DC4FA5"/>
    <w:rsid w:val="00DC5B5B"/>
    <w:rsid w:val="00DD2B16"/>
    <w:rsid w:val="00DD3B89"/>
    <w:rsid w:val="00DD46DF"/>
    <w:rsid w:val="00DD567B"/>
    <w:rsid w:val="00DD5A16"/>
    <w:rsid w:val="00DD6938"/>
    <w:rsid w:val="00DE007A"/>
    <w:rsid w:val="00DE162E"/>
    <w:rsid w:val="00DE2382"/>
    <w:rsid w:val="00DE3B43"/>
    <w:rsid w:val="00DE3D7B"/>
    <w:rsid w:val="00DE4959"/>
    <w:rsid w:val="00DE526C"/>
    <w:rsid w:val="00DE6822"/>
    <w:rsid w:val="00DF2999"/>
    <w:rsid w:val="00DF2E4A"/>
    <w:rsid w:val="00DF3D9B"/>
    <w:rsid w:val="00DF44CE"/>
    <w:rsid w:val="00DF538C"/>
    <w:rsid w:val="00DF5CAD"/>
    <w:rsid w:val="00E00372"/>
    <w:rsid w:val="00E01B0F"/>
    <w:rsid w:val="00E022E6"/>
    <w:rsid w:val="00E023D1"/>
    <w:rsid w:val="00E0593A"/>
    <w:rsid w:val="00E0745F"/>
    <w:rsid w:val="00E11B7F"/>
    <w:rsid w:val="00E1399C"/>
    <w:rsid w:val="00E16C6A"/>
    <w:rsid w:val="00E170B6"/>
    <w:rsid w:val="00E17760"/>
    <w:rsid w:val="00E17805"/>
    <w:rsid w:val="00E22653"/>
    <w:rsid w:val="00E22E8E"/>
    <w:rsid w:val="00E23214"/>
    <w:rsid w:val="00E3090B"/>
    <w:rsid w:val="00E31323"/>
    <w:rsid w:val="00E314A8"/>
    <w:rsid w:val="00E31A0A"/>
    <w:rsid w:val="00E32FDC"/>
    <w:rsid w:val="00E34CE0"/>
    <w:rsid w:val="00E36428"/>
    <w:rsid w:val="00E409E1"/>
    <w:rsid w:val="00E40A76"/>
    <w:rsid w:val="00E43E16"/>
    <w:rsid w:val="00E44BE2"/>
    <w:rsid w:val="00E44EB2"/>
    <w:rsid w:val="00E45A8E"/>
    <w:rsid w:val="00E475B6"/>
    <w:rsid w:val="00E4763A"/>
    <w:rsid w:val="00E47786"/>
    <w:rsid w:val="00E47D2E"/>
    <w:rsid w:val="00E50BA0"/>
    <w:rsid w:val="00E51C10"/>
    <w:rsid w:val="00E52554"/>
    <w:rsid w:val="00E5554F"/>
    <w:rsid w:val="00E55CE2"/>
    <w:rsid w:val="00E56232"/>
    <w:rsid w:val="00E624B0"/>
    <w:rsid w:val="00E62A39"/>
    <w:rsid w:val="00E63572"/>
    <w:rsid w:val="00E6590A"/>
    <w:rsid w:val="00E675E8"/>
    <w:rsid w:val="00E72AA0"/>
    <w:rsid w:val="00E738A7"/>
    <w:rsid w:val="00E75D17"/>
    <w:rsid w:val="00E76164"/>
    <w:rsid w:val="00E77BD2"/>
    <w:rsid w:val="00E81BB4"/>
    <w:rsid w:val="00E81D33"/>
    <w:rsid w:val="00E82A4C"/>
    <w:rsid w:val="00E83111"/>
    <w:rsid w:val="00E831A6"/>
    <w:rsid w:val="00E83276"/>
    <w:rsid w:val="00E8336B"/>
    <w:rsid w:val="00E8403B"/>
    <w:rsid w:val="00E85698"/>
    <w:rsid w:val="00E90521"/>
    <w:rsid w:val="00E956E7"/>
    <w:rsid w:val="00E959EE"/>
    <w:rsid w:val="00E95B01"/>
    <w:rsid w:val="00E976B9"/>
    <w:rsid w:val="00E97C12"/>
    <w:rsid w:val="00EA0B08"/>
    <w:rsid w:val="00EA1404"/>
    <w:rsid w:val="00EA28D2"/>
    <w:rsid w:val="00EA5A8D"/>
    <w:rsid w:val="00EB143A"/>
    <w:rsid w:val="00EB1F8E"/>
    <w:rsid w:val="00EB3DEE"/>
    <w:rsid w:val="00EC22AD"/>
    <w:rsid w:val="00EC29B9"/>
    <w:rsid w:val="00EC38D7"/>
    <w:rsid w:val="00EC50B3"/>
    <w:rsid w:val="00ED037B"/>
    <w:rsid w:val="00ED1A8E"/>
    <w:rsid w:val="00ED1E95"/>
    <w:rsid w:val="00ED5322"/>
    <w:rsid w:val="00EE0BA5"/>
    <w:rsid w:val="00EE1B7F"/>
    <w:rsid w:val="00EE4D16"/>
    <w:rsid w:val="00EE7BC4"/>
    <w:rsid w:val="00EF013D"/>
    <w:rsid w:val="00EF7512"/>
    <w:rsid w:val="00F0379B"/>
    <w:rsid w:val="00F03980"/>
    <w:rsid w:val="00F03D19"/>
    <w:rsid w:val="00F05EFF"/>
    <w:rsid w:val="00F07344"/>
    <w:rsid w:val="00F077AA"/>
    <w:rsid w:val="00F117D9"/>
    <w:rsid w:val="00F12DBD"/>
    <w:rsid w:val="00F13CA4"/>
    <w:rsid w:val="00F17CCE"/>
    <w:rsid w:val="00F20589"/>
    <w:rsid w:val="00F205AB"/>
    <w:rsid w:val="00F20A98"/>
    <w:rsid w:val="00F23345"/>
    <w:rsid w:val="00F23811"/>
    <w:rsid w:val="00F243C9"/>
    <w:rsid w:val="00F24400"/>
    <w:rsid w:val="00F26818"/>
    <w:rsid w:val="00F270BA"/>
    <w:rsid w:val="00F2795A"/>
    <w:rsid w:val="00F34AC9"/>
    <w:rsid w:val="00F362B3"/>
    <w:rsid w:val="00F37DD8"/>
    <w:rsid w:val="00F41B13"/>
    <w:rsid w:val="00F44101"/>
    <w:rsid w:val="00F474EB"/>
    <w:rsid w:val="00F53777"/>
    <w:rsid w:val="00F53EC1"/>
    <w:rsid w:val="00F56207"/>
    <w:rsid w:val="00F56F08"/>
    <w:rsid w:val="00F62088"/>
    <w:rsid w:val="00F62EF9"/>
    <w:rsid w:val="00F6550C"/>
    <w:rsid w:val="00F73446"/>
    <w:rsid w:val="00F737DB"/>
    <w:rsid w:val="00F73EF0"/>
    <w:rsid w:val="00F74552"/>
    <w:rsid w:val="00F74F58"/>
    <w:rsid w:val="00F77706"/>
    <w:rsid w:val="00F84441"/>
    <w:rsid w:val="00F851F2"/>
    <w:rsid w:val="00F87924"/>
    <w:rsid w:val="00F92933"/>
    <w:rsid w:val="00F92C4D"/>
    <w:rsid w:val="00FA1968"/>
    <w:rsid w:val="00FA3858"/>
    <w:rsid w:val="00FA5497"/>
    <w:rsid w:val="00FA56B2"/>
    <w:rsid w:val="00FB2F54"/>
    <w:rsid w:val="00FB33C3"/>
    <w:rsid w:val="00FB3DC7"/>
    <w:rsid w:val="00FB4329"/>
    <w:rsid w:val="00FB476A"/>
    <w:rsid w:val="00FB56D6"/>
    <w:rsid w:val="00FC048B"/>
    <w:rsid w:val="00FC0B0D"/>
    <w:rsid w:val="00FC27FE"/>
    <w:rsid w:val="00FC3D50"/>
    <w:rsid w:val="00FC53A7"/>
    <w:rsid w:val="00FD0203"/>
    <w:rsid w:val="00FD459E"/>
    <w:rsid w:val="00FD4B41"/>
    <w:rsid w:val="00FD53E4"/>
    <w:rsid w:val="00FD5F3A"/>
    <w:rsid w:val="00FD6E65"/>
    <w:rsid w:val="00FE0B48"/>
    <w:rsid w:val="00FE0EA6"/>
    <w:rsid w:val="00FE10CD"/>
    <w:rsid w:val="00FE5097"/>
    <w:rsid w:val="00FE687C"/>
    <w:rsid w:val="00FF13C6"/>
    <w:rsid w:val="00FF2B4D"/>
    <w:rsid w:val="00FF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basedOn w:val="a9"/>
    <w:link w:val="ae"/>
    <w:uiPriority w:val="99"/>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rsid w:val="00C96E78"/>
    <w:pPr>
      <w:ind w:firstLine="567"/>
      <w:jc w:val="both"/>
    </w:pPr>
  </w:style>
  <w:style w:type="character" w:customStyle="1" w:styleId="af0">
    <w:name w:val="Основной текст с отступом Знак"/>
    <w:basedOn w:val="aa"/>
    <w:link w:val="af"/>
    <w:rsid w:val="00C96E78"/>
    <w:rPr>
      <w:rFonts w:eastAsia="Times New Roman"/>
      <w:szCs w:val="20"/>
      <w:lang w:eastAsia="ru-RU"/>
    </w:rPr>
  </w:style>
  <w:style w:type="paragraph" w:styleId="af1">
    <w:name w:val="Body Text"/>
    <w:basedOn w:val="a9"/>
    <w:link w:val="af2"/>
    <w:qFormat/>
    <w:rsid w:val="00C96E78"/>
    <w:pPr>
      <w:spacing w:after="120"/>
    </w:pPr>
    <w:rPr>
      <w:sz w:val="20"/>
    </w:rPr>
  </w:style>
  <w:style w:type="character" w:customStyle="1" w:styleId="af2">
    <w:name w:val="Основной текст Знак"/>
    <w:basedOn w:val="aa"/>
    <w:link w:val="af1"/>
    <w:rsid w:val="00C96E78"/>
    <w:rPr>
      <w:rFonts w:eastAsia="Times New Roman"/>
      <w:sz w:val="20"/>
      <w:szCs w:val="20"/>
      <w:lang w:eastAsia="ru-RU"/>
    </w:rPr>
  </w:style>
  <w:style w:type="paragraph" w:styleId="af3">
    <w:name w:val="header"/>
    <w:basedOn w:val="a9"/>
    <w:link w:val="af4"/>
    <w:unhideWhenUsed/>
    <w:rsid w:val="00203AE9"/>
    <w:pPr>
      <w:tabs>
        <w:tab w:val="center" w:pos="4677"/>
        <w:tab w:val="right" w:pos="9355"/>
      </w:tabs>
    </w:pPr>
  </w:style>
  <w:style w:type="character" w:customStyle="1" w:styleId="af4">
    <w:name w:val="Верхний колонтитул Знак"/>
    <w:basedOn w:val="aa"/>
    <w:link w:val="af3"/>
    <w:rsid w:val="00203AE9"/>
    <w:rPr>
      <w:rFonts w:eastAsia="Times New Roman"/>
      <w:szCs w:val="20"/>
      <w:lang w:eastAsia="ru-RU"/>
    </w:rPr>
  </w:style>
  <w:style w:type="paragraph" w:styleId="af5">
    <w:name w:val="footer"/>
    <w:basedOn w:val="a9"/>
    <w:link w:val="af6"/>
    <w:unhideWhenUsed/>
    <w:rsid w:val="00203AE9"/>
    <w:pPr>
      <w:tabs>
        <w:tab w:val="center" w:pos="4677"/>
        <w:tab w:val="right" w:pos="9355"/>
      </w:tabs>
    </w:pPr>
  </w:style>
  <w:style w:type="character" w:customStyle="1" w:styleId="af6">
    <w:name w:val="Нижний колонтитул Знак"/>
    <w:basedOn w:val="aa"/>
    <w:link w:val="af5"/>
    <w:rsid w:val="00203AE9"/>
    <w:rPr>
      <w:rFonts w:eastAsia="Times New Roman"/>
      <w:szCs w:val="20"/>
      <w:lang w:eastAsia="ru-RU"/>
    </w:rPr>
  </w:style>
  <w:style w:type="character" w:customStyle="1" w:styleId="22">
    <w:name w:val="Заголовок 2 Знак"/>
    <w:aliases w:val="Заголовок Приложения Знак,Caaieiaie I?eei?aiey Знак,Подраздел Знак"/>
    <w:basedOn w:val="aa"/>
    <w:link w:val="21"/>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3">
    <w:name w:val="Стиль2"/>
    <w:basedOn w:val="a9"/>
    <w:link w:val="24"/>
    <w:qFormat/>
    <w:rsid w:val="00B73443"/>
    <w:pPr>
      <w:ind w:firstLine="709"/>
      <w:jc w:val="both"/>
    </w:pPr>
    <w:rPr>
      <w:szCs w:val="28"/>
    </w:rPr>
  </w:style>
  <w:style w:type="character" w:customStyle="1" w:styleId="24">
    <w:name w:val="Стиль2 Знак"/>
    <w:link w:val="23"/>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5">
    <w:name w:val="Заголовок №2_"/>
    <w:basedOn w:val="aa"/>
    <w:link w:val="26"/>
    <w:rsid w:val="009B77E2"/>
    <w:rPr>
      <w:rFonts w:ascii="Trebuchet MS" w:eastAsia="Trebuchet MS" w:hAnsi="Trebuchet MS" w:cs="Trebuchet MS"/>
      <w:b/>
      <w:bCs/>
      <w:sz w:val="21"/>
      <w:szCs w:val="21"/>
      <w:shd w:val="clear" w:color="auto" w:fill="FFFFFF"/>
    </w:rPr>
  </w:style>
  <w:style w:type="paragraph" w:customStyle="1" w:styleId="26">
    <w:name w:val="Заголовок №2"/>
    <w:basedOn w:val="a9"/>
    <w:link w:val="25"/>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7">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8"/>
    <w:rsid w:val="009B77E2"/>
    <w:rPr>
      <w:rFonts w:ascii="Trebuchet MS" w:eastAsia="Trebuchet MS" w:hAnsi="Trebuchet MS" w:cs="Trebuchet MS"/>
      <w:spacing w:val="14"/>
      <w:sz w:val="15"/>
      <w:szCs w:val="15"/>
      <w:shd w:val="clear" w:color="auto" w:fill="FFFFFF"/>
    </w:rPr>
  </w:style>
  <w:style w:type="paragraph" w:customStyle="1" w:styleId="28">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9">
    <w:name w:val="Основной текст (2)_"/>
    <w:basedOn w:val="aa"/>
    <w:link w:val="2a"/>
    <w:rsid w:val="00141360"/>
    <w:rPr>
      <w:rFonts w:eastAsia="Times New Roman"/>
      <w:b/>
      <w:bCs/>
      <w:shd w:val="clear" w:color="auto" w:fill="FFFFFF"/>
    </w:rPr>
  </w:style>
  <w:style w:type="character" w:customStyle="1" w:styleId="2b">
    <w:name w:val="Подпись к таблице (2)_"/>
    <w:basedOn w:val="aa"/>
    <w:link w:val="2c"/>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b"/>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a">
    <w:name w:val="Основной текст (2)"/>
    <w:basedOn w:val="a9"/>
    <w:link w:val="29"/>
    <w:rsid w:val="00141360"/>
    <w:pPr>
      <w:widowControl w:val="0"/>
      <w:shd w:val="clear" w:color="auto" w:fill="FFFFFF"/>
      <w:spacing w:before="420" w:line="0" w:lineRule="atLeast"/>
    </w:pPr>
    <w:rPr>
      <w:b/>
      <w:bCs/>
      <w:szCs w:val="28"/>
      <w:lang w:eastAsia="en-US"/>
    </w:rPr>
  </w:style>
  <w:style w:type="paragraph" w:customStyle="1" w:styleId="2c">
    <w:name w:val="Подпись к таблице (2)"/>
    <w:basedOn w:val="a9"/>
    <w:link w:val="2b"/>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uiPriority w:val="39"/>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basedOn w:val="a9"/>
    <w:next w:val="a9"/>
    <w:autoRedefine/>
    <w:uiPriority w:val="39"/>
    <w:unhideWhenUsed/>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d">
    <w:name w:val="Body Text Indent 2"/>
    <w:basedOn w:val="a9"/>
    <w:link w:val="2e"/>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e">
    <w:name w:val="Основной текст с отступом 2 Знак"/>
    <w:basedOn w:val="aa"/>
    <w:link w:val="2d"/>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d"/>
    <w:rsid w:val="00FA5497"/>
    <w:pPr>
      <w:spacing w:before="120" w:after="120"/>
      <w:ind w:firstLine="0"/>
      <w:jc w:val="center"/>
    </w:pPr>
  </w:style>
  <w:style w:type="paragraph" w:customStyle="1" w:styleId="39">
    <w:name w:val="Стиль под 3 заголовок"/>
    <w:basedOn w:val="2d"/>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0">
    <w:name w:val="Body Text 2"/>
    <w:basedOn w:val="a9"/>
    <w:link w:val="2f0"/>
    <w:rsid w:val="00FA5497"/>
    <w:pPr>
      <w:numPr>
        <w:numId w:val="1"/>
      </w:numPr>
      <w:tabs>
        <w:tab w:val="left" w:pos="1134"/>
      </w:tabs>
      <w:spacing w:after="120"/>
      <w:jc w:val="both"/>
    </w:pPr>
    <w:rPr>
      <w:rFonts w:ascii="Arial" w:hAnsi="Arial"/>
      <w:color w:val="auto"/>
      <w:sz w:val="24"/>
      <w:szCs w:val="28"/>
    </w:rPr>
  </w:style>
  <w:style w:type="character" w:customStyle="1" w:styleId="2f0">
    <w:name w:val="Основной текст 2 Знак"/>
    <w:basedOn w:val="aa"/>
    <w:link w:val="20"/>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
    <w:autoRedefine/>
    <w:rsid w:val="00FA5497"/>
    <w:pPr>
      <w:ind w:left="0"/>
    </w:pPr>
  </w:style>
  <w:style w:type="paragraph" w:customStyle="1" w:styleId="201">
    <w:name w:val="Стиль Оглавление 2 + Слева:  0 см1"/>
    <w:basedOn w:val="2f"/>
    <w:autoRedefine/>
    <w:rsid w:val="00FA5497"/>
    <w:pPr>
      <w:ind w:left="0"/>
    </w:pPr>
  </w:style>
  <w:style w:type="paragraph" w:customStyle="1" w:styleId="affe">
    <w:name w:val="Оглавление"/>
    <w:link w:val="afff"/>
    <w:autoRedefine/>
    <w:uiPriority w:val="99"/>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1">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1"/>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semiHidden/>
    <w:rsid w:val="00FA5497"/>
    <w:pPr>
      <w:ind w:firstLine="709"/>
    </w:pPr>
    <w:rPr>
      <w:rFonts w:ascii="Times New Roman" w:hAnsi="Times New Roman"/>
      <w:b/>
      <w:bCs/>
    </w:rPr>
  </w:style>
  <w:style w:type="character" w:customStyle="1" w:styleId="afffd">
    <w:name w:val="Тема примечания Знак"/>
    <w:basedOn w:val="afffb"/>
    <w:link w:val="afffc"/>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2">
    <w:name w:val="Стиль Заголовок 2 + Междустр.интервал:  одинарный"/>
    <w:basedOn w:val="21"/>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9"/>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3">
    <w:name w:val="Основной текст (2) + Полужирный"/>
    <w:basedOn w:val="29"/>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semiHidden/>
    <w:unhideWhenUsed/>
    <w:rsid w:val="00FA5497"/>
    <w:rPr>
      <w:sz w:val="16"/>
      <w:szCs w:val="16"/>
    </w:rPr>
  </w:style>
  <w:style w:type="character" w:customStyle="1" w:styleId="ae">
    <w:name w:val="Абзац списка Знак"/>
    <w:link w:val="ad"/>
    <w:uiPriority w:val="99"/>
    <w:locked/>
    <w:rsid w:val="00FA5497"/>
    <w:rPr>
      <w:rFonts w:eastAsia="Times New Roman"/>
      <w:szCs w:val="20"/>
      <w:lang w:eastAsia="ru-RU"/>
    </w:rPr>
  </w:style>
  <w:style w:type="numbering" w:customStyle="1" w:styleId="1c">
    <w:name w:val="Нет списка1"/>
    <w:next w:val="ac"/>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4">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uiPriority w:val="11"/>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uiPriority w:val="11"/>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table" w:customStyle="1" w:styleId="2f6">
    <w:name w:val="Сетка таблицы2"/>
    <w:basedOn w:val="ab"/>
    <w:next w:val="afd"/>
    <w:uiPriority w:val="39"/>
    <w:rsid w:val="00434CFF"/>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66A"/>
    <w:pPr>
      <w:autoSpaceDE w:val="0"/>
      <w:autoSpaceDN w:val="0"/>
      <w:adjustRightInd w:val="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basedOn w:val="a9"/>
    <w:link w:val="ae"/>
    <w:uiPriority w:val="99"/>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rsid w:val="00C96E78"/>
    <w:pPr>
      <w:ind w:firstLine="567"/>
      <w:jc w:val="both"/>
    </w:pPr>
  </w:style>
  <w:style w:type="character" w:customStyle="1" w:styleId="af0">
    <w:name w:val="Основной текст с отступом Знак"/>
    <w:basedOn w:val="aa"/>
    <w:link w:val="af"/>
    <w:rsid w:val="00C96E78"/>
    <w:rPr>
      <w:rFonts w:eastAsia="Times New Roman"/>
      <w:szCs w:val="20"/>
      <w:lang w:eastAsia="ru-RU"/>
    </w:rPr>
  </w:style>
  <w:style w:type="paragraph" w:styleId="af1">
    <w:name w:val="Body Text"/>
    <w:basedOn w:val="a9"/>
    <w:link w:val="af2"/>
    <w:qFormat/>
    <w:rsid w:val="00C96E78"/>
    <w:pPr>
      <w:spacing w:after="120"/>
    </w:pPr>
    <w:rPr>
      <w:sz w:val="20"/>
    </w:rPr>
  </w:style>
  <w:style w:type="character" w:customStyle="1" w:styleId="af2">
    <w:name w:val="Основной текст Знак"/>
    <w:basedOn w:val="aa"/>
    <w:link w:val="af1"/>
    <w:rsid w:val="00C96E78"/>
    <w:rPr>
      <w:rFonts w:eastAsia="Times New Roman"/>
      <w:sz w:val="20"/>
      <w:szCs w:val="20"/>
      <w:lang w:eastAsia="ru-RU"/>
    </w:rPr>
  </w:style>
  <w:style w:type="paragraph" w:styleId="af3">
    <w:name w:val="header"/>
    <w:basedOn w:val="a9"/>
    <w:link w:val="af4"/>
    <w:unhideWhenUsed/>
    <w:rsid w:val="00203AE9"/>
    <w:pPr>
      <w:tabs>
        <w:tab w:val="center" w:pos="4677"/>
        <w:tab w:val="right" w:pos="9355"/>
      </w:tabs>
    </w:pPr>
  </w:style>
  <w:style w:type="character" w:customStyle="1" w:styleId="af4">
    <w:name w:val="Верхний колонтитул Знак"/>
    <w:basedOn w:val="aa"/>
    <w:link w:val="af3"/>
    <w:rsid w:val="00203AE9"/>
    <w:rPr>
      <w:rFonts w:eastAsia="Times New Roman"/>
      <w:szCs w:val="20"/>
      <w:lang w:eastAsia="ru-RU"/>
    </w:rPr>
  </w:style>
  <w:style w:type="paragraph" w:styleId="af5">
    <w:name w:val="footer"/>
    <w:basedOn w:val="a9"/>
    <w:link w:val="af6"/>
    <w:unhideWhenUsed/>
    <w:rsid w:val="00203AE9"/>
    <w:pPr>
      <w:tabs>
        <w:tab w:val="center" w:pos="4677"/>
        <w:tab w:val="right" w:pos="9355"/>
      </w:tabs>
    </w:pPr>
  </w:style>
  <w:style w:type="character" w:customStyle="1" w:styleId="af6">
    <w:name w:val="Нижний колонтитул Знак"/>
    <w:basedOn w:val="aa"/>
    <w:link w:val="af5"/>
    <w:rsid w:val="00203AE9"/>
    <w:rPr>
      <w:rFonts w:eastAsia="Times New Roman"/>
      <w:szCs w:val="20"/>
      <w:lang w:eastAsia="ru-RU"/>
    </w:rPr>
  </w:style>
  <w:style w:type="character" w:customStyle="1" w:styleId="22">
    <w:name w:val="Заголовок 2 Знак"/>
    <w:aliases w:val="Заголовок Приложения Знак,Caaieiaie I?eei?aiey Знак,Подраздел Знак"/>
    <w:basedOn w:val="aa"/>
    <w:link w:val="21"/>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3">
    <w:name w:val="Стиль2"/>
    <w:basedOn w:val="a9"/>
    <w:link w:val="24"/>
    <w:qFormat/>
    <w:rsid w:val="00B73443"/>
    <w:pPr>
      <w:ind w:firstLine="709"/>
      <w:jc w:val="both"/>
    </w:pPr>
    <w:rPr>
      <w:szCs w:val="28"/>
    </w:rPr>
  </w:style>
  <w:style w:type="character" w:customStyle="1" w:styleId="24">
    <w:name w:val="Стиль2 Знак"/>
    <w:link w:val="23"/>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5">
    <w:name w:val="Заголовок №2_"/>
    <w:basedOn w:val="aa"/>
    <w:link w:val="26"/>
    <w:rsid w:val="009B77E2"/>
    <w:rPr>
      <w:rFonts w:ascii="Trebuchet MS" w:eastAsia="Trebuchet MS" w:hAnsi="Trebuchet MS" w:cs="Trebuchet MS"/>
      <w:b/>
      <w:bCs/>
      <w:sz w:val="21"/>
      <w:szCs w:val="21"/>
      <w:shd w:val="clear" w:color="auto" w:fill="FFFFFF"/>
    </w:rPr>
  </w:style>
  <w:style w:type="paragraph" w:customStyle="1" w:styleId="26">
    <w:name w:val="Заголовок №2"/>
    <w:basedOn w:val="a9"/>
    <w:link w:val="25"/>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7">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8"/>
    <w:rsid w:val="009B77E2"/>
    <w:rPr>
      <w:rFonts w:ascii="Trebuchet MS" w:eastAsia="Trebuchet MS" w:hAnsi="Trebuchet MS" w:cs="Trebuchet MS"/>
      <w:spacing w:val="14"/>
      <w:sz w:val="15"/>
      <w:szCs w:val="15"/>
      <w:shd w:val="clear" w:color="auto" w:fill="FFFFFF"/>
    </w:rPr>
  </w:style>
  <w:style w:type="paragraph" w:customStyle="1" w:styleId="28">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9">
    <w:name w:val="Основной текст (2)_"/>
    <w:basedOn w:val="aa"/>
    <w:link w:val="2a"/>
    <w:rsid w:val="00141360"/>
    <w:rPr>
      <w:rFonts w:eastAsia="Times New Roman"/>
      <w:b/>
      <w:bCs/>
      <w:shd w:val="clear" w:color="auto" w:fill="FFFFFF"/>
    </w:rPr>
  </w:style>
  <w:style w:type="character" w:customStyle="1" w:styleId="2b">
    <w:name w:val="Подпись к таблице (2)_"/>
    <w:basedOn w:val="aa"/>
    <w:link w:val="2c"/>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b"/>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a">
    <w:name w:val="Основной текст (2)"/>
    <w:basedOn w:val="a9"/>
    <w:link w:val="29"/>
    <w:rsid w:val="00141360"/>
    <w:pPr>
      <w:widowControl w:val="0"/>
      <w:shd w:val="clear" w:color="auto" w:fill="FFFFFF"/>
      <w:spacing w:before="420" w:line="0" w:lineRule="atLeast"/>
    </w:pPr>
    <w:rPr>
      <w:b/>
      <w:bCs/>
      <w:szCs w:val="28"/>
      <w:lang w:eastAsia="en-US"/>
    </w:rPr>
  </w:style>
  <w:style w:type="paragraph" w:customStyle="1" w:styleId="2c">
    <w:name w:val="Подпись к таблице (2)"/>
    <w:basedOn w:val="a9"/>
    <w:link w:val="2b"/>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uiPriority w:val="39"/>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basedOn w:val="a9"/>
    <w:next w:val="a9"/>
    <w:autoRedefine/>
    <w:uiPriority w:val="39"/>
    <w:unhideWhenUsed/>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d">
    <w:name w:val="Body Text Indent 2"/>
    <w:basedOn w:val="a9"/>
    <w:link w:val="2e"/>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e">
    <w:name w:val="Основной текст с отступом 2 Знак"/>
    <w:basedOn w:val="aa"/>
    <w:link w:val="2d"/>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d"/>
    <w:rsid w:val="00FA5497"/>
    <w:pPr>
      <w:spacing w:before="120" w:after="120"/>
      <w:ind w:firstLine="0"/>
      <w:jc w:val="center"/>
    </w:pPr>
  </w:style>
  <w:style w:type="paragraph" w:customStyle="1" w:styleId="39">
    <w:name w:val="Стиль под 3 заголовок"/>
    <w:basedOn w:val="2d"/>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0">
    <w:name w:val="Body Text 2"/>
    <w:basedOn w:val="a9"/>
    <w:link w:val="2f0"/>
    <w:rsid w:val="00FA5497"/>
    <w:pPr>
      <w:numPr>
        <w:numId w:val="1"/>
      </w:numPr>
      <w:tabs>
        <w:tab w:val="left" w:pos="1134"/>
      </w:tabs>
      <w:spacing w:after="120"/>
      <w:jc w:val="both"/>
    </w:pPr>
    <w:rPr>
      <w:rFonts w:ascii="Arial" w:hAnsi="Arial"/>
      <w:color w:val="auto"/>
      <w:sz w:val="24"/>
      <w:szCs w:val="28"/>
    </w:rPr>
  </w:style>
  <w:style w:type="character" w:customStyle="1" w:styleId="2f0">
    <w:name w:val="Основной текст 2 Знак"/>
    <w:basedOn w:val="aa"/>
    <w:link w:val="20"/>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
    <w:autoRedefine/>
    <w:rsid w:val="00FA5497"/>
    <w:pPr>
      <w:ind w:left="0"/>
    </w:pPr>
  </w:style>
  <w:style w:type="paragraph" w:customStyle="1" w:styleId="201">
    <w:name w:val="Стиль Оглавление 2 + Слева:  0 см1"/>
    <w:basedOn w:val="2f"/>
    <w:autoRedefine/>
    <w:rsid w:val="00FA5497"/>
    <w:pPr>
      <w:ind w:left="0"/>
    </w:pPr>
  </w:style>
  <w:style w:type="paragraph" w:customStyle="1" w:styleId="affe">
    <w:name w:val="Оглавление"/>
    <w:link w:val="afff"/>
    <w:autoRedefine/>
    <w:uiPriority w:val="99"/>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1">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1"/>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semiHidden/>
    <w:rsid w:val="00FA5497"/>
    <w:pPr>
      <w:ind w:firstLine="709"/>
    </w:pPr>
    <w:rPr>
      <w:rFonts w:ascii="Times New Roman" w:hAnsi="Times New Roman"/>
      <w:b/>
      <w:bCs/>
    </w:rPr>
  </w:style>
  <w:style w:type="character" w:customStyle="1" w:styleId="afffd">
    <w:name w:val="Тема примечания Знак"/>
    <w:basedOn w:val="afffb"/>
    <w:link w:val="afffc"/>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2">
    <w:name w:val="Стиль Заголовок 2 + Междустр.интервал:  одинарный"/>
    <w:basedOn w:val="21"/>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9"/>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3">
    <w:name w:val="Основной текст (2) + Полужирный"/>
    <w:basedOn w:val="29"/>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semiHidden/>
    <w:unhideWhenUsed/>
    <w:rsid w:val="00FA5497"/>
    <w:rPr>
      <w:sz w:val="16"/>
      <w:szCs w:val="16"/>
    </w:rPr>
  </w:style>
  <w:style w:type="character" w:customStyle="1" w:styleId="ae">
    <w:name w:val="Абзац списка Знак"/>
    <w:link w:val="ad"/>
    <w:uiPriority w:val="99"/>
    <w:locked/>
    <w:rsid w:val="00FA5497"/>
    <w:rPr>
      <w:rFonts w:eastAsia="Times New Roman"/>
      <w:szCs w:val="20"/>
      <w:lang w:eastAsia="ru-RU"/>
    </w:rPr>
  </w:style>
  <w:style w:type="numbering" w:customStyle="1" w:styleId="1c">
    <w:name w:val="Нет списка1"/>
    <w:next w:val="ac"/>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4">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uiPriority w:val="11"/>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uiPriority w:val="11"/>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table" w:customStyle="1" w:styleId="2f6">
    <w:name w:val="Сетка таблицы2"/>
    <w:basedOn w:val="ab"/>
    <w:next w:val="afd"/>
    <w:uiPriority w:val="39"/>
    <w:rsid w:val="00434CFF"/>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466A"/>
    <w:pPr>
      <w:autoSpaceDE w:val="0"/>
      <w:autoSpaceDN w:val="0"/>
      <w:adjustRightInd w:val="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 w:id="20145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6039-0A55-4725-B5D8-25B71E16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9409</Words>
  <Characters>53634</Characters>
  <Application>Microsoft Office Word</Application>
  <DocSecurity>4</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2022-05-19T11:45:00Z</cp:lastPrinted>
  <dcterms:created xsi:type="dcterms:W3CDTF">2024-09-13T12:53:00Z</dcterms:created>
  <dcterms:modified xsi:type="dcterms:W3CDTF">2024-09-13T12:53:00Z</dcterms:modified>
</cp:coreProperties>
</file>