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B6" w:rsidRDefault="00A616B6" w:rsidP="00A616B6">
      <w:pPr>
        <w:spacing w:after="0" w:line="240" w:lineRule="auto"/>
        <w:ind w:left="4395"/>
        <w:jc w:val="center"/>
        <w:rPr>
          <w:rFonts w:ascii="Times New Roman" w:hAnsi="Times New Roman" w:cs="Times New Roman"/>
          <w:sz w:val="28"/>
        </w:rPr>
      </w:pPr>
      <w:r>
        <w:rPr>
          <w:rFonts w:ascii="Times New Roman" w:hAnsi="Times New Roman" w:cs="Times New Roman"/>
          <w:sz w:val="28"/>
        </w:rPr>
        <w:t>ПРИЛОЖЕНИЕ № 1</w:t>
      </w:r>
    </w:p>
    <w:p w:rsidR="00A616B6" w:rsidRDefault="00A616B6" w:rsidP="00A616B6">
      <w:pPr>
        <w:spacing w:after="0" w:line="240" w:lineRule="auto"/>
        <w:ind w:left="4395"/>
        <w:jc w:val="center"/>
        <w:rPr>
          <w:rFonts w:ascii="Times New Roman" w:hAnsi="Times New Roman" w:cs="Times New Roman"/>
          <w:sz w:val="28"/>
        </w:rPr>
      </w:pPr>
      <w:r>
        <w:rPr>
          <w:rFonts w:ascii="Times New Roman" w:hAnsi="Times New Roman" w:cs="Times New Roman"/>
          <w:sz w:val="28"/>
        </w:rPr>
        <w:t>к распоряжению Администрации</w:t>
      </w:r>
    </w:p>
    <w:p w:rsidR="00A616B6" w:rsidRPr="003163B9" w:rsidRDefault="00A616B6" w:rsidP="00A616B6">
      <w:pPr>
        <w:spacing w:after="0" w:line="240" w:lineRule="auto"/>
        <w:ind w:left="4395"/>
        <w:jc w:val="center"/>
        <w:rPr>
          <w:rFonts w:ascii="Times New Roman" w:hAnsi="Times New Roman" w:cs="Times New Roman"/>
          <w:sz w:val="28"/>
          <w:szCs w:val="28"/>
        </w:rPr>
      </w:pPr>
      <w:r>
        <w:rPr>
          <w:rFonts w:ascii="Times New Roman" w:hAnsi="Times New Roman" w:cs="Times New Roman"/>
          <w:sz w:val="28"/>
        </w:rPr>
        <w:t xml:space="preserve">городского округа </w:t>
      </w:r>
      <w:r w:rsidR="008D64E4">
        <w:rPr>
          <w:rFonts w:ascii="Times New Roman" w:hAnsi="Times New Roman" w:cs="Times New Roman"/>
          <w:sz w:val="28"/>
        </w:rPr>
        <w:br/>
      </w:r>
      <w:r w:rsidRPr="003163B9">
        <w:rPr>
          <w:rFonts w:ascii="Times New Roman" w:hAnsi="Times New Roman" w:cs="Times New Roman"/>
          <w:sz w:val="28"/>
          <w:szCs w:val="28"/>
        </w:rPr>
        <w:t>"Город Архангельск"</w:t>
      </w:r>
    </w:p>
    <w:p w:rsidR="00A616B6" w:rsidRPr="003163B9" w:rsidRDefault="003163B9" w:rsidP="00A616B6">
      <w:pPr>
        <w:spacing w:after="0" w:line="240" w:lineRule="auto"/>
        <w:ind w:left="4395"/>
        <w:jc w:val="center"/>
        <w:rPr>
          <w:rFonts w:ascii="Times New Roman" w:hAnsi="Times New Roman" w:cs="Times New Roman"/>
          <w:sz w:val="28"/>
          <w:szCs w:val="28"/>
        </w:rPr>
      </w:pPr>
      <w:r w:rsidRPr="003163B9">
        <w:rPr>
          <w:rFonts w:ascii="Times New Roman" w:hAnsi="Times New Roman" w:cs="Times New Roman"/>
          <w:bCs/>
          <w:sz w:val="28"/>
          <w:szCs w:val="28"/>
        </w:rPr>
        <w:t>от 29 марта 2024 г. № 1596р</w:t>
      </w:r>
    </w:p>
    <w:p w:rsidR="00A616B6" w:rsidRPr="0030735A" w:rsidRDefault="00A616B6" w:rsidP="00A616B6">
      <w:pPr>
        <w:spacing w:after="0" w:line="240" w:lineRule="auto"/>
        <w:jc w:val="center"/>
        <w:rPr>
          <w:rFonts w:ascii="Times New Roman" w:hAnsi="Times New Roman" w:cs="Times New Roman"/>
          <w:b/>
          <w:sz w:val="12"/>
          <w:szCs w:val="12"/>
        </w:rPr>
      </w:pPr>
    </w:p>
    <w:p w:rsidR="00A616B6" w:rsidRPr="00E11C74" w:rsidRDefault="00A616B6" w:rsidP="00A616B6">
      <w:pPr>
        <w:pStyle w:val="ConsPlusNormal0"/>
        <w:ind w:firstLine="0"/>
        <w:jc w:val="center"/>
        <w:rPr>
          <w:rFonts w:ascii="Times New Roman" w:hAnsi="Times New Roman"/>
          <w:b/>
          <w:sz w:val="40"/>
          <w:szCs w:val="28"/>
        </w:rPr>
      </w:pPr>
    </w:p>
    <w:p w:rsidR="00A616B6" w:rsidRDefault="00A616B6" w:rsidP="00A616B6">
      <w:pPr>
        <w:pStyle w:val="ConsPlusNormal0"/>
        <w:ind w:firstLine="0"/>
        <w:jc w:val="center"/>
        <w:rPr>
          <w:rFonts w:ascii="Times New Roman" w:hAnsi="Times New Roman"/>
          <w:b/>
          <w:sz w:val="28"/>
          <w:szCs w:val="28"/>
        </w:rPr>
      </w:pPr>
      <w:r>
        <w:rPr>
          <w:rFonts w:ascii="Times New Roman" w:hAnsi="Times New Roman"/>
          <w:b/>
          <w:sz w:val="28"/>
          <w:szCs w:val="28"/>
        </w:rPr>
        <w:t>СОСТАВ</w:t>
      </w:r>
    </w:p>
    <w:p w:rsidR="00A616B6" w:rsidRDefault="00A616B6" w:rsidP="00A616B6">
      <w:pPr>
        <w:pStyle w:val="ConsPlusNormal0"/>
        <w:ind w:firstLine="0"/>
        <w:jc w:val="center"/>
        <w:rPr>
          <w:rFonts w:ascii="Times New Roman" w:hAnsi="Times New Roman"/>
          <w:b/>
          <w:sz w:val="28"/>
          <w:szCs w:val="28"/>
        </w:rPr>
      </w:pPr>
      <w:r>
        <w:rPr>
          <w:rFonts w:ascii="Times New Roman" w:hAnsi="Times New Roman"/>
          <w:b/>
          <w:sz w:val="28"/>
          <w:szCs w:val="28"/>
        </w:rPr>
        <w:t>с</w:t>
      </w:r>
      <w:r w:rsidRPr="000F373B">
        <w:rPr>
          <w:rFonts w:ascii="Times New Roman" w:hAnsi="Times New Roman"/>
          <w:b/>
          <w:sz w:val="28"/>
          <w:szCs w:val="28"/>
        </w:rPr>
        <w:t>огласительн</w:t>
      </w:r>
      <w:r>
        <w:rPr>
          <w:rFonts w:ascii="Times New Roman" w:hAnsi="Times New Roman"/>
          <w:b/>
          <w:sz w:val="28"/>
          <w:szCs w:val="28"/>
        </w:rPr>
        <w:t>ой</w:t>
      </w:r>
      <w:r w:rsidRPr="000F373B">
        <w:rPr>
          <w:rFonts w:ascii="Times New Roman" w:hAnsi="Times New Roman"/>
          <w:b/>
          <w:sz w:val="28"/>
          <w:szCs w:val="28"/>
        </w:rPr>
        <w:t xml:space="preserve"> комисси</w:t>
      </w:r>
      <w:r>
        <w:rPr>
          <w:rFonts w:ascii="Times New Roman" w:hAnsi="Times New Roman"/>
          <w:b/>
          <w:sz w:val="28"/>
          <w:szCs w:val="28"/>
        </w:rPr>
        <w:t>и</w:t>
      </w:r>
      <w:r w:rsidRPr="000F373B">
        <w:rPr>
          <w:rFonts w:ascii="Times New Roman" w:hAnsi="Times New Roman"/>
          <w:b/>
          <w:sz w:val="28"/>
          <w:szCs w:val="28"/>
        </w:rPr>
        <w:t xml:space="preserve"> по согласованию местоположения границ земельных участков при выполнении комплексных кадастровых работ </w:t>
      </w:r>
    </w:p>
    <w:p w:rsidR="00A616B6" w:rsidRDefault="00A616B6" w:rsidP="00A616B6">
      <w:pPr>
        <w:pStyle w:val="ConsPlusNormal0"/>
        <w:ind w:firstLine="0"/>
        <w:jc w:val="center"/>
        <w:rPr>
          <w:rFonts w:ascii="Times New Roman" w:hAnsi="Times New Roman" w:cs="Times New Roman"/>
          <w:b/>
          <w:sz w:val="28"/>
          <w:szCs w:val="28"/>
        </w:rPr>
      </w:pPr>
      <w:r w:rsidRPr="000F373B">
        <w:rPr>
          <w:rFonts w:ascii="Times New Roman" w:hAnsi="Times New Roman"/>
          <w:b/>
          <w:sz w:val="28"/>
          <w:szCs w:val="28"/>
        </w:rPr>
        <w:t xml:space="preserve">на территории </w:t>
      </w:r>
      <w:r w:rsidRPr="000F373B">
        <w:rPr>
          <w:rFonts w:ascii="Times New Roman" w:hAnsi="Times New Roman" w:cs="Times New Roman"/>
          <w:b/>
          <w:sz w:val="28"/>
          <w:szCs w:val="28"/>
        </w:rPr>
        <w:t>городского округа "Город Архангельск"</w:t>
      </w:r>
    </w:p>
    <w:p w:rsidR="00A616B6" w:rsidRDefault="00A616B6" w:rsidP="00A616B6">
      <w:pPr>
        <w:pStyle w:val="ConsPlusNormal0"/>
        <w:ind w:firstLine="0"/>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10"/>
        <w:gridCol w:w="6464"/>
      </w:tblGrid>
      <w:tr w:rsidR="008D64E4" w:rsidTr="008D64E4">
        <w:tc>
          <w:tcPr>
            <w:tcW w:w="3080" w:type="dxa"/>
          </w:tcPr>
          <w:p w:rsidR="008D64E4" w:rsidRDefault="008D64E4" w:rsidP="003D6F78">
            <w:pPr>
              <w:pStyle w:val="ConsPlusNormal0"/>
              <w:spacing w:line="300" w:lineRule="exact"/>
              <w:ind w:firstLine="0"/>
              <w:rPr>
                <w:rFonts w:ascii="Times New Roman" w:hAnsi="Times New Roman"/>
                <w:sz w:val="28"/>
                <w:szCs w:val="28"/>
              </w:rPr>
            </w:pPr>
            <w:r>
              <w:rPr>
                <w:rFonts w:ascii="Times New Roman" w:hAnsi="Times New Roman"/>
                <w:sz w:val="28"/>
                <w:szCs w:val="28"/>
              </w:rPr>
              <w:t xml:space="preserve">Шапошников </w:t>
            </w:r>
          </w:p>
          <w:p w:rsidR="008D64E4" w:rsidRDefault="008D64E4" w:rsidP="003D6F78">
            <w:pPr>
              <w:pStyle w:val="ConsPlusNormal0"/>
              <w:spacing w:line="300" w:lineRule="exact"/>
              <w:ind w:firstLine="0"/>
              <w:rPr>
                <w:rFonts w:ascii="Times New Roman" w:hAnsi="Times New Roman"/>
                <w:b/>
                <w:sz w:val="28"/>
                <w:szCs w:val="28"/>
              </w:rPr>
            </w:pPr>
            <w:r>
              <w:rPr>
                <w:rFonts w:ascii="Times New Roman" w:hAnsi="Times New Roman"/>
                <w:sz w:val="28"/>
                <w:szCs w:val="28"/>
              </w:rPr>
              <w:t>Даниил Вадимович</w:t>
            </w: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3D6F78">
            <w:pPr>
              <w:pStyle w:val="ConsPlusNormal0"/>
              <w:spacing w:line="300" w:lineRule="exact"/>
              <w:ind w:firstLine="0"/>
              <w:jc w:val="both"/>
              <w:rPr>
                <w:rFonts w:ascii="Times New Roman" w:hAnsi="Times New Roman"/>
                <w:sz w:val="28"/>
                <w:szCs w:val="28"/>
              </w:rPr>
            </w:pPr>
            <w:r w:rsidRPr="002052D7">
              <w:rPr>
                <w:rFonts w:ascii="Times New Roman" w:hAnsi="Times New Roman" w:cs="Times New Roman"/>
                <w:color w:val="000000"/>
                <w:sz w:val="28"/>
                <w:szCs w:val="28"/>
                <w:shd w:val="clear" w:color="auto" w:fill="FFFFFF"/>
              </w:rPr>
              <w:t xml:space="preserve">заместитель Главы </w:t>
            </w:r>
            <w:r>
              <w:rPr>
                <w:rFonts w:ascii="Times New Roman" w:hAnsi="Times New Roman" w:cs="Times New Roman"/>
                <w:color w:val="000000"/>
                <w:sz w:val="28"/>
                <w:szCs w:val="28"/>
                <w:shd w:val="clear" w:color="auto" w:fill="FFFFFF"/>
              </w:rPr>
              <w:t>городского округа</w:t>
            </w:r>
            <w:r w:rsidRPr="002052D7">
              <w:rPr>
                <w:rFonts w:ascii="Times New Roman" w:hAnsi="Times New Roman" w:cs="Times New Roman"/>
                <w:color w:val="000000"/>
                <w:sz w:val="28"/>
                <w:szCs w:val="28"/>
                <w:shd w:val="clear" w:color="auto" w:fill="FFFFFF"/>
              </w:rPr>
              <w:t xml:space="preserve"> "Город Архангельск" по вопросам экономического развития и финансам</w:t>
            </w:r>
            <w:r>
              <w:rPr>
                <w:rFonts w:ascii="Times New Roman" w:hAnsi="Times New Roman"/>
                <w:sz w:val="28"/>
                <w:szCs w:val="28"/>
              </w:rPr>
              <w:t xml:space="preserve"> (</w:t>
            </w:r>
            <w:r w:rsidRPr="000F373B">
              <w:rPr>
                <w:rFonts w:ascii="Times New Roman" w:hAnsi="Times New Roman"/>
                <w:sz w:val="28"/>
                <w:szCs w:val="28"/>
              </w:rPr>
              <w:t>председатель комиссии</w:t>
            </w:r>
            <w:r>
              <w:rPr>
                <w:rFonts w:ascii="Times New Roman" w:hAnsi="Times New Roman"/>
                <w:sz w:val="28"/>
                <w:szCs w:val="28"/>
              </w:rPr>
              <w:t>)</w:t>
            </w:r>
          </w:p>
          <w:p w:rsidR="008D64E4" w:rsidRDefault="008D64E4" w:rsidP="003D6F78">
            <w:pPr>
              <w:pStyle w:val="ConsPlusNormal0"/>
              <w:spacing w:line="300" w:lineRule="exact"/>
              <w:ind w:firstLine="0"/>
              <w:jc w:val="both"/>
              <w:rPr>
                <w:rFonts w:ascii="Times New Roman" w:hAnsi="Times New Roman"/>
                <w:b/>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sz w:val="28"/>
                <w:szCs w:val="28"/>
              </w:rPr>
            </w:pPr>
            <w:r>
              <w:rPr>
                <w:rFonts w:ascii="Times New Roman" w:hAnsi="Times New Roman"/>
                <w:sz w:val="28"/>
                <w:szCs w:val="28"/>
              </w:rPr>
              <w:t xml:space="preserve">Белова </w:t>
            </w:r>
          </w:p>
          <w:p w:rsidR="008D64E4" w:rsidRDefault="008D64E4" w:rsidP="003D6F78">
            <w:pPr>
              <w:pStyle w:val="ConsPlusNormal0"/>
              <w:spacing w:line="300" w:lineRule="exact"/>
              <w:ind w:firstLine="0"/>
              <w:rPr>
                <w:rFonts w:ascii="Times New Roman" w:hAnsi="Times New Roman"/>
                <w:b/>
                <w:sz w:val="28"/>
                <w:szCs w:val="28"/>
              </w:rPr>
            </w:pPr>
            <w:r>
              <w:rPr>
                <w:rFonts w:ascii="Times New Roman" w:hAnsi="Times New Roman"/>
                <w:sz w:val="28"/>
                <w:szCs w:val="28"/>
              </w:rPr>
              <w:t>Мария Сергеевна</w:t>
            </w: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3D6F78">
            <w:pPr>
              <w:pStyle w:val="ConsPlusNormal0"/>
              <w:spacing w:line="300" w:lineRule="exact"/>
              <w:ind w:firstLine="0"/>
              <w:jc w:val="both"/>
              <w:rPr>
                <w:rFonts w:ascii="Times New Roman" w:hAnsi="Times New Roman"/>
                <w:sz w:val="28"/>
                <w:szCs w:val="28"/>
              </w:rPr>
            </w:pPr>
            <w:r w:rsidRPr="00F066F7">
              <w:rPr>
                <w:rFonts w:ascii="Times New Roman" w:hAnsi="Times New Roman"/>
                <w:sz w:val="28"/>
                <w:szCs w:val="28"/>
              </w:rPr>
              <w:t>директор департамента</w:t>
            </w:r>
            <w:r w:rsidRPr="000F373B">
              <w:rPr>
                <w:rFonts w:ascii="Times New Roman" w:hAnsi="Times New Roman"/>
                <w:sz w:val="28"/>
                <w:szCs w:val="28"/>
              </w:rPr>
              <w:t xml:space="preserve"> муниципального имущества Администрации </w:t>
            </w:r>
            <w:r>
              <w:rPr>
                <w:rFonts w:ascii="Times New Roman" w:hAnsi="Times New Roman" w:cs="Times New Roman"/>
                <w:color w:val="000000"/>
                <w:sz w:val="28"/>
                <w:szCs w:val="28"/>
                <w:shd w:val="clear" w:color="auto" w:fill="FFFFFF"/>
              </w:rPr>
              <w:t>городского округа</w:t>
            </w:r>
            <w:r w:rsidRPr="000F373B">
              <w:rPr>
                <w:rFonts w:ascii="Times New Roman" w:hAnsi="Times New Roman"/>
                <w:sz w:val="28"/>
                <w:szCs w:val="28"/>
              </w:rPr>
              <w:t xml:space="preserve"> "Город Архангельск"</w:t>
            </w:r>
            <w:r w:rsidRPr="002052D7">
              <w:rPr>
                <w:rFonts w:ascii="Times New Roman" w:hAnsi="Times New Roman" w:cs="Times New Roman"/>
                <w:sz w:val="28"/>
                <w:szCs w:val="28"/>
              </w:rPr>
              <w:t xml:space="preserve"> </w:t>
            </w:r>
            <w:r>
              <w:rPr>
                <w:rFonts w:ascii="Times New Roman" w:hAnsi="Times New Roman" w:cs="Times New Roman"/>
                <w:sz w:val="28"/>
                <w:szCs w:val="28"/>
              </w:rPr>
              <w:t>(</w:t>
            </w:r>
            <w:r w:rsidRPr="002052D7">
              <w:rPr>
                <w:rFonts w:ascii="Times New Roman" w:hAnsi="Times New Roman" w:cs="Times New Roman"/>
                <w:sz w:val="28"/>
                <w:szCs w:val="28"/>
              </w:rPr>
              <w:t>зам</w:t>
            </w:r>
            <w:r w:rsidRPr="000F373B">
              <w:rPr>
                <w:rFonts w:ascii="Times New Roman" w:hAnsi="Times New Roman"/>
                <w:sz w:val="28"/>
                <w:szCs w:val="28"/>
              </w:rPr>
              <w:t>еститель председателя комиссии</w:t>
            </w:r>
            <w:r>
              <w:rPr>
                <w:rFonts w:ascii="Times New Roman" w:hAnsi="Times New Roman"/>
                <w:sz w:val="28"/>
                <w:szCs w:val="28"/>
              </w:rPr>
              <w:t>)</w:t>
            </w:r>
          </w:p>
          <w:p w:rsidR="008D64E4" w:rsidRDefault="008D64E4" w:rsidP="003D6F78">
            <w:pPr>
              <w:pStyle w:val="ConsPlusNormal0"/>
              <w:spacing w:line="300" w:lineRule="exact"/>
              <w:ind w:firstLine="0"/>
              <w:jc w:val="both"/>
              <w:rPr>
                <w:rFonts w:ascii="Times New Roman" w:hAnsi="Times New Roman"/>
                <w:b/>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sz w:val="28"/>
                <w:szCs w:val="28"/>
              </w:rPr>
            </w:pPr>
            <w:r>
              <w:rPr>
                <w:rFonts w:ascii="Times New Roman" w:hAnsi="Times New Roman"/>
                <w:sz w:val="28"/>
                <w:szCs w:val="28"/>
              </w:rPr>
              <w:t xml:space="preserve">Клишева </w:t>
            </w:r>
          </w:p>
          <w:p w:rsidR="008D64E4" w:rsidRDefault="008D64E4" w:rsidP="003D6F78">
            <w:pPr>
              <w:pStyle w:val="ConsPlusNormal0"/>
              <w:spacing w:line="300" w:lineRule="exact"/>
              <w:ind w:firstLine="0"/>
              <w:rPr>
                <w:rFonts w:ascii="Times New Roman" w:hAnsi="Times New Roman"/>
                <w:b/>
                <w:sz w:val="28"/>
                <w:szCs w:val="28"/>
              </w:rPr>
            </w:pPr>
            <w:r>
              <w:rPr>
                <w:rFonts w:ascii="Times New Roman" w:hAnsi="Times New Roman"/>
                <w:sz w:val="28"/>
                <w:szCs w:val="28"/>
              </w:rPr>
              <w:t>Анна Александровна</w:t>
            </w: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Pr="00FD18E7" w:rsidRDefault="008D64E4" w:rsidP="003D6F78">
            <w:pPr>
              <w:pStyle w:val="ConsPlusNormal0"/>
              <w:spacing w:line="300" w:lineRule="exact"/>
              <w:ind w:firstLine="0"/>
              <w:jc w:val="both"/>
              <w:rPr>
                <w:rFonts w:ascii="Times New Roman" w:hAnsi="Times New Roman"/>
                <w:spacing w:val="-8"/>
                <w:sz w:val="28"/>
                <w:szCs w:val="28"/>
              </w:rPr>
            </w:pPr>
            <w:r w:rsidRPr="000F373B">
              <w:rPr>
                <w:rFonts w:ascii="Times New Roman" w:hAnsi="Times New Roman"/>
                <w:sz w:val="28"/>
                <w:szCs w:val="28"/>
              </w:rPr>
              <w:t xml:space="preserve">заместитель начальника отдела земельных </w:t>
            </w:r>
            <w:r w:rsidRPr="00FD18E7">
              <w:rPr>
                <w:rFonts w:ascii="Times New Roman" w:hAnsi="Times New Roman"/>
                <w:spacing w:val="-8"/>
                <w:sz w:val="28"/>
                <w:szCs w:val="28"/>
              </w:rPr>
              <w:t xml:space="preserve">отношений департамента муниципального имущества Администрации </w:t>
            </w:r>
            <w:r>
              <w:rPr>
                <w:rFonts w:ascii="Times New Roman" w:hAnsi="Times New Roman" w:cs="Times New Roman"/>
                <w:color w:val="000000"/>
                <w:sz w:val="28"/>
                <w:szCs w:val="28"/>
                <w:shd w:val="clear" w:color="auto" w:fill="FFFFFF"/>
              </w:rPr>
              <w:t>городского округа</w:t>
            </w:r>
            <w:r w:rsidRPr="00FD18E7">
              <w:rPr>
                <w:rFonts w:ascii="Times New Roman" w:hAnsi="Times New Roman"/>
                <w:spacing w:val="-8"/>
                <w:sz w:val="28"/>
                <w:szCs w:val="28"/>
              </w:rPr>
              <w:t xml:space="preserve"> "Город Архангельск" (секретарь комиссии)</w:t>
            </w:r>
          </w:p>
          <w:p w:rsidR="008D64E4" w:rsidRDefault="008D64E4" w:rsidP="003D6F78">
            <w:pPr>
              <w:pStyle w:val="ConsPlusNormal0"/>
              <w:spacing w:line="300" w:lineRule="exact"/>
              <w:ind w:firstLine="0"/>
              <w:jc w:val="both"/>
              <w:rPr>
                <w:rFonts w:ascii="Times New Roman" w:hAnsi="Times New Roman"/>
                <w:b/>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sz w:val="28"/>
                <w:szCs w:val="28"/>
              </w:rPr>
            </w:pPr>
            <w:r w:rsidRPr="000F373B">
              <w:rPr>
                <w:rFonts w:ascii="Times New Roman" w:hAnsi="Times New Roman"/>
                <w:sz w:val="28"/>
                <w:szCs w:val="28"/>
              </w:rPr>
              <w:t xml:space="preserve">Жеваго </w:t>
            </w:r>
          </w:p>
          <w:p w:rsidR="008D64E4" w:rsidRDefault="008D64E4" w:rsidP="003D6F78">
            <w:pPr>
              <w:pStyle w:val="ConsPlusNormal0"/>
              <w:spacing w:line="300" w:lineRule="exact"/>
              <w:ind w:firstLine="0"/>
              <w:rPr>
                <w:rFonts w:ascii="Times New Roman" w:hAnsi="Times New Roman"/>
                <w:b/>
                <w:sz w:val="28"/>
                <w:szCs w:val="28"/>
              </w:rPr>
            </w:pPr>
            <w:r w:rsidRPr="000F373B">
              <w:rPr>
                <w:rFonts w:ascii="Times New Roman" w:hAnsi="Times New Roman"/>
                <w:sz w:val="28"/>
                <w:szCs w:val="28"/>
              </w:rPr>
              <w:t>Анна Сергеевна</w:t>
            </w: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3D6F78">
            <w:pPr>
              <w:pStyle w:val="ConsPlusNormal0"/>
              <w:spacing w:line="300" w:lineRule="exact"/>
              <w:ind w:firstLine="0"/>
              <w:jc w:val="both"/>
              <w:rPr>
                <w:rFonts w:ascii="Times New Roman" w:hAnsi="Times New Roman"/>
                <w:sz w:val="28"/>
                <w:szCs w:val="28"/>
              </w:rPr>
            </w:pPr>
            <w:r>
              <w:rPr>
                <w:rFonts w:ascii="Times New Roman" w:hAnsi="Times New Roman"/>
                <w:sz w:val="28"/>
                <w:szCs w:val="28"/>
              </w:rPr>
              <w:t xml:space="preserve">заместитель </w:t>
            </w:r>
            <w:r w:rsidRPr="00F066F7">
              <w:rPr>
                <w:rFonts w:ascii="Times New Roman" w:hAnsi="Times New Roman"/>
                <w:sz w:val="28"/>
                <w:szCs w:val="28"/>
              </w:rPr>
              <w:t>директор</w:t>
            </w:r>
            <w:r>
              <w:rPr>
                <w:rFonts w:ascii="Times New Roman" w:hAnsi="Times New Roman"/>
                <w:sz w:val="28"/>
                <w:szCs w:val="28"/>
              </w:rPr>
              <w:t>а</w:t>
            </w:r>
            <w:r w:rsidRPr="00F066F7">
              <w:rPr>
                <w:rFonts w:ascii="Times New Roman" w:hAnsi="Times New Roman"/>
                <w:sz w:val="28"/>
                <w:szCs w:val="28"/>
              </w:rPr>
              <w:t xml:space="preserve"> департамента</w:t>
            </w:r>
            <w:r w:rsidRPr="000F373B">
              <w:rPr>
                <w:rFonts w:ascii="Times New Roman" w:hAnsi="Times New Roman"/>
                <w:sz w:val="28"/>
                <w:szCs w:val="28"/>
              </w:rPr>
              <w:t xml:space="preserve"> муниципального имущества Администрации </w:t>
            </w:r>
            <w:r>
              <w:rPr>
                <w:rFonts w:ascii="Times New Roman" w:hAnsi="Times New Roman" w:cs="Times New Roman"/>
                <w:color w:val="000000"/>
                <w:sz w:val="28"/>
                <w:szCs w:val="28"/>
                <w:shd w:val="clear" w:color="auto" w:fill="FFFFFF"/>
              </w:rPr>
              <w:t>городского округа</w:t>
            </w:r>
            <w:r w:rsidRPr="000F373B">
              <w:rPr>
                <w:rFonts w:ascii="Times New Roman" w:hAnsi="Times New Roman"/>
                <w:sz w:val="28"/>
                <w:szCs w:val="28"/>
              </w:rPr>
              <w:t xml:space="preserve"> "Город Архангельск"</w:t>
            </w:r>
            <w:r>
              <w:rPr>
                <w:rFonts w:ascii="Times New Roman" w:hAnsi="Times New Roman"/>
                <w:sz w:val="28"/>
                <w:szCs w:val="28"/>
              </w:rPr>
              <w:t xml:space="preserve"> –</w:t>
            </w:r>
            <w:r w:rsidRPr="002052D7">
              <w:rPr>
                <w:rFonts w:ascii="Times New Roman" w:hAnsi="Times New Roman" w:cs="Times New Roman"/>
                <w:sz w:val="28"/>
                <w:szCs w:val="28"/>
              </w:rPr>
              <w:t xml:space="preserve"> </w:t>
            </w:r>
            <w:r w:rsidRPr="000F373B">
              <w:rPr>
                <w:rFonts w:ascii="Times New Roman" w:hAnsi="Times New Roman"/>
                <w:sz w:val="28"/>
                <w:szCs w:val="28"/>
              </w:rPr>
              <w:t xml:space="preserve">начальник отдела земельных отношений </w:t>
            </w:r>
          </w:p>
          <w:p w:rsidR="008D64E4" w:rsidRDefault="008D64E4" w:rsidP="003D6F78">
            <w:pPr>
              <w:pStyle w:val="ConsPlusNormal0"/>
              <w:spacing w:line="300" w:lineRule="exact"/>
              <w:ind w:firstLine="0"/>
              <w:jc w:val="both"/>
              <w:rPr>
                <w:rFonts w:ascii="Times New Roman" w:hAnsi="Times New Roman"/>
                <w:b/>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sz w:val="28"/>
                <w:szCs w:val="28"/>
              </w:rPr>
            </w:pPr>
            <w:r>
              <w:rPr>
                <w:rFonts w:ascii="Times New Roman" w:hAnsi="Times New Roman"/>
                <w:sz w:val="28"/>
                <w:szCs w:val="28"/>
              </w:rPr>
              <w:t xml:space="preserve">Писаренко </w:t>
            </w:r>
          </w:p>
          <w:p w:rsidR="008D64E4" w:rsidRDefault="008D64E4" w:rsidP="003D6F78">
            <w:pPr>
              <w:pStyle w:val="ConsPlusNormal0"/>
              <w:spacing w:line="300" w:lineRule="exact"/>
              <w:ind w:firstLine="0"/>
              <w:rPr>
                <w:rFonts w:ascii="Times New Roman" w:hAnsi="Times New Roman"/>
                <w:b/>
                <w:sz w:val="28"/>
                <w:szCs w:val="28"/>
              </w:rPr>
            </w:pPr>
            <w:r>
              <w:rPr>
                <w:rFonts w:ascii="Times New Roman" w:hAnsi="Times New Roman"/>
                <w:sz w:val="28"/>
                <w:szCs w:val="28"/>
              </w:rPr>
              <w:t>Елена Владимировна</w:t>
            </w: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3D6F78">
            <w:pPr>
              <w:pStyle w:val="ConsPlusNormal0"/>
              <w:spacing w:line="300" w:lineRule="exact"/>
              <w:ind w:firstLine="0"/>
              <w:jc w:val="both"/>
              <w:rPr>
                <w:rFonts w:ascii="Times New Roman" w:hAnsi="Times New Roman"/>
                <w:sz w:val="28"/>
                <w:szCs w:val="28"/>
              </w:rPr>
            </w:pPr>
            <w:r>
              <w:rPr>
                <w:rFonts w:ascii="Times New Roman" w:hAnsi="Times New Roman"/>
                <w:sz w:val="28"/>
                <w:szCs w:val="28"/>
              </w:rPr>
              <w:t>директор</w:t>
            </w:r>
            <w:r w:rsidRPr="000F373B">
              <w:rPr>
                <w:rFonts w:ascii="Times New Roman" w:hAnsi="Times New Roman"/>
                <w:sz w:val="28"/>
                <w:szCs w:val="28"/>
              </w:rPr>
              <w:t xml:space="preserve"> департамента градостроительства </w:t>
            </w:r>
            <w:r w:rsidR="00AD4D75">
              <w:rPr>
                <w:rFonts w:ascii="Times New Roman" w:hAnsi="Times New Roman"/>
                <w:sz w:val="28"/>
                <w:szCs w:val="28"/>
              </w:rPr>
              <w:br/>
            </w:r>
            <w:r w:rsidRPr="000F373B">
              <w:rPr>
                <w:rFonts w:ascii="Times New Roman" w:hAnsi="Times New Roman"/>
                <w:sz w:val="28"/>
                <w:szCs w:val="28"/>
              </w:rPr>
              <w:t xml:space="preserve">и архитектуры Администрации </w:t>
            </w:r>
            <w:r>
              <w:rPr>
                <w:rFonts w:ascii="Times New Roman" w:hAnsi="Times New Roman" w:cs="Times New Roman"/>
                <w:color w:val="000000"/>
                <w:sz w:val="28"/>
                <w:szCs w:val="28"/>
                <w:shd w:val="clear" w:color="auto" w:fill="FFFFFF"/>
              </w:rPr>
              <w:t>городского округа</w:t>
            </w:r>
            <w:r w:rsidRPr="000F373B">
              <w:rPr>
                <w:rFonts w:ascii="Times New Roman" w:hAnsi="Times New Roman"/>
                <w:sz w:val="28"/>
                <w:szCs w:val="28"/>
              </w:rPr>
              <w:t xml:space="preserve"> "Город Архангельск"</w:t>
            </w:r>
          </w:p>
          <w:p w:rsidR="008D64E4" w:rsidRDefault="008D64E4" w:rsidP="003D6F78">
            <w:pPr>
              <w:pStyle w:val="ConsPlusNormal0"/>
              <w:spacing w:line="300" w:lineRule="exact"/>
              <w:ind w:firstLine="0"/>
              <w:jc w:val="both"/>
              <w:rPr>
                <w:rFonts w:ascii="Times New Roman" w:hAnsi="Times New Roman"/>
                <w:b/>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sz w:val="28"/>
                <w:szCs w:val="28"/>
              </w:rPr>
            </w:pPr>
            <w:r>
              <w:rPr>
                <w:rFonts w:ascii="Times New Roman" w:hAnsi="Times New Roman"/>
                <w:sz w:val="28"/>
                <w:szCs w:val="28"/>
              </w:rPr>
              <w:t xml:space="preserve">Сенина </w:t>
            </w:r>
            <w:r>
              <w:rPr>
                <w:rFonts w:ascii="Times New Roman" w:hAnsi="Times New Roman"/>
                <w:sz w:val="28"/>
                <w:szCs w:val="28"/>
              </w:rPr>
              <w:br/>
              <w:t>Юлия Леонидовна</w:t>
            </w: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Pr="003638B8" w:rsidRDefault="008D64E4" w:rsidP="003638B8">
            <w:pPr>
              <w:pStyle w:val="a7"/>
              <w:tabs>
                <w:tab w:val="left" w:pos="708"/>
              </w:tabs>
              <w:jc w:val="both"/>
              <w:rPr>
                <w:rFonts w:ascii="Times New Roman" w:hAnsi="Times New Roman" w:cs="Times New Roman"/>
                <w:spacing w:val="-4"/>
                <w:sz w:val="28"/>
                <w:szCs w:val="28"/>
              </w:rPr>
            </w:pPr>
            <w:r w:rsidRPr="003638B8">
              <w:rPr>
                <w:rFonts w:ascii="Times New Roman" w:hAnsi="Times New Roman" w:cs="Times New Roman"/>
                <w:spacing w:val="-4"/>
                <w:sz w:val="28"/>
                <w:szCs w:val="28"/>
              </w:rPr>
              <w:t>начальник отдела градостроительной документации и инженерной инфраструктуры департамента градостроительства Администрации городского округа "Город Архангельск"</w:t>
            </w:r>
          </w:p>
          <w:p w:rsidR="008D64E4" w:rsidRPr="003638B8" w:rsidRDefault="008D64E4" w:rsidP="003638B8">
            <w:pPr>
              <w:pStyle w:val="ConsPlusNormal0"/>
              <w:ind w:firstLine="0"/>
              <w:jc w:val="both"/>
              <w:rPr>
                <w:rFonts w:ascii="Times New Roman" w:hAnsi="Times New Roman" w:cs="Times New Roman"/>
                <w:sz w:val="28"/>
                <w:szCs w:val="28"/>
              </w:rPr>
            </w:pPr>
          </w:p>
        </w:tc>
      </w:tr>
      <w:tr w:rsidR="008D64E4" w:rsidTr="008D64E4">
        <w:tc>
          <w:tcPr>
            <w:tcW w:w="3080" w:type="dxa"/>
          </w:tcPr>
          <w:p w:rsidR="008D64E4" w:rsidRDefault="008D64E4" w:rsidP="008D64E4">
            <w:pPr>
              <w:pStyle w:val="ConsPlusNormal0"/>
              <w:spacing w:line="300" w:lineRule="exact"/>
              <w:ind w:right="-113" w:firstLine="0"/>
              <w:rPr>
                <w:rFonts w:ascii="Times New Roman" w:hAnsi="Times New Roman"/>
                <w:sz w:val="28"/>
                <w:szCs w:val="28"/>
              </w:rPr>
            </w:pPr>
            <w:r>
              <w:rPr>
                <w:rFonts w:ascii="Times New Roman" w:hAnsi="Times New Roman"/>
                <w:sz w:val="28"/>
                <w:szCs w:val="28"/>
              </w:rPr>
              <w:t xml:space="preserve">Ялуга </w:t>
            </w:r>
            <w:r>
              <w:rPr>
                <w:rFonts w:ascii="Times New Roman" w:hAnsi="Times New Roman"/>
                <w:sz w:val="28"/>
                <w:szCs w:val="28"/>
              </w:rPr>
              <w:br/>
              <w:t>Элеонора Владимировна</w:t>
            </w: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386AAB">
            <w:pPr>
              <w:pStyle w:val="ConsPlusNormal0"/>
              <w:ind w:firstLine="0"/>
              <w:jc w:val="both"/>
              <w:rPr>
                <w:rFonts w:ascii="Times New Roman" w:hAnsi="Times New Roman" w:cs="Times New Roman"/>
                <w:spacing w:val="-4"/>
                <w:sz w:val="28"/>
                <w:szCs w:val="28"/>
                <w:lang w:eastAsia="en-US"/>
              </w:rPr>
            </w:pPr>
            <w:r w:rsidRPr="00386AAB">
              <w:rPr>
                <w:rFonts w:ascii="Times New Roman" w:hAnsi="Times New Roman" w:cs="Times New Roman"/>
                <w:spacing w:val="-4"/>
                <w:sz w:val="28"/>
                <w:szCs w:val="28"/>
                <w:lang w:eastAsia="en-US"/>
              </w:rPr>
              <w:t>главный специалист инженерно-технического отдела инженерно-технического управления департамента градостроительства Администрации городского округа "Город Архангельск"</w:t>
            </w:r>
          </w:p>
          <w:p w:rsidR="008D64E4" w:rsidRPr="00386AAB" w:rsidRDefault="008D64E4" w:rsidP="00386AAB">
            <w:pPr>
              <w:pStyle w:val="ConsPlusNormal0"/>
              <w:ind w:firstLine="0"/>
              <w:jc w:val="both"/>
              <w:rPr>
                <w:rFonts w:ascii="Times New Roman" w:hAnsi="Times New Roman" w:cs="Times New Roman"/>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b/>
                <w:sz w:val="28"/>
                <w:szCs w:val="28"/>
              </w:rPr>
            </w:pP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3D6F78">
            <w:pPr>
              <w:pStyle w:val="ConsPlusNormal0"/>
              <w:spacing w:line="300" w:lineRule="exact"/>
              <w:ind w:firstLine="0"/>
              <w:jc w:val="both"/>
              <w:rPr>
                <w:rFonts w:ascii="Times New Roman" w:hAnsi="Times New Roman"/>
                <w:sz w:val="28"/>
                <w:szCs w:val="28"/>
              </w:rPr>
            </w:pPr>
            <w:r w:rsidRPr="000F373B">
              <w:rPr>
                <w:rFonts w:ascii="Times New Roman" w:hAnsi="Times New Roman"/>
                <w:sz w:val="28"/>
                <w:szCs w:val="28"/>
              </w:rPr>
              <w:t xml:space="preserve">представитель Министерства имущественных </w:t>
            </w:r>
            <w:r w:rsidRPr="00E11C74">
              <w:rPr>
                <w:rFonts w:ascii="Times New Roman" w:hAnsi="Times New Roman"/>
                <w:spacing w:val="-10"/>
                <w:sz w:val="28"/>
                <w:szCs w:val="28"/>
              </w:rPr>
              <w:t>отношений Архангельской области (по согласованию)</w:t>
            </w:r>
          </w:p>
          <w:p w:rsidR="008D64E4" w:rsidRDefault="008D64E4" w:rsidP="003D6F78">
            <w:pPr>
              <w:pStyle w:val="ConsPlusNormal0"/>
              <w:spacing w:line="300" w:lineRule="exact"/>
              <w:ind w:firstLine="0"/>
              <w:jc w:val="both"/>
              <w:rPr>
                <w:rFonts w:ascii="Times New Roman" w:hAnsi="Times New Roman"/>
                <w:b/>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b/>
                <w:sz w:val="28"/>
                <w:szCs w:val="28"/>
              </w:rPr>
            </w:pP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3D6F78">
            <w:pPr>
              <w:pStyle w:val="ConsPlusNormal0"/>
              <w:spacing w:line="300" w:lineRule="exact"/>
              <w:ind w:firstLine="0"/>
              <w:jc w:val="both"/>
              <w:rPr>
                <w:rFonts w:ascii="Times New Roman" w:hAnsi="Times New Roman"/>
                <w:sz w:val="28"/>
                <w:szCs w:val="28"/>
              </w:rPr>
            </w:pPr>
            <w:r w:rsidRPr="00E11C74">
              <w:rPr>
                <w:rFonts w:ascii="Times New Roman" w:hAnsi="Times New Roman"/>
                <w:spacing w:val="-8"/>
                <w:sz w:val="28"/>
                <w:szCs w:val="28"/>
              </w:rPr>
              <w:t>представитель Межрегионального территориального</w:t>
            </w:r>
            <w:r w:rsidRPr="000F373B">
              <w:rPr>
                <w:rFonts w:ascii="Times New Roman" w:hAnsi="Times New Roman"/>
                <w:sz w:val="28"/>
                <w:szCs w:val="28"/>
              </w:rPr>
              <w:t xml:space="preserve"> управления Федерального агентства по управлению государственным имуществом в Архангельской области и Ненецком автономном округе </w:t>
            </w:r>
            <w:r>
              <w:rPr>
                <w:rFonts w:ascii="Times New Roman" w:hAnsi="Times New Roman"/>
                <w:sz w:val="28"/>
                <w:szCs w:val="28"/>
              </w:rPr>
              <w:br/>
            </w:r>
            <w:r w:rsidRPr="000F373B">
              <w:rPr>
                <w:rFonts w:ascii="Times New Roman" w:hAnsi="Times New Roman"/>
                <w:sz w:val="28"/>
                <w:szCs w:val="28"/>
              </w:rPr>
              <w:t>(по согласованию)</w:t>
            </w:r>
          </w:p>
          <w:p w:rsidR="008D64E4" w:rsidRDefault="008D64E4" w:rsidP="003D6F78">
            <w:pPr>
              <w:pStyle w:val="ConsPlusNormal0"/>
              <w:spacing w:line="300" w:lineRule="exact"/>
              <w:ind w:firstLine="0"/>
              <w:jc w:val="both"/>
              <w:rPr>
                <w:rFonts w:ascii="Times New Roman" w:hAnsi="Times New Roman"/>
                <w:b/>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b/>
                <w:sz w:val="28"/>
                <w:szCs w:val="28"/>
              </w:rPr>
            </w:pP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3D6F78">
            <w:pPr>
              <w:pStyle w:val="ConsPlusNormal0"/>
              <w:spacing w:line="300" w:lineRule="exact"/>
              <w:ind w:firstLine="0"/>
              <w:jc w:val="both"/>
              <w:rPr>
                <w:rFonts w:ascii="Times New Roman" w:hAnsi="Times New Roman"/>
                <w:sz w:val="28"/>
                <w:szCs w:val="28"/>
              </w:rPr>
            </w:pPr>
            <w:r w:rsidRPr="000F373B">
              <w:rPr>
                <w:rFonts w:ascii="Times New Roman" w:hAnsi="Times New Roman"/>
                <w:sz w:val="28"/>
                <w:szCs w:val="28"/>
              </w:rPr>
              <w:t xml:space="preserve">представитель Управления Росреестра </w:t>
            </w:r>
            <w:r>
              <w:rPr>
                <w:rFonts w:ascii="Times New Roman" w:hAnsi="Times New Roman"/>
                <w:sz w:val="28"/>
                <w:szCs w:val="28"/>
              </w:rPr>
              <w:br/>
            </w:r>
            <w:r w:rsidRPr="000F373B">
              <w:rPr>
                <w:rFonts w:ascii="Times New Roman" w:hAnsi="Times New Roman"/>
                <w:sz w:val="28"/>
                <w:szCs w:val="28"/>
              </w:rPr>
              <w:t>по Архангельской области и Ненецкому автономному округу (по согласованию)</w:t>
            </w:r>
          </w:p>
          <w:p w:rsidR="008D64E4" w:rsidRDefault="008D64E4" w:rsidP="003D6F78">
            <w:pPr>
              <w:pStyle w:val="ConsPlusNormal0"/>
              <w:spacing w:line="300" w:lineRule="exact"/>
              <w:ind w:firstLine="0"/>
              <w:jc w:val="both"/>
              <w:rPr>
                <w:rFonts w:ascii="Times New Roman" w:hAnsi="Times New Roman"/>
                <w:b/>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b/>
                <w:sz w:val="28"/>
                <w:szCs w:val="28"/>
              </w:rPr>
            </w:pP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8D64E4">
            <w:pPr>
              <w:pStyle w:val="ConsPlusNormal0"/>
              <w:ind w:firstLine="0"/>
              <w:jc w:val="both"/>
              <w:rPr>
                <w:rFonts w:ascii="Times New Roman" w:hAnsi="Times New Roman"/>
                <w:sz w:val="28"/>
                <w:szCs w:val="28"/>
              </w:rPr>
            </w:pPr>
            <w:r w:rsidRPr="000F373B">
              <w:rPr>
                <w:rFonts w:ascii="Times New Roman" w:hAnsi="Times New Roman"/>
                <w:sz w:val="28"/>
                <w:szCs w:val="28"/>
              </w:rPr>
              <w:t xml:space="preserve">представитель от </w:t>
            </w:r>
            <w:r>
              <w:rPr>
                <w:rFonts w:ascii="Times New Roman" w:hAnsi="Times New Roman"/>
                <w:sz w:val="28"/>
                <w:szCs w:val="28"/>
              </w:rPr>
              <w:t>Ассоциации саморегулируемой организации "Объединение профессионалов кадастровой деятельности" (по согласованию)</w:t>
            </w:r>
          </w:p>
          <w:p w:rsidR="008D64E4" w:rsidRPr="000865CF" w:rsidRDefault="008D64E4" w:rsidP="008D64E4">
            <w:pPr>
              <w:pStyle w:val="ConsPlusNormal0"/>
              <w:ind w:firstLine="0"/>
              <w:jc w:val="both"/>
              <w:rPr>
                <w:rFonts w:ascii="Times New Roman" w:hAnsi="Times New Roman"/>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b/>
                <w:sz w:val="28"/>
                <w:szCs w:val="28"/>
              </w:rPr>
            </w:pP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0865CF">
            <w:pPr>
              <w:pStyle w:val="ConsPlusNormal0"/>
              <w:ind w:firstLine="0"/>
              <w:jc w:val="both"/>
              <w:rPr>
                <w:rFonts w:ascii="Times New Roman" w:hAnsi="Times New Roman"/>
                <w:sz w:val="28"/>
                <w:szCs w:val="28"/>
              </w:rPr>
            </w:pPr>
            <w:r w:rsidRPr="000F373B">
              <w:rPr>
                <w:rFonts w:ascii="Times New Roman" w:hAnsi="Times New Roman"/>
                <w:sz w:val="28"/>
                <w:szCs w:val="28"/>
              </w:rPr>
              <w:t xml:space="preserve">представитель от </w:t>
            </w:r>
            <w:r>
              <w:rPr>
                <w:rFonts w:ascii="Times New Roman" w:hAnsi="Times New Roman"/>
                <w:sz w:val="28"/>
                <w:szCs w:val="28"/>
              </w:rPr>
              <w:t>ПГК "Газель" (по согласованию)</w:t>
            </w:r>
          </w:p>
          <w:p w:rsidR="008D64E4" w:rsidRPr="000F373B" w:rsidRDefault="008D64E4" w:rsidP="000865CF">
            <w:pPr>
              <w:pStyle w:val="ConsPlusNormal0"/>
              <w:ind w:firstLine="0"/>
              <w:jc w:val="both"/>
              <w:rPr>
                <w:rFonts w:ascii="Times New Roman" w:hAnsi="Times New Roman"/>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b/>
                <w:sz w:val="28"/>
                <w:szCs w:val="28"/>
              </w:rPr>
            </w:pP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8D64E4">
            <w:pPr>
              <w:pStyle w:val="ConsPlusNormal0"/>
              <w:ind w:firstLine="0"/>
              <w:jc w:val="both"/>
              <w:rPr>
                <w:rFonts w:ascii="Times New Roman" w:hAnsi="Times New Roman"/>
                <w:sz w:val="28"/>
                <w:szCs w:val="28"/>
              </w:rPr>
            </w:pPr>
            <w:r w:rsidRPr="000F373B">
              <w:rPr>
                <w:rFonts w:ascii="Times New Roman" w:hAnsi="Times New Roman"/>
                <w:sz w:val="28"/>
                <w:szCs w:val="28"/>
              </w:rPr>
              <w:t xml:space="preserve">представитель от </w:t>
            </w:r>
            <w:r>
              <w:rPr>
                <w:rFonts w:ascii="Times New Roman" w:hAnsi="Times New Roman"/>
                <w:sz w:val="28"/>
                <w:szCs w:val="28"/>
              </w:rPr>
              <w:t>ГСК "Янтарь" (по согласованию)</w:t>
            </w:r>
          </w:p>
          <w:p w:rsidR="008D64E4" w:rsidRPr="000F373B" w:rsidRDefault="008D64E4" w:rsidP="008D64E4">
            <w:pPr>
              <w:pStyle w:val="ConsPlusNormal0"/>
              <w:ind w:firstLine="0"/>
              <w:jc w:val="both"/>
              <w:rPr>
                <w:rFonts w:ascii="Times New Roman" w:hAnsi="Times New Roman"/>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b/>
                <w:sz w:val="28"/>
                <w:szCs w:val="28"/>
              </w:rPr>
            </w:pP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8D64E4">
            <w:pPr>
              <w:pStyle w:val="ConsPlusNormal0"/>
              <w:ind w:firstLine="0"/>
              <w:jc w:val="both"/>
              <w:rPr>
                <w:rFonts w:ascii="Times New Roman" w:hAnsi="Times New Roman"/>
                <w:sz w:val="28"/>
                <w:szCs w:val="28"/>
              </w:rPr>
            </w:pPr>
            <w:r w:rsidRPr="000F373B">
              <w:rPr>
                <w:rFonts w:ascii="Times New Roman" w:hAnsi="Times New Roman"/>
                <w:sz w:val="28"/>
                <w:szCs w:val="28"/>
              </w:rPr>
              <w:t xml:space="preserve">представитель от </w:t>
            </w:r>
            <w:r>
              <w:rPr>
                <w:rFonts w:ascii="Times New Roman" w:hAnsi="Times New Roman"/>
                <w:sz w:val="28"/>
                <w:szCs w:val="28"/>
              </w:rPr>
              <w:t>ГСК "Чайка" (по согласованию)</w:t>
            </w:r>
          </w:p>
          <w:p w:rsidR="008D64E4" w:rsidRPr="000F373B" w:rsidRDefault="008D64E4" w:rsidP="008D64E4">
            <w:pPr>
              <w:pStyle w:val="ConsPlusNormal0"/>
              <w:ind w:firstLine="0"/>
              <w:jc w:val="both"/>
              <w:rPr>
                <w:rFonts w:ascii="Times New Roman" w:hAnsi="Times New Roman"/>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b/>
                <w:sz w:val="28"/>
                <w:szCs w:val="28"/>
              </w:rPr>
            </w:pP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8D64E4">
            <w:pPr>
              <w:pStyle w:val="ConsPlusNormal0"/>
              <w:ind w:firstLine="0"/>
              <w:jc w:val="both"/>
              <w:rPr>
                <w:rFonts w:ascii="Times New Roman" w:hAnsi="Times New Roman"/>
                <w:sz w:val="28"/>
                <w:szCs w:val="28"/>
              </w:rPr>
            </w:pPr>
            <w:r w:rsidRPr="000F373B">
              <w:rPr>
                <w:rFonts w:ascii="Times New Roman" w:hAnsi="Times New Roman"/>
                <w:sz w:val="28"/>
                <w:szCs w:val="28"/>
              </w:rPr>
              <w:t xml:space="preserve">представитель от </w:t>
            </w:r>
            <w:r>
              <w:rPr>
                <w:rFonts w:ascii="Times New Roman" w:hAnsi="Times New Roman"/>
                <w:sz w:val="28"/>
                <w:szCs w:val="28"/>
              </w:rPr>
              <w:t xml:space="preserve">ГСК "Звездочка-2" </w:t>
            </w:r>
            <w:r>
              <w:rPr>
                <w:rFonts w:ascii="Times New Roman" w:hAnsi="Times New Roman"/>
                <w:sz w:val="28"/>
                <w:szCs w:val="28"/>
              </w:rPr>
              <w:br/>
              <w:t>(по согласованию)</w:t>
            </w:r>
          </w:p>
          <w:p w:rsidR="008D64E4" w:rsidRPr="000F373B" w:rsidRDefault="008D64E4" w:rsidP="008D64E4">
            <w:pPr>
              <w:pStyle w:val="ConsPlusNormal0"/>
              <w:ind w:firstLine="0"/>
              <w:jc w:val="both"/>
              <w:rPr>
                <w:rFonts w:ascii="Times New Roman" w:hAnsi="Times New Roman"/>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b/>
                <w:sz w:val="28"/>
                <w:szCs w:val="28"/>
              </w:rPr>
            </w:pP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8D64E4">
            <w:pPr>
              <w:pStyle w:val="ConsPlusNormal0"/>
              <w:ind w:firstLine="0"/>
              <w:jc w:val="both"/>
              <w:rPr>
                <w:rFonts w:ascii="Times New Roman" w:hAnsi="Times New Roman"/>
                <w:sz w:val="28"/>
                <w:szCs w:val="28"/>
              </w:rPr>
            </w:pPr>
            <w:r w:rsidRPr="000F373B">
              <w:rPr>
                <w:rFonts w:ascii="Times New Roman" w:hAnsi="Times New Roman"/>
                <w:sz w:val="28"/>
                <w:szCs w:val="28"/>
              </w:rPr>
              <w:t xml:space="preserve">представитель от </w:t>
            </w:r>
            <w:r>
              <w:rPr>
                <w:rFonts w:ascii="Times New Roman" w:hAnsi="Times New Roman"/>
                <w:sz w:val="28"/>
                <w:szCs w:val="28"/>
              </w:rPr>
              <w:t>ГСК "Таврия" (по согласованию)</w:t>
            </w:r>
          </w:p>
          <w:p w:rsidR="008D64E4" w:rsidRPr="000F373B" w:rsidRDefault="008D64E4" w:rsidP="008D64E4">
            <w:pPr>
              <w:pStyle w:val="ConsPlusNormal0"/>
              <w:ind w:firstLine="0"/>
              <w:jc w:val="both"/>
              <w:rPr>
                <w:rFonts w:ascii="Times New Roman" w:hAnsi="Times New Roman"/>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b/>
                <w:sz w:val="28"/>
                <w:szCs w:val="28"/>
              </w:rPr>
            </w:pP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8D64E4">
            <w:pPr>
              <w:pStyle w:val="ConsPlusNormal0"/>
              <w:ind w:firstLine="0"/>
              <w:jc w:val="both"/>
              <w:rPr>
                <w:rFonts w:ascii="Times New Roman" w:hAnsi="Times New Roman"/>
                <w:sz w:val="28"/>
                <w:szCs w:val="28"/>
              </w:rPr>
            </w:pPr>
            <w:r w:rsidRPr="000F373B">
              <w:rPr>
                <w:rFonts w:ascii="Times New Roman" w:hAnsi="Times New Roman"/>
                <w:sz w:val="28"/>
                <w:szCs w:val="28"/>
              </w:rPr>
              <w:t xml:space="preserve">представитель от </w:t>
            </w:r>
            <w:r>
              <w:rPr>
                <w:rFonts w:ascii="Times New Roman" w:hAnsi="Times New Roman"/>
                <w:sz w:val="28"/>
                <w:szCs w:val="28"/>
              </w:rPr>
              <w:t xml:space="preserve">ГСК "Высуф-2" </w:t>
            </w:r>
            <w:r>
              <w:rPr>
                <w:rFonts w:ascii="Times New Roman" w:hAnsi="Times New Roman"/>
                <w:sz w:val="28"/>
                <w:szCs w:val="28"/>
              </w:rPr>
              <w:br/>
              <w:t>(по согласованию)</w:t>
            </w:r>
          </w:p>
          <w:p w:rsidR="008D64E4" w:rsidRPr="000F373B" w:rsidRDefault="008D64E4" w:rsidP="008D64E4">
            <w:pPr>
              <w:pStyle w:val="ConsPlusNormal0"/>
              <w:ind w:firstLine="0"/>
              <w:jc w:val="both"/>
              <w:rPr>
                <w:rFonts w:ascii="Times New Roman" w:hAnsi="Times New Roman"/>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b/>
                <w:sz w:val="28"/>
                <w:szCs w:val="28"/>
              </w:rPr>
            </w:pP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8D64E4">
            <w:pPr>
              <w:pStyle w:val="ConsPlusNormal0"/>
              <w:ind w:firstLine="0"/>
              <w:jc w:val="both"/>
              <w:rPr>
                <w:rFonts w:ascii="Times New Roman" w:hAnsi="Times New Roman"/>
                <w:sz w:val="28"/>
                <w:szCs w:val="28"/>
              </w:rPr>
            </w:pPr>
            <w:r w:rsidRPr="000F373B">
              <w:rPr>
                <w:rFonts w:ascii="Times New Roman" w:hAnsi="Times New Roman"/>
                <w:sz w:val="28"/>
                <w:szCs w:val="28"/>
              </w:rPr>
              <w:t xml:space="preserve">представитель от </w:t>
            </w:r>
            <w:r>
              <w:rPr>
                <w:rFonts w:ascii="Times New Roman" w:hAnsi="Times New Roman"/>
                <w:sz w:val="28"/>
                <w:szCs w:val="28"/>
              </w:rPr>
              <w:t>ГСК "Аксон" (по согласованию)</w:t>
            </w:r>
          </w:p>
          <w:p w:rsidR="008D64E4" w:rsidRPr="000F373B" w:rsidRDefault="008D64E4" w:rsidP="008D64E4">
            <w:pPr>
              <w:pStyle w:val="ConsPlusNormal0"/>
              <w:ind w:firstLine="0"/>
              <w:jc w:val="both"/>
              <w:rPr>
                <w:rFonts w:ascii="Times New Roman" w:hAnsi="Times New Roman"/>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b/>
                <w:sz w:val="28"/>
                <w:szCs w:val="28"/>
              </w:rPr>
            </w:pP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8D64E4">
            <w:pPr>
              <w:pStyle w:val="ConsPlusNormal0"/>
              <w:ind w:firstLine="0"/>
              <w:jc w:val="both"/>
              <w:rPr>
                <w:rFonts w:ascii="Times New Roman" w:hAnsi="Times New Roman"/>
                <w:sz w:val="28"/>
                <w:szCs w:val="28"/>
              </w:rPr>
            </w:pPr>
            <w:r w:rsidRPr="000F373B">
              <w:rPr>
                <w:rFonts w:ascii="Times New Roman" w:hAnsi="Times New Roman"/>
                <w:sz w:val="28"/>
                <w:szCs w:val="28"/>
              </w:rPr>
              <w:t xml:space="preserve">представитель от </w:t>
            </w:r>
            <w:r>
              <w:rPr>
                <w:rFonts w:ascii="Times New Roman" w:hAnsi="Times New Roman"/>
                <w:sz w:val="28"/>
                <w:szCs w:val="28"/>
              </w:rPr>
              <w:t>ГСК "Космос" (по согласованию)</w:t>
            </w:r>
          </w:p>
          <w:p w:rsidR="008D64E4" w:rsidRPr="000F373B" w:rsidRDefault="008D64E4" w:rsidP="008D64E4">
            <w:pPr>
              <w:pStyle w:val="ConsPlusNormal0"/>
              <w:ind w:firstLine="0"/>
              <w:jc w:val="both"/>
              <w:rPr>
                <w:rFonts w:ascii="Times New Roman" w:hAnsi="Times New Roman"/>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b/>
                <w:sz w:val="28"/>
                <w:szCs w:val="28"/>
              </w:rPr>
            </w:pP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8D64E4">
            <w:pPr>
              <w:pStyle w:val="ConsPlusNormal0"/>
              <w:ind w:firstLine="0"/>
              <w:jc w:val="both"/>
              <w:rPr>
                <w:rFonts w:ascii="Times New Roman" w:hAnsi="Times New Roman"/>
                <w:sz w:val="28"/>
                <w:szCs w:val="28"/>
              </w:rPr>
            </w:pPr>
            <w:r w:rsidRPr="000F373B">
              <w:rPr>
                <w:rFonts w:ascii="Times New Roman" w:hAnsi="Times New Roman"/>
                <w:sz w:val="28"/>
                <w:szCs w:val="28"/>
              </w:rPr>
              <w:t xml:space="preserve">представитель от </w:t>
            </w:r>
            <w:r>
              <w:rPr>
                <w:rFonts w:ascii="Times New Roman" w:hAnsi="Times New Roman"/>
                <w:sz w:val="28"/>
                <w:szCs w:val="28"/>
              </w:rPr>
              <w:t xml:space="preserve">ПГСК "Ветеран" </w:t>
            </w:r>
            <w:r>
              <w:rPr>
                <w:rFonts w:ascii="Times New Roman" w:hAnsi="Times New Roman"/>
                <w:sz w:val="28"/>
                <w:szCs w:val="28"/>
              </w:rPr>
              <w:br/>
              <w:t>(по согласованию)</w:t>
            </w:r>
          </w:p>
          <w:p w:rsidR="008D64E4" w:rsidRPr="000F373B" w:rsidRDefault="008D64E4" w:rsidP="008D64E4">
            <w:pPr>
              <w:pStyle w:val="ConsPlusNormal0"/>
              <w:ind w:firstLine="0"/>
              <w:jc w:val="both"/>
              <w:rPr>
                <w:rFonts w:ascii="Times New Roman" w:hAnsi="Times New Roman"/>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b/>
                <w:sz w:val="28"/>
                <w:szCs w:val="28"/>
              </w:rPr>
            </w:pP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8D64E4">
            <w:pPr>
              <w:pStyle w:val="ConsPlusNormal0"/>
              <w:ind w:firstLine="0"/>
              <w:jc w:val="both"/>
              <w:rPr>
                <w:rFonts w:ascii="Times New Roman" w:hAnsi="Times New Roman"/>
                <w:sz w:val="28"/>
                <w:szCs w:val="28"/>
              </w:rPr>
            </w:pPr>
            <w:r w:rsidRPr="000F373B">
              <w:rPr>
                <w:rFonts w:ascii="Times New Roman" w:hAnsi="Times New Roman"/>
                <w:sz w:val="28"/>
                <w:szCs w:val="28"/>
              </w:rPr>
              <w:t xml:space="preserve">представитель от </w:t>
            </w:r>
            <w:r>
              <w:rPr>
                <w:rFonts w:ascii="Times New Roman" w:hAnsi="Times New Roman"/>
                <w:sz w:val="28"/>
                <w:szCs w:val="28"/>
              </w:rPr>
              <w:t>ГК "Вымпел" (по согласованию)</w:t>
            </w:r>
          </w:p>
          <w:p w:rsidR="008D64E4" w:rsidRPr="000F373B" w:rsidRDefault="008D64E4" w:rsidP="008D64E4">
            <w:pPr>
              <w:pStyle w:val="ConsPlusNormal0"/>
              <w:ind w:firstLine="0"/>
              <w:jc w:val="both"/>
              <w:rPr>
                <w:rFonts w:ascii="Times New Roman" w:hAnsi="Times New Roman"/>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b/>
                <w:sz w:val="28"/>
                <w:szCs w:val="28"/>
              </w:rPr>
            </w:pP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8D64E4">
            <w:pPr>
              <w:pStyle w:val="ConsPlusNormal0"/>
              <w:ind w:firstLine="0"/>
              <w:jc w:val="both"/>
              <w:rPr>
                <w:rFonts w:ascii="Times New Roman" w:hAnsi="Times New Roman"/>
                <w:sz w:val="28"/>
                <w:szCs w:val="28"/>
              </w:rPr>
            </w:pPr>
            <w:r w:rsidRPr="000F373B">
              <w:rPr>
                <w:rFonts w:ascii="Times New Roman" w:hAnsi="Times New Roman"/>
                <w:sz w:val="28"/>
                <w:szCs w:val="28"/>
              </w:rPr>
              <w:t xml:space="preserve">представитель от </w:t>
            </w:r>
            <w:r>
              <w:rPr>
                <w:rFonts w:ascii="Times New Roman" w:hAnsi="Times New Roman"/>
                <w:sz w:val="28"/>
                <w:szCs w:val="28"/>
              </w:rPr>
              <w:t xml:space="preserve">ГСК "Модерон" </w:t>
            </w:r>
            <w:r>
              <w:rPr>
                <w:rFonts w:ascii="Times New Roman" w:hAnsi="Times New Roman"/>
                <w:sz w:val="28"/>
                <w:szCs w:val="28"/>
              </w:rPr>
              <w:br/>
              <w:t>(по согласованию)</w:t>
            </w:r>
          </w:p>
          <w:p w:rsidR="008D64E4" w:rsidRPr="000F373B" w:rsidRDefault="008D64E4" w:rsidP="008D64E4">
            <w:pPr>
              <w:pStyle w:val="ConsPlusNormal0"/>
              <w:ind w:firstLine="0"/>
              <w:jc w:val="both"/>
              <w:rPr>
                <w:rFonts w:ascii="Times New Roman" w:hAnsi="Times New Roman"/>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b/>
                <w:sz w:val="28"/>
                <w:szCs w:val="28"/>
              </w:rPr>
            </w:pP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Default="008D64E4" w:rsidP="008D64E4">
            <w:pPr>
              <w:pStyle w:val="ConsPlusNormal0"/>
              <w:ind w:firstLine="0"/>
              <w:jc w:val="both"/>
              <w:rPr>
                <w:rFonts w:ascii="Times New Roman" w:hAnsi="Times New Roman"/>
                <w:sz w:val="28"/>
                <w:szCs w:val="28"/>
              </w:rPr>
            </w:pPr>
            <w:r w:rsidRPr="000F373B">
              <w:rPr>
                <w:rFonts w:ascii="Times New Roman" w:hAnsi="Times New Roman"/>
                <w:sz w:val="28"/>
                <w:szCs w:val="28"/>
              </w:rPr>
              <w:t xml:space="preserve">представитель от </w:t>
            </w:r>
            <w:r>
              <w:rPr>
                <w:rFonts w:ascii="Times New Roman" w:hAnsi="Times New Roman"/>
                <w:sz w:val="28"/>
                <w:szCs w:val="28"/>
              </w:rPr>
              <w:t xml:space="preserve">ПГК "Беломорский" </w:t>
            </w:r>
            <w:r>
              <w:rPr>
                <w:rFonts w:ascii="Times New Roman" w:hAnsi="Times New Roman"/>
                <w:sz w:val="28"/>
                <w:szCs w:val="28"/>
              </w:rPr>
              <w:br/>
              <w:t>(по согласованию)</w:t>
            </w:r>
          </w:p>
          <w:p w:rsidR="008D64E4" w:rsidRDefault="008D64E4" w:rsidP="008D64E4">
            <w:pPr>
              <w:pStyle w:val="ConsPlusNormal0"/>
              <w:ind w:firstLine="0"/>
              <w:jc w:val="both"/>
              <w:rPr>
                <w:rFonts w:ascii="Times New Roman" w:hAnsi="Times New Roman"/>
                <w:sz w:val="28"/>
                <w:szCs w:val="28"/>
              </w:rPr>
            </w:pPr>
          </w:p>
        </w:tc>
      </w:tr>
      <w:tr w:rsidR="008D64E4" w:rsidTr="008D64E4">
        <w:tc>
          <w:tcPr>
            <w:tcW w:w="3080" w:type="dxa"/>
          </w:tcPr>
          <w:p w:rsidR="008D64E4" w:rsidRDefault="008D64E4" w:rsidP="003D6F78">
            <w:pPr>
              <w:pStyle w:val="ConsPlusNormal0"/>
              <w:spacing w:line="300" w:lineRule="exact"/>
              <w:ind w:firstLine="0"/>
              <w:rPr>
                <w:rFonts w:ascii="Times New Roman" w:hAnsi="Times New Roman"/>
                <w:b/>
                <w:sz w:val="28"/>
                <w:szCs w:val="28"/>
              </w:rPr>
            </w:pPr>
          </w:p>
        </w:tc>
        <w:tc>
          <w:tcPr>
            <w:tcW w:w="310" w:type="dxa"/>
          </w:tcPr>
          <w:p w:rsidR="008D64E4" w:rsidRDefault="008D64E4" w:rsidP="008904B1">
            <w:r w:rsidRPr="008C4EFE">
              <w:rPr>
                <w:rFonts w:ascii="Times New Roman" w:hAnsi="Times New Roman"/>
                <w:b/>
                <w:sz w:val="28"/>
                <w:szCs w:val="28"/>
              </w:rPr>
              <w:t>-</w:t>
            </w:r>
          </w:p>
        </w:tc>
        <w:tc>
          <w:tcPr>
            <w:tcW w:w="6464" w:type="dxa"/>
          </w:tcPr>
          <w:p w:rsidR="008D64E4" w:rsidRPr="000F373B" w:rsidRDefault="008D64E4" w:rsidP="008D64E4">
            <w:pPr>
              <w:pStyle w:val="ConsPlusNormal0"/>
              <w:ind w:firstLine="0"/>
              <w:jc w:val="both"/>
              <w:rPr>
                <w:rFonts w:ascii="Times New Roman" w:hAnsi="Times New Roman"/>
                <w:sz w:val="28"/>
                <w:szCs w:val="28"/>
              </w:rPr>
            </w:pPr>
            <w:r w:rsidRPr="000F373B">
              <w:rPr>
                <w:rFonts w:ascii="Times New Roman" w:hAnsi="Times New Roman"/>
                <w:sz w:val="28"/>
                <w:szCs w:val="28"/>
              </w:rPr>
              <w:t xml:space="preserve">представитель от </w:t>
            </w:r>
            <w:r>
              <w:rPr>
                <w:rFonts w:ascii="Times New Roman" w:hAnsi="Times New Roman"/>
                <w:sz w:val="28"/>
                <w:szCs w:val="28"/>
              </w:rPr>
              <w:t>ГСК "Истра" (по согласованию)</w:t>
            </w:r>
          </w:p>
        </w:tc>
      </w:tr>
    </w:tbl>
    <w:p w:rsidR="00E26346" w:rsidRPr="00E26346" w:rsidRDefault="00E26346" w:rsidP="008D64E4">
      <w:pPr>
        <w:pStyle w:val="ConsPlusNormal0"/>
        <w:ind w:firstLine="0"/>
        <w:jc w:val="center"/>
        <w:rPr>
          <w:rFonts w:ascii="Times New Roman" w:hAnsi="Times New Roman"/>
          <w:sz w:val="16"/>
          <w:szCs w:val="16"/>
        </w:rPr>
      </w:pPr>
    </w:p>
    <w:p w:rsidR="00A616B6" w:rsidRDefault="00E26346" w:rsidP="008D64E4">
      <w:pPr>
        <w:pStyle w:val="ConsPlusNormal0"/>
        <w:ind w:firstLine="0"/>
        <w:jc w:val="center"/>
        <w:rPr>
          <w:rFonts w:ascii="Times New Roman" w:hAnsi="Times New Roman"/>
          <w:sz w:val="28"/>
          <w:szCs w:val="28"/>
        </w:rPr>
        <w:sectPr w:rsidR="00A616B6" w:rsidSect="00AD4D75">
          <w:headerReference w:type="default" r:id="rId9"/>
          <w:headerReference w:type="first" r:id="rId10"/>
          <w:pgSz w:w="11906" w:h="16838" w:code="9"/>
          <w:pgMar w:top="1134" w:right="567" w:bottom="1134" w:left="1701" w:header="567" w:footer="709" w:gutter="0"/>
          <w:cols w:space="708"/>
          <w:titlePg/>
          <w:docGrid w:linePitch="360"/>
        </w:sectPr>
      </w:pPr>
      <w:r>
        <w:rPr>
          <w:rFonts w:ascii="Times New Roman" w:hAnsi="Times New Roman"/>
          <w:sz w:val="28"/>
          <w:szCs w:val="28"/>
        </w:rPr>
        <w:t>_________</w:t>
      </w:r>
    </w:p>
    <w:p w:rsidR="00FD549B" w:rsidRDefault="00FD549B" w:rsidP="00FD549B">
      <w:pPr>
        <w:spacing w:after="0" w:line="240" w:lineRule="auto"/>
        <w:ind w:left="4395"/>
        <w:jc w:val="center"/>
        <w:rPr>
          <w:rFonts w:ascii="Times New Roman" w:hAnsi="Times New Roman" w:cs="Times New Roman"/>
          <w:sz w:val="28"/>
        </w:rPr>
      </w:pPr>
      <w:r>
        <w:rPr>
          <w:rFonts w:ascii="Times New Roman" w:hAnsi="Times New Roman" w:cs="Times New Roman"/>
          <w:sz w:val="28"/>
        </w:rPr>
        <w:lastRenderedPageBreak/>
        <w:t>ПРИЛОЖЕНИЕ № 2</w:t>
      </w:r>
    </w:p>
    <w:p w:rsidR="00FD549B" w:rsidRDefault="00FD549B" w:rsidP="00FD549B">
      <w:pPr>
        <w:spacing w:after="0" w:line="240" w:lineRule="auto"/>
        <w:ind w:left="4395"/>
        <w:jc w:val="center"/>
        <w:rPr>
          <w:rFonts w:ascii="Times New Roman" w:hAnsi="Times New Roman" w:cs="Times New Roman"/>
          <w:sz w:val="28"/>
        </w:rPr>
      </w:pPr>
      <w:r>
        <w:rPr>
          <w:rFonts w:ascii="Times New Roman" w:hAnsi="Times New Roman" w:cs="Times New Roman"/>
          <w:sz w:val="28"/>
        </w:rPr>
        <w:t>к распоряжению Администрации</w:t>
      </w:r>
    </w:p>
    <w:p w:rsidR="003163B9" w:rsidRPr="003163B9" w:rsidRDefault="00FD549B" w:rsidP="003163B9">
      <w:pPr>
        <w:spacing w:after="0" w:line="240" w:lineRule="auto"/>
        <w:ind w:left="4395"/>
        <w:jc w:val="center"/>
        <w:rPr>
          <w:rFonts w:ascii="Times New Roman" w:hAnsi="Times New Roman" w:cs="Times New Roman"/>
          <w:sz w:val="28"/>
          <w:szCs w:val="28"/>
        </w:rPr>
      </w:pPr>
      <w:r>
        <w:rPr>
          <w:rFonts w:ascii="Times New Roman" w:hAnsi="Times New Roman" w:cs="Times New Roman"/>
          <w:sz w:val="28"/>
        </w:rPr>
        <w:t xml:space="preserve">городского округа </w:t>
      </w:r>
      <w:r>
        <w:rPr>
          <w:rFonts w:ascii="Times New Roman" w:hAnsi="Times New Roman" w:cs="Times New Roman"/>
          <w:sz w:val="28"/>
        </w:rPr>
        <w:br/>
      </w:r>
      <w:r w:rsidR="003163B9" w:rsidRPr="003163B9">
        <w:rPr>
          <w:rFonts w:ascii="Times New Roman" w:hAnsi="Times New Roman" w:cs="Times New Roman"/>
          <w:sz w:val="28"/>
          <w:szCs w:val="28"/>
        </w:rPr>
        <w:t>"Город Архангельск"</w:t>
      </w:r>
    </w:p>
    <w:p w:rsidR="00FD549B" w:rsidRPr="00BB4C8C" w:rsidRDefault="003163B9" w:rsidP="003163B9">
      <w:pPr>
        <w:spacing w:after="0" w:line="240" w:lineRule="auto"/>
        <w:ind w:left="4395"/>
        <w:jc w:val="center"/>
        <w:rPr>
          <w:rFonts w:ascii="Times New Roman" w:hAnsi="Times New Roman" w:cs="Times New Roman"/>
          <w:sz w:val="36"/>
        </w:rPr>
      </w:pPr>
      <w:r w:rsidRPr="003163B9">
        <w:rPr>
          <w:rFonts w:ascii="Times New Roman" w:hAnsi="Times New Roman" w:cs="Times New Roman"/>
          <w:bCs/>
          <w:sz w:val="28"/>
          <w:szCs w:val="28"/>
        </w:rPr>
        <w:t>от 29 марта 2024 г. № 1596р</w:t>
      </w:r>
      <w:bookmarkStart w:id="0" w:name="_GoBack"/>
      <w:bookmarkEnd w:id="0"/>
    </w:p>
    <w:p w:rsidR="00A616B6" w:rsidRPr="000F373B" w:rsidRDefault="00A616B6" w:rsidP="00A616B6">
      <w:pPr>
        <w:pStyle w:val="ConsPlusNormal0"/>
        <w:ind w:firstLine="0"/>
        <w:jc w:val="center"/>
        <w:rPr>
          <w:rFonts w:ascii="Times New Roman" w:hAnsi="Times New Roman"/>
          <w:sz w:val="28"/>
          <w:szCs w:val="28"/>
        </w:rPr>
      </w:pPr>
    </w:p>
    <w:p w:rsidR="00A616B6" w:rsidRDefault="00A616B6" w:rsidP="00A616B6">
      <w:pPr>
        <w:pStyle w:val="ConsPlusTitle"/>
        <w:jc w:val="center"/>
        <w:rPr>
          <w:sz w:val="28"/>
          <w:szCs w:val="28"/>
        </w:rPr>
      </w:pPr>
    </w:p>
    <w:p w:rsidR="00A616B6" w:rsidRPr="00861D33" w:rsidRDefault="00A616B6" w:rsidP="00A616B6">
      <w:pPr>
        <w:pStyle w:val="ConsPlusTitle"/>
        <w:jc w:val="center"/>
        <w:rPr>
          <w:sz w:val="28"/>
          <w:szCs w:val="28"/>
        </w:rPr>
      </w:pPr>
      <w:r w:rsidRPr="00861D33">
        <w:rPr>
          <w:sz w:val="28"/>
          <w:szCs w:val="28"/>
        </w:rPr>
        <w:t>РЕГЛАМЕНТ</w:t>
      </w:r>
      <w:r>
        <w:rPr>
          <w:sz w:val="28"/>
          <w:szCs w:val="28"/>
        </w:rPr>
        <w:t xml:space="preserve"> </w:t>
      </w:r>
    </w:p>
    <w:p w:rsidR="00A616B6" w:rsidRPr="00861D33" w:rsidRDefault="00A616B6" w:rsidP="00A616B6">
      <w:pPr>
        <w:pStyle w:val="ConsPlusTitle"/>
        <w:jc w:val="center"/>
        <w:rPr>
          <w:sz w:val="28"/>
          <w:szCs w:val="28"/>
        </w:rPr>
      </w:pPr>
      <w:r w:rsidRPr="00861D33">
        <w:rPr>
          <w:sz w:val="28"/>
          <w:szCs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sz w:val="28"/>
          <w:szCs w:val="28"/>
        </w:rPr>
        <w:t>городского округа "Город Архангельск"</w:t>
      </w:r>
    </w:p>
    <w:p w:rsidR="00A616B6" w:rsidRPr="00AD4D75" w:rsidRDefault="00A616B6" w:rsidP="00A616B6">
      <w:pPr>
        <w:pStyle w:val="ConsPlusTitle"/>
        <w:jc w:val="center"/>
        <w:rPr>
          <w:sz w:val="40"/>
          <w:szCs w:val="40"/>
        </w:rPr>
      </w:pP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pacing w:val="-6"/>
          <w:sz w:val="28"/>
          <w:szCs w:val="28"/>
        </w:rPr>
        <w:t xml:space="preserve">1. Настоящий регламент работы согласительной комиссии по согласованию </w:t>
      </w:r>
      <w:r w:rsidRPr="00E11C74">
        <w:rPr>
          <w:rFonts w:ascii="Times New Roman" w:hAnsi="Times New Roman" w:cs="Times New Roman"/>
          <w:sz w:val="28"/>
          <w:szCs w:val="28"/>
        </w:rPr>
        <w:t xml:space="preserve">местоположения границ земельных участков при выполнении комплексных кадастровых работ, разработанный в соответствии со </w:t>
      </w:r>
      <w:hyperlink r:id="rId11" w:history="1">
        <w:r w:rsidRPr="00E11C74">
          <w:rPr>
            <w:rFonts w:ascii="Times New Roman" w:hAnsi="Times New Roman" w:cs="Times New Roman"/>
            <w:sz w:val="28"/>
            <w:szCs w:val="28"/>
          </w:rPr>
          <w:t>статьей 42.10</w:t>
        </w:r>
      </w:hyperlink>
      <w:r w:rsidRPr="00E11C74">
        <w:rPr>
          <w:rFonts w:ascii="Times New Roman" w:hAnsi="Times New Roman" w:cs="Times New Roman"/>
          <w:sz w:val="28"/>
          <w:szCs w:val="28"/>
        </w:rPr>
        <w:t xml:space="preserve"> Федерального закона от 24 июля 2007 года № 221-ФЗ "О кадастровой деятельности", устанавливает общие правила организации работы комиссии </w:t>
      </w:r>
      <w:r w:rsidR="00542D0D">
        <w:rPr>
          <w:rFonts w:ascii="Times New Roman" w:hAnsi="Times New Roman" w:cs="Times New Roman"/>
          <w:sz w:val="28"/>
          <w:szCs w:val="28"/>
        </w:rPr>
        <w:br/>
      </w:r>
      <w:r w:rsidRPr="00E11C74">
        <w:rPr>
          <w:rFonts w:ascii="Times New Roman" w:hAnsi="Times New Roman" w:cs="Times New Roman"/>
          <w:sz w:val="28"/>
          <w:szCs w:val="28"/>
        </w:rPr>
        <w:t>по согласованию местоположения границ земельных участков при выполнении комплексных кадастровых работ.</w:t>
      </w:r>
    </w:p>
    <w:p w:rsidR="00A616B6" w:rsidRPr="00E11C74" w:rsidRDefault="00A616B6" w:rsidP="00A616B6">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bookmarkStart w:id="1" w:name="P42"/>
      <w:bookmarkEnd w:id="1"/>
      <w:r w:rsidRPr="00E11C74">
        <w:rPr>
          <w:rFonts w:ascii="Times New Roman" w:hAnsi="Times New Roman" w:cs="Times New Roman"/>
          <w:sz w:val="28"/>
          <w:szCs w:val="28"/>
        </w:rPr>
        <w:t>2.</w:t>
      </w:r>
      <w:r>
        <w:rPr>
          <w:rFonts w:ascii="Times New Roman" w:hAnsi="Times New Roman" w:cs="Times New Roman"/>
          <w:sz w:val="28"/>
          <w:szCs w:val="28"/>
        </w:rPr>
        <w:tab/>
      </w:r>
      <w:r w:rsidRPr="00E11C74">
        <w:rPr>
          <w:rFonts w:ascii="Times New Roman" w:hAnsi="Times New Roman" w:cs="Times New Roman"/>
          <w:sz w:val="28"/>
          <w:szCs w:val="28"/>
        </w:rPr>
        <w:t xml:space="preserve">Комиссия по согласованию местоположения границ земельных участков при выполнении комплексных кадастровых работ (далее </w:t>
      </w:r>
      <w:r w:rsidR="00AD4D75">
        <w:rPr>
          <w:rFonts w:ascii="Times New Roman" w:hAnsi="Times New Roman" w:cs="Times New Roman"/>
          <w:sz w:val="28"/>
          <w:szCs w:val="28"/>
        </w:rPr>
        <w:t>–</w:t>
      </w:r>
      <w:r w:rsidRPr="00E11C74">
        <w:rPr>
          <w:rFonts w:ascii="Times New Roman" w:hAnsi="Times New Roman" w:cs="Times New Roman"/>
          <w:sz w:val="28"/>
          <w:szCs w:val="28"/>
        </w:rPr>
        <w:t xml:space="preserve"> согласительная комиссия) образуется в целях согласования местоположения границ земельных участков, в отношении которых выполняются комплексные кадастровые работы, заказчиком которых является уполномоченный орган местного самоуправления муниципального района, муниципального округа </w:t>
      </w:r>
      <w:r w:rsidR="00542D0D">
        <w:rPr>
          <w:rFonts w:ascii="Times New Roman" w:hAnsi="Times New Roman" w:cs="Times New Roman"/>
          <w:sz w:val="28"/>
          <w:szCs w:val="28"/>
        </w:rPr>
        <w:br/>
      </w:r>
      <w:r w:rsidRPr="00E11C74">
        <w:rPr>
          <w:rFonts w:ascii="Times New Roman" w:hAnsi="Times New Roman" w:cs="Times New Roman"/>
          <w:sz w:val="28"/>
          <w:szCs w:val="28"/>
        </w:rPr>
        <w:t>или городского округа Архангельской области.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bookmarkStart w:id="2" w:name="P43"/>
      <w:bookmarkEnd w:id="2"/>
      <w:r w:rsidRPr="00E11C74">
        <w:rPr>
          <w:rFonts w:ascii="Times New Roman" w:hAnsi="Times New Roman" w:cs="Times New Roman"/>
          <w:sz w:val="28"/>
          <w:szCs w:val="28"/>
        </w:rPr>
        <w:t>3.</w:t>
      </w:r>
      <w:r>
        <w:rPr>
          <w:rFonts w:ascii="Times New Roman" w:hAnsi="Times New Roman" w:cs="Times New Roman"/>
          <w:sz w:val="28"/>
          <w:szCs w:val="28"/>
        </w:rPr>
        <w:tab/>
      </w:r>
      <w:r w:rsidRPr="00E11C74">
        <w:rPr>
          <w:rFonts w:ascii="Times New Roman" w:hAnsi="Times New Roman" w:cs="Times New Roman"/>
          <w:sz w:val="28"/>
          <w:szCs w:val="28"/>
        </w:rPr>
        <w:t xml:space="preserve">Комиссия в своей деятельности руководствуется </w:t>
      </w:r>
      <w:hyperlink r:id="rId12" w:history="1">
        <w:r w:rsidRPr="00E11C74">
          <w:rPr>
            <w:rFonts w:ascii="Times New Roman" w:hAnsi="Times New Roman" w:cs="Times New Roman"/>
            <w:sz w:val="28"/>
            <w:szCs w:val="28"/>
          </w:rPr>
          <w:t>Конституцией</w:t>
        </w:r>
      </w:hyperlink>
      <w:r w:rsidRPr="00E11C74">
        <w:rPr>
          <w:rFonts w:ascii="Times New Roman" w:hAnsi="Times New Roman" w:cs="Times New Roman"/>
          <w:sz w:val="28"/>
          <w:szCs w:val="28"/>
        </w:rPr>
        <w:t xml:space="preserve"> Российской Федерации, международными договорами Российской Федерации, федеральными конституционными законами, Федеральным </w:t>
      </w:r>
      <w:hyperlink r:id="rId13" w:history="1">
        <w:r w:rsidRPr="00E11C74">
          <w:rPr>
            <w:rFonts w:ascii="Times New Roman" w:hAnsi="Times New Roman" w:cs="Times New Roman"/>
            <w:sz w:val="28"/>
            <w:szCs w:val="28"/>
          </w:rPr>
          <w:t>законом</w:t>
        </w:r>
      </w:hyperlink>
      <w:r w:rsidRPr="00E11C74">
        <w:rPr>
          <w:rFonts w:ascii="Times New Roman" w:hAnsi="Times New Roman" w:cs="Times New Roman"/>
          <w:sz w:val="28"/>
          <w:szCs w:val="28"/>
        </w:rPr>
        <w:t xml:space="preserve"> от 24 июля 2007 года № 221-ФЗ "О кадастровой деятельности" (далее </w:t>
      </w:r>
      <w:r w:rsidR="00542D0D">
        <w:rPr>
          <w:rFonts w:ascii="Times New Roman" w:hAnsi="Times New Roman" w:cs="Times New Roman"/>
          <w:sz w:val="28"/>
          <w:szCs w:val="28"/>
        </w:rPr>
        <w:t>–</w:t>
      </w:r>
      <w:r w:rsidRPr="00E11C74">
        <w:rPr>
          <w:rFonts w:ascii="Times New Roman" w:hAnsi="Times New Roman" w:cs="Times New Roman"/>
          <w:sz w:val="28"/>
          <w:szCs w:val="28"/>
        </w:rPr>
        <w:t xml:space="preserve"> Федеральный закон от 24 июля 2007 года № 221-ФЗ), иными федеральными законами, указами </w:t>
      </w:r>
      <w:r w:rsidR="00AD4D75">
        <w:rPr>
          <w:rFonts w:ascii="Times New Roman" w:hAnsi="Times New Roman" w:cs="Times New Roman"/>
          <w:sz w:val="28"/>
          <w:szCs w:val="28"/>
        </w:rPr>
        <w:br/>
      </w:r>
      <w:r w:rsidRPr="00E11C74">
        <w:rPr>
          <w:rFonts w:ascii="Times New Roman" w:hAnsi="Times New Roman" w:cs="Times New Roman"/>
          <w:sz w:val="28"/>
          <w:szCs w:val="28"/>
        </w:rPr>
        <w:t xml:space="preserve">и распоряжениями Президента Российской Федерации, постановлениями </w:t>
      </w:r>
      <w:r w:rsidR="00AD4D75">
        <w:rPr>
          <w:rFonts w:ascii="Times New Roman" w:hAnsi="Times New Roman" w:cs="Times New Roman"/>
          <w:sz w:val="28"/>
          <w:szCs w:val="28"/>
        </w:rPr>
        <w:br/>
      </w:r>
      <w:r w:rsidRPr="00E11C74">
        <w:rPr>
          <w:rFonts w:ascii="Times New Roman" w:hAnsi="Times New Roman" w:cs="Times New Roman"/>
          <w:sz w:val="28"/>
          <w:szCs w:val="28"/>
        </w:rPr>
        <w:t xml:space="preserve">и распоряжениями Правительства Российской Федерации, нормативными правовыми актами федеральных органов исполнительной власти, изданными </w:t>
      </w:r>
      <w:r>
        <w:rPr>
          <w:rFonts w:ascii="Times New Roman" w:hAnsi="Times New Roman" w:cs="Times New Roman"/>
          <w:sz w:val="28"/>
          <w:szCs w:val="28"/>
        </w:rPr>
        <w:br/>
      </w:r>
      <w:r w:rsidRPr="00E11C74">
        <w:rPr>
          <w:rFonts w:ascii="Times New Roman" w:hAnsi="Times New Roman" w:cs="Times New Roman"/>
          <w:sz w:val="28"/>
          <w:szCs w:val="28"/>
        </w:rPr>
        <w:t xml:space="preserve">в пределах их компетенции, </w:t>
      </w:r>
      <w:hyperlink r:id="rId14" w:history="1">
        <w:r w:rsidRPr="00E11C74">
          <w:rPr>
            <w:rFonts w:ascii="Times New Roman" w:hAnsi="Times New Roman" w:cs="Times New Roman"/>
            <w:sz w:val="28"/>
            <w:szCs w:val="28"/>
          </w:rPr>
          <w:t>Уставом</w:t>
        </w:r>
      </w:hyperlink>
      <w:r w:rsidRPr="00E11C74">
        <w:rPr>
          <w:rFonts w:ascii="Times New Roman" w:hAnsi="Times New Roman" w:cs="Times New Roman"/>
          <w:sz w:val="28"/>
          <w:szCs w:val="28"/>
        </w:rPr>
        <w:t xml:space="preserve"> Архангельской области и областными законами, договорами и соглашениями Архангельской области, иными нормативными правовыми актами Архангельской области, муниципальными нормативными правовыми актами и настоящим Положением.</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4. К полномочиям согласительной комиссии относится:</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C74">
        <w:rPr>
          <w:rFonts w:ascii="Times New Roman" w:hAnsi="Times New Roman" w:cs="Times New Roman"/>
          <w:sz w:val="28"/>
          <w:szCs w:val="28"/>
        </w:rPr>
        <w:t xml:space="preserve">рассмотрение возражений лиц, обладающих смежными земельными участками на праве собственности (за исключением случаев, если такие смежные земельные участки, находящиеся в государственной </w:t>
      </w:r>
      <w:r w:rsidR="00542D0D">
        <w:rPr>
          <w:rFonts w:ascii="Times New Roman" w:hAnsi="Times New Roman" w:cs="Times New Roman"/>
          <w:sz w:val="28"/>
          <w:szCs w:val="28"/>
        </w:rPr>
        <w:br/>
      </w:r>
      <w:r w:rsidRPr="00E11C74">
        <w:rPr>
          <w:rFonts w:ascii="Times New Roman" w:hAnsi="Times New Roman" w:cs="Times New Roman"/>
          <w:sz w:val="28"/>
          <w:szCs w:val="28"/>
        </w:rPr>
        <w:t xml:space="preserve">или муниципальной собственности, предоставлены гражданам в пожизненное наследуемое владение, постоянное (бессрочное) пользование, </w:t>
      </w:r>
      <w:r w:rsidR="00542D0D">
        <w:rPr>
          <w:rFonts w:ascii="Times New Roman" w:hAnsi="Times New Roman" w:cs="Times New Roman"/>
          <w:sz w:val="28"/>
          <w:szCs w:val="28"/>
        </w:rPr>
        <w:br/>
      </w:r>
      <w:r w:rsidRPr="00E11C74">
        <w:rPr>
          <w:rFonts w:ascii="Times New Roman" w:hAnsi="Times New Roman" w:cs="Times New Roman"/>
          <w:sz w:val="28"/>
          <w:szCs w:val="28"/>
        </w:rPr>
        <w:lastRenderedPageBreak/>
        <w:t xml:space="preserve">либо юридическим лицам, не являющимся государственными </w:t>
      </w:r>
      <w:r w:rsidR="00542D0D">
        <w:rPr>
          <w:rFonts w:ascii="Times New Roman" w:hAnsi="Times New Roman" w:cs="Times New Roman"/>
          <w:sz w:val="28"/>
          <w:szCs w:val="28"/>
        </w:rPr>
        <w:br/>
      </w:r>
      <w:r w:rsidRPr="00E11C74">
        <w:rPr>
          <w:rFonts w:ascii="Times New Roman" w:hAnsi="Times New Roman" w:cs="Times New Roman"/>
          <w:sz w:val="28"/>
          <w:szCs w:val="28"/>
        </w:rPr>
        <w:t xml:space="preserve">или муниципальными учреждениями либо казенными предприятиями, </w:t>
      </w:r>
      <w:r w:rsidR="00542D0D">
        <w:rPr>
          <w:rFonts w:ascii="Times New Roman" w:hAnsi="Times New Roman" w:cs="Times New Roman"/>
          <w:sz w:val="28"/>
          <w:szCs w:val="28"/>
        </w:rPr>
        <w:br/>
      </w:r>
      <w:r w:rsidRPr="00E11C74">
        <w:rPr>
          <w:rFonts w:ascii="Times New Roman" w:hAnsi="Times New Roman" w:cs="Times New Roman"/>
          <w:sz w:val="28"/>
          <w:szCs w:val="28"/>
        </w:rPr>
        <w:t xml:space="preserve">в постоянное (бессрочное) пользование), пожизненного наследуемого владения,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 аренды (если такие смежные земельные участки находятся в государственной или муниципальной собственности </w:t>
      </w:r>
      <w:r w:rsidR="00542D0D">
        <w:rPr>
          <w:rFonts w:ascii="Times New Roman" w:hAnsi="Times New Roman" w:cs="Times New Roman"/>
          <w:sz w:val="28"/>
          <w:szCs w:val="28"/>
        </w:rPr>
        <w:br/>
      </w:r>
      <w:r w:rsidRPr="00E11C74">
        <w:rPr>
          <w:rFonts w:ascii="Times New Roman" w:hAnsi="Times New Roman" w:cs="Times New Roman"/>
          <w:sz w:val="28"/>
          <w:szCs w:val="28"/>
        </w:rPr>
        <w:t xml:space="preserve">и соответствующий договор аренды заключен на срок более чем пять лет) (далее </w:t>
      </w:r>
      <w:r w:rsidR="00AD4D75">
        <w:rPr>
          <w:rFonts w:ascii="Times New Roman" w:hAnsi="Times New Roman" w:cs="Times New Roman"/>
          <w:sz w:val="28"/>
          <w:szCs w:val="28"/>
        </w:rPr>
        <w:t>–</w:t>
      </w:r>
      <w:r w:rsidRPr="00E11C74">
        <w:rPr>
          <w:rFonts w:ascii="Times New Roman" w:hAnsi="Times New Roman" w:cs="Times New Roman"/>
          <w:sz w:val="28"/>
          <w:szCs w:val="28"/>
        </w:rPr>
        <w:t xml:space="preserve"> заинтересованные лица) относительно местоположения границ земельных участков;</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 xml:space="preserve">подготовка заключения согласительной комиссии о результатах </w:t>
      </w:r>
      <w:r w:rsidRPr="00FD0FAE">
        <w:rPr>
          <w:rFonts w:ascii="Times New Roman" w:hAnsi="Times New Roman" w:cs="Times New Roman"/>
          <w:spacing w:val="-4"/>
          <w:sz w:val="28"/>
          <w:szCs w:val="28"/>
        </w:rPr>
        <w:t>рассмотрения возражений заинтересованных лиц относительно местоположения</w:t>
      </w:r>
      <w:r w:rsidRPr="00E11C74">
        <w:rPr>
          <w:rFonts w:ascii="Times New Roman" w:hAnsi="Times New Roman" w:cs="Times New Roman"/>
          <w:sz w:val="28"/>
          <w:szCs w:val="28"/>
        </w:rPr>
        <w:t xml:space="preserve">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11C74">
        <w:rPr>
          <w:rFonts w:ascii="Times New Roman" w:hAnsi="Times New Roman" w:cs="Times New Roman"/>
          <w:sz w:val="28"/>
          <w:szCs w:val="28"/>
        </w:rPr>
        <w:t xml:space="preserve">оформление акта согласования местоположения границ </w:t>
      </w:r>
      <w:r w:rsidR="00542D0D">
        <w:rPr>
          <w:rFonts w:ascii="Times New Roman" w:hAnsi="Times New Roman" w:cs="Times New Roman"/>
          <w:sz w:val="28"/>
          <w:szCs w:val="28"/>
        </w:rPr>
        <w:br/>
      </w:r>
      <w:r w:rsidRPr="00E11C74">
        <w:rPr>
          <w:rFonts w:ascii="Times New Roman" w:hAnsi="Times New Roman" w:cs="Times New Roman"/>
          <w:sz w:val="28"/>
          <w:szCs w:val="28"/>
        </w:rPr>
        <w:t>при выполнении комплексных кадастровых работ;</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11C74">
        <w:rPr>
          <w:rFonts w:ascii="Times New Roman" w:hAnsi="Times New Roman" w:cs="Times New Roman"/>
          <w:sz w:val="28"/>
          <w:szCs w:val="28"/>
        </w:rPr>
        <w:t>разъяснение заинтересованным лицам возможности разрешения земельного спора о местоположении границ земельных участков в судебном порядке.</w:t>
      </w:r>
    </w:p>
    <w:p w:rsidR="00A616B6" w:rsidRDefault="00A616B6" w:rsidP="00A616B6">
      <w:pPr>
        <w:pStyle w:val="ac"/>
        <w:tabs>
          <w:tab w:val="left" w:pos="993"/>
          <w:tab w:val="left" w:pos="1134"/>
        </w:tabs>
        <w:spacing w:before="0" w:beforeAutospacing="0" w:after="0" w:afterAutospacing="0"/>
        <w:ind w:firstLine="709"/>
        <w:jc w:val="both"/>
        <w:rPr>
          <w:sz w:val="28"/>
          <w:szCs w:val="28"/>
        </w:rPr>
      </w:pPr>
      <w:r w:rsidRPr="00E11C74">
        <w:rPr>
          <w:sz w:val="28"/>
          <w:szCs w:val="28"/>
        </w:rPr>
        <w:t>5.</w:t>
      </w:r>
      <w:r>
        <w:rPr>
          <w:sz w:val="28"/>
          <w:szCs w:val="28"/>
        </w:rPr>
        <w:tab/>
      </w:r>
      <w:r w:rsidRPr="00E11C74">
        <w:rPr>
          <w:sz w:val="28"/>
          <w:szCs w:val="28"/>
        </w:rPr>
        <w:t xml:space="preserve">Местонахождение согласительной комиссии: 163000, Российская Федерация, г. Архангельск, площадь </w:t>
      </w:r>
      <w:r>
        <w:rPr>
          <w:sz w:val="28"/>
          <w:szCs w:val="28"/>
        </w:rPr>
        <w:t xml:space="preserve">В.И. </w:t>
      </w:r>
      <w:r w:rsidRPr="00E11C74">
        <w:rPr>
          <w:sz w:val="28"/>
          <w:szCs w:val="28"/>
        </w:rPr>
        <w:t>Ленина, д. 5</w:t>
      </w:r>
      <w:r>
        <w:rPr>
          <w:sz w:val="28"/>
          <w:szCs w:val="28"/>
        </w:rPr>
        <w:t>.</w:t>
      </w:r>
    </w:p>
    <w:p w:rsidR="00A616B6" w:rsidRPr="00E11C74" w:rsidRDefault="00A616B6" w:rsidP="00A616B6">
      <w:pPr>
        <w:pStyle w:val="ac"/>
        <w:tabs>
          <w:tab w:val="left" w:pos="993"/>
          <w:tab w:val="left" w:pos="1134"/>
        </w:tabs>
        <w:spacing w:before="0" w:beforeAutospacing="0" w:after="0" w:afterAutospacing="0"/>
        <w:ind w:firstLine="709"/>
        <w:jc w:val="both"/>
        <w:rPr>
          <w:sz w:val="28"/>
          <w:szCs w:val="28"/>
        </w:rPr>
      </w:pPr>
      <w:r>
        <w:rPr>
          <w:sz w:val="28"/>
          <w:szCs w:val="28"/>
        </w:rPr>
        <w:t>Т</w:t>
      </w:r>
      <w:r w:rsidRPr="00E11C74">
        <w:rPr>
          <w:sz w:val="28"/>
          <w:szCs w:val="28"/>
        </w:rPr>
        <w:t>ел</w:t>
      </w:r>
      <w:r w:rsidR="00542D0D">
        <w:rPr>
          <w:sz w:val="28"/>
          <w:szCs w:val="28"/>
        </w:rPr>
        <w:t>ефон</w:t>
      </w:r>
      <w:r w:rsidRPr="00E11C74">
        <w:rPr>
          <w:sz w:val="28"/>
          <w:szCs w:val="28"/>
        </w:rPr>
        <w:t xml:space="preserve">/факс 8(8182) 60-72-87 e-mail: </w:t>
      </w:r>
      <w:r w:rsidRPr="00E11C74">
        <w:rPr>
          <w:sz w:val="28"/>
          <w:szCs w:val="28"/>
          <w:lang w:val="en-US"/>
        </w:rPr>
        <w:t>dmi</w:t>
      </w:r>
      <w:r w:rsidRPr="00E11C74">
        <w:rPr>
          <w:sz w:val="28"/>
          <w:szCs w:val="28"/>
        </w:rPr>
        <w:t>@</w:t>
      </w:r>
      <w:r w:rsidRPr="00E11C74">
        <w:rPr>
          <w:sz w:val="28"/>
          <w:szCs w:val="28"/>
          <w:lang w:val="en-US"/>
        </w:rPr>
        <w:t>arhcity</w:t>
      </w:r>
      <w:hyperlink r:id="rId15" w:history="1">
        <w:r w:rsidRPr="00F34879">
          <w:rPr>
            <w:rStyle w:val="ab"/>
            <w:color w:val="auto"/>
            <w:sz w:val="28"/>
            <w:szCs w:val="28"/>
            <w:u w:val="none"/>
          </w:rPr>
          <w:t>.ru</w:t>
        </w:r>
      </w:hyperlink>
      <w:r>
        <w:rPr>
          <w:sz w:val="28"/>
          <w:szCs w:val="28"/>
        </w:rPr>
        <w:t>.</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Pr="00E11C74">
        <w:rPr>
          <w:rFonts w:ascii="Times New Roman" w:hAnsi="Times New Roman" w:cs="Times New Roman"/>
          <w:sz w:val="28"/>
          <w:szCs w:val="28"/>
        </w:rPr>
        <w:t>Председатель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C74">
        <w:rPr>
          <w:rFonts w:ascii="Times New Roman" w:hAnsi="Times New Roman" w:cs="Times New Roman"/>
          <w:sz w:val="28"/>
          <w:szCs w:val="28"/>
        </w:rPr>
        <w:t>возглавляет согласительную комиссию и руководит ее деятельностью;</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планирует деятельность согласительной комиссии, утверждает повестку дня заседаний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11C74">
        <w:rPr>
          <w:rFonts w:ascii="Times New Roman" w:hAnsi="Times New Roman" w:cs="Times New Roman"/>
          <w:sz w:val="28"/>
          <w:szCs w:val="28"/>
        </w:rPr>
        <w:t>председательствует на заседаниях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11C74">
        <w:rPr>
          <w:rFonts w:ascii="Times New Roman" w:hAnsi="Times New Roman" w:cs="Times New Roman"/>
          <w:sz w:val="28"/>
          <w:szCs w:val="28"/>
        </w:rPr>
        <w:t>организует рассмотрение вопросов повестки дня заседания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11C74">
        <w:rPr>
          <w:rFonts w:ascii="Times New Roman" w:hAnsi="Times New Roman" w:cs="Times New Roman"/>
          <w:sz w:val="28"/>
          <w:szCs w:val="28"/>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E11C74">
        <w:rPr>
          <w:rFonts w:ascii="Times New Roman" w:hAnsi="Times New Roman" w:cs="Times New Roman"/>
          <w:sz w:val="28"/>
          <w:szCs w:val="28"/>
        </w:rPr>
        <w:t>подписывает запросы, обращения и другие документы, направляемые от имени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7.</w:t>
      </w:r>
      <w:r>
        <w:rPr>
          <w:rFonts w:ascii="Times New Roman" w:hAnsi="Times New Roman" w:cs="Times New Roman"/>
          <w:sz w:val="28"/>
          <w:szCs w:val="28"/>
        </w:rPr>
        <w:tab/>
      </w:r>
      <w:r w:rsidRPr="00E11C74">
        <w:rPr>
          <w:rFonts w:ascii="Times New Roman" w:hAnsi="Times New Roman" w:cs="Times New Roman"/>
          <w:sz w:val="28"/>
          <w:szCs w:val="28"/>
        </w:rPr>
        <w:t>Заместитель председателя согласительной комиссии осуществляет отдельные полномочия по поручению председателя согласительной комиссии, а также осуществляет полномочия председателя в его отсутствие.</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E11C74">
        <w:rPr>
          <w:rFonts w:ascii="Times New Roman" w:hAnsi="Times New Roman" w:cs="Times New Roman"/>
          <w:sz w:val="28"/>
          <w:szCs w:val="28"/>
        </w:rPr>
        <w:t>Секретарь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C74">
        <w:rPr>
          <w:rFonts w:ascii="Times New Roman" w:hAnsi="Times New Roman" w:cs="Times New Roman"/>
          <w:sz w:val="28"/>
          <w:szCs w:val="28"/>
        </w:rPr>
        <w:t>организует подготовку материалов для рассмотрения на заседаниях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формирует проект повестки дня заседания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E11C74">
        <w:rPr>
          <w:rFonts w:ascii="Times New Roman" w:hAnsi="Times New Roman" w:cs="Times New Roman"/>
          <w:sz w:val="28"/>
          <w:szCs w:val="28"/>
        </w:rPr>
        <w:t xml:space="preserve">уведомляет членов согласительной комиссии о времени и месте проведения, а также о повестке дня заседания согласительной комиссии, </w:t>
      </w:r>
      <w:r w:rsidR="00AD4D75">
        <w:rPr>
          <w:rFonts w:ascii="Times New Roman" w:hAnsi="Times New Roman" w:cs="Times New Roman"/>
          <w:sz w:val="28"/>
          <w:szCs w:val="28"/>
        </w:rPr>
        <w:br/>
      </w:r>
      <w:r w:rsidRPr="00E11C74">
        <w:rPr>
          <w:rFonts w:ascii="Times New Roman" w:hAnsi="Times New Roman" w:cs="Times New Roman"/>
          <w:sz w:val="28"/>
          <w:szCs w:val="28"/>
        </w:rPr>
        <w:t>по их просьбе знакомит с материалами, подготовленными к заседанию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11C74">
        <w:rPr>
          <w:rFonts w:ascii="Times New Roman" w:hAnsi="Times New Roman" w:cs="Times New Roman"/>
          <w:sz w:val="28"/>
          <w:szCs w:val="28"/>
        </w:rPr>
        <w:t>ведет протоколы заседаний согласительной комиссии и осуществляет их хранение;</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11C74">
        <w:rPr>
          <w:rFonts w:ascii="Times New Roman" w:hAnsi="Times New Roman" w:cs="Times New Roman"/>
          <w:sz w:val="28"/>
          <w:szCs w:val="28"/>
        </w:rPr>
        <w:t>готовит протоколы заседаний согласительной комиссии,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при выполнении комплексных кадастровых работ;</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E11C74">
        <w:rPr>
          <w:rFonts w:ascii="Times New Roman" w:hAnsi="Times New Roman" w:cs="Times New Roman"/>
          <w:sz w:val="28"/>
          <w:szCs w:val="28"/>
        </w:rPr>
        <w:t xml:space="preserve">оформляет запросы, обращения и другие документы, направляемые </w:t>
      </w:r>
      <w:r w:rsidR="00AD4D75">
        <w:rPr>
          <w:rFonts w:ascii="Times New Roman" w:hAnsi="Times New Roman" w:cs="Times New Roman"/>
          <w:sz w:val="28"/>
          <w:szCs w:val="28"/>
        </w:rPr>
        <w:br/>
      </w:r>
      <w:r w:rsidRPr="00E11C74">
        <w:rPr>
          <w:rFonts w:ascii="Times New Roman" w:hAnsi="Times New Roman" w:cs="Times New Roman"/>
          <w:sz w:val="28"/>
          <w:szCs w:val="28"/>
        </w:rPr>
        <w:t>от имени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E11C74">
        <w:rPr>
          <w:rFonts w:ascii="Times New Roman" w:hAnsi="Times New Roman" w:cs="Times New Roman"/>
          <w:sz w:val="28"/>
          <w:szCs w:val="28"/>
        </w:rPr>
        <w:t>ведет делопроизводство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E11C74">
        <w:rPr>
          <w:rFonts w:ascii="Times New Roman" w:hAnsi="Times New Roman" w:cs="Times New Roman"/>
          <w:sz w:val="28"/>
          <w:szCs w:val="28"/>
        </w:rPr>
        <w:t xml:space="preserve">организует направление заказчику комплексных кадастровых работ </w:t>
      </w:r>
      <w:r w:rsidR="00542D0D">
        <w:rPr>
          <w:rFonts w:ascii="Times New Roman" w:hAnsi="Times New Roman" w:cs="Times New Roman"/>
          <w:sz w:val="28"/>
          <w:szCs w:val="28"/>
        </w:rPr>
        <w:br/>
      </w:r>
      <w:r w:rsidRPr="00E11C74">
        <w:rPr>
          <w:rFonts w:ascii="Times New Roman" w:hAnsi="Times New Roman" w:cs="Times New Roman"/>
          <w:sz w:val="28"/>
          <w:szCs w:val="28"/>
        </w:rPr>
        <w:t xml:space="preserve">для утверждения оформленный исполнителем комплексных кадастровых работ проект карты-плана территории в окончательной редакции и необходимые </w:t>
      </w:r>
      <w:r w:rsidR="00542D0D">
        <w:rPr>
          <w:rFonts w:ascii="Times New Roman" w:hAnsi="Times New Roman" w:cs="Times New Roman"/>
          <w:sz w:val="28"/>
          <w:szCs w:val="28"/>
        </w:rPr>
        <w:br/>
      </w:r>
      <w:r w:rsidRPr="00E11C74">
        <w:rPr>
          <w:rFonts w:ascii="Times New Roman" w:hAnsi="Times New Roman" w:cs="Times New Roman"/>
          <w:sz w:val="28"/>
          <w:szCs w:val="28"/>
        </w:rPr>
        <w:t>для его утверждения материалы заседания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9.</w:t>
      </w:r>
      <w:r>
        <w:rPr>
          <w:rFonts w:ascii="Times New Roman" w:hAnsi="Times New Roman" w:cs="Times New Roman"/>
          <w:sz w:val="28"/>
          <w:szCs w:val="28"/>
        </w:rPr>
        <w:tab/>
      </w:r>
      <w:r w:rsidRPr="00E11C74">
        <w:rPr>
          <w:rFonts w:ascii="Times New Roman" w:hAnsi="Times New Roman" w:cs="Times New Roman"/>
          <w:sz w:val="28"/>
          <w:szCs w:val="28"/>
        </w:rPr>
        <w:t>В отсутствие секретаря комиссии его полномочия возлагаются председателем комиссии на иного члена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10. Члены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C74">
        <w:rPr>
          <w:rFonts w:ascii="Times New Roman" w:hAnsi="Times New Roman" w:cs="Times New Roman"/>
          <w:sz w:val="28"/>
          <w:szCs w:val="28"/>
        </w:rPr>
        <w:t>вправе знакомиться с материалами, подготовленными к заседанию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вправе выступать и вносить предложения по рассматриваемым вопросам, в том числе о внесении поправок в проекты заключений согласительной комиссии или их доработке, о переносе рассмотрения вопроса на другое заседание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11C74">
        <w:rPr>
          <w:rFonts w:ascii="Times New Roman" w:hAnsi="Times New Roman" w:cs="Times New Roman"/>
          <w:sz w:val="28"/>
          <w:szCs w:val="28"/>
        </w:rPr>
        <w:t>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11C74">
        <w:rPr>
          <w:rFonts w:ascii="Times New Roman" w:hAnsi="Times New Roman" w:cs="Times New Roman"/>
          <w:sz w:val="28"/>
          <w:szCs w:val="28"/>
        </w:rPr>
        <w:t>участвуют в голосовании по всем рассматриваемым вопросам;</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11C74">
        <w:rPr>
          <w:rFonts w:ascii="Times New Roman" w:hAnsi="Times New Roman" w:cs="Times New Roman"/>
          <w:sz w:val="28"/>
          <w:szCs w:val="28"/>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 xml:space="preserve">11. В целях согласования местоположения границ земельных участков, являющихся объектами комплексных кадастровых работ и расположенных </w:t>
      </w:r>
      <w:r>
        <w:rPr>
          <w:rFonts w:ascii="Times New Roman" w:hAnsi="Times New Roman" w:cs="Times New Roman"/>
          <w:sz w:val="28"/>
          <w:szCs w:val="28"/>
        </w:rPr>
        <w:br/>
      </w:r>
      <w:r w:rsidRPr="00E11C74">
        <w:rPr>
          <w:rFonts w:ascii="Times New Roman" w:hAnsi="Times New Roman" w:cs="Times New Roman"/>
          <w:sz w:val="28"/>
          <w:szCs w:val="28"/>
        </w:rPr>
        <w:t xml:space="preserve">в границах территории выполнения этих работ, согласительная комиссия проводит заседание, на которое в установленном </w:t>
      </w:r>
      <w:hyperlink w:anchor="P87" w:history="1">
        <w:r w:rsidRPr="00E11C74">
          <w:rPr>
            <w:rFonts w:ascii="Times New Roman" w:hAnsi="Times New Roman" w:cs="Times New Roman"/>
            <w:sz w:val="28"/>
            <w:szCs w:val="28"/>
          </w:rPr>
          <w:t>пунктом 1</w:t>
        </w:r>
      </w:hyperlink>
      <w:r w:rsidRPr="00E11C74">
        <w:rPr>
          <w:rFonts w:ascii="Times New Roman" w:hAnsi="Times New Roman" w:cs="Times New Roman"/>
          <w:sz w:val="28"/>
          <w:szCs w:val="28"/>
        </w:rPr>
        <w:t>2 настоящего Положения порядке приглашаются заинтересованные лица и исполнитель комплексных кадастровых работ.</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bookmarkStart w:id="3" w:name="P87"/>
      <w:bookmarkEnd w:id="3"/>
      <w:r w:rsidRPr="00E11C74">
        <w:rPr>
          <w:rFonts w:ascii="Times New Roman" w:hAnsi="Times New Roman" w:cs="Times New Roman"/>
          <w:sz w:val="28"/>
          <w:szCs w:val="28"/>
        </w:rPr>
        <w:t xml:space="preserve">12. Заседание согласительной комиссии проводится не ранее чем </w:t>
      </w:r>
      <w:r w:rsidR="00542D0D">
        <w:rPr>
          <w:rFonts w:ascii="Times New Roman" w:hAnsi="Times New Roman" w:cs="Times New Roman"/>
          <w:sz w:val="28"/>
          <w:szCs w:val="28"/>
        </w:rPr>
        <w:br/>
      </w:r>
      <w:r w:rsidRPr="00E11C74">
        <w:rPr>
          <w:rFonts w:ascii="Times New Roman" w:hAnsi="Times New Roman" w:cs="Times New Roman"/>
          <w:sz w:val="28"/>
          <w:szCs w:val="28"/>
        </w:rPr>
        <w:t xml:space="preserve">через 15 рабочих дней со дня опубликования, размещения и направления заказчиком комплексных кадастровых работ в порядке, предусмотренном </w:t>
      </w:r>
      <w:hyperlink r:id="rId16" w:history="1">
        <w:r w:rsidRPr="00E11C74">
          <w:rPr>
            <w:rFonts w:ascii="Times New Roman" w:hAnsi="Times New Roman" w:cs="Times New Roman"/>
            <w:sz w:val="28"/>
            <w:szCs w:val="28"/>
          </w:rPr>
          <w:t>статьей 42.7</w:t>
        </w:r>
      </w:hyperlink>
      <w:r w:rsidRPr="00E11C74">
        <w:rPr>
          <w:rFonts w:ascii="Times New Roman" w:hAnsi="Times New Roman" w:cs="Times New Roman"/>
          <w:sz w:val="28"/>
          <w:szCs w:val="28"/>
        </w:rPr>
        <w:t xml:space="preserve"> Федерального закона от 24 июля 2007 года № 221-ФЗ </w:t>
      </w:r>
      <w:r w:rsidR="008222BA">
        <w:rPr>
          <w:rFonts w:ascii="Times New Roman" w:hAnsi="Times New Roman" w:cs="Times New Roman"/>
          <w:sz w:val="28"/>
          <w:szCs w:val="28"/>
        </w:rPr>
        <w:br/>
      </w:r>
      <w:r w:rsidRPr="00E11C74">
        <w:rPr>
          <w:rFonts w:ascii="Times New Roman" w:hAnsi="Times New Roman" w:cs="Times New Roman"/>
          <w:sz w:val="28"/>
          <w:szCs w:val="28"/>
        </w:rPr>
        <w:t xml:space="preserve">для опубликования, размещения и направления извещения о начале выполнения комплексных кадастровых работ, извещения о проведении </w:t>
      </w:r>
      <w:r w:rsidRPr="00E11C74">
        <w:rPr>
          <w:rFonts w:ascii="Times New Roman" w:hAnsi="Times New Roman" w:cs="Times New Roman"/>
          <w:sz w:val="28"/>
          <w:szCs w:val="28"/>
        </w:rPr>
        <w:lastRenderedPageBreak/>
        <w:t xml:space="preserve">заседания согласительной комиссии, содержащего в том числе уведомление </w:t>
      </w:r>
      <w:r w:rsidR="008222BA">
        <w:rPr>
          <w:rFonts w:ascii="Times New Roman" w:hAnsi="Times New Roman" w:cs="Times New Roman"/>
          <w:sz w:val="28"/>
          <w:szCs w:val="28"/>
        </w:rPr>
        <w:br/>
      </w:r>
      <w:r w:rsidRPr="00E11C74">
        <w:rPr>
          <w:rFonts w:ascii="Times New Roman" w:hAnsi="Times New Roman" w:cs="Times New Roman"/>
          <w:sz w:val="28"/>
          <w:szCs w:val="28"/>
        </w:rPr>
        <w:t xml:space="preserve">о завершении подготовки проекта карты-плана территории. Примерная форма </w:t>
      </w:r>
      <w:r w:rsidR="008222BA">
        <w:rPr>
          <w:rFonts w:ascii="Times New Roman" w:hAnsi="Times New Roman" w:cs="Times New Roman"/>
          <w:sz w:val="28"/>
          <w:szCs w:val="28"/>
        </w:rPr>
        <w:br/>
      </w:r>
      <w:r w:rsidRPr="00E11C74">
        <w:rPr>
          <w:rFonts w:ascii="Times New Roman" w:hAnsi="Times New Roman" w:cs="Times New Roman"/>
          <w:sz w:val="28"/>
          <w:szCs w:val="28"/>
        </w:rPr>
        <w:t xml:space="preserve">и содержание извещения о проведении заседания согласительной комиссии </w:t>
      </w:r>
      <w:r w:rsidR="008222BA">
        <w:rPr>
          <w:rFonts w:ascii="Times New Roman" w:hAnsi="Times New Roman" w:cs="Times New Roman"/>
          <w:sz w:val="28"/>
          <w:szCs w:val="28"/>
        </w:rPr>
        <w:br/>
      </w:r>
      <w:r w:rsidRPr="00E11C74">
        <w:rPr>
          <w:rFonts w:ascii="Times New Roman" w:hAnsi="Times New Roman" w:cs="Times New Roman"/>
          <w:sz w:val="28"/>
          <w:szCs w:val="28"/>
        </w:rPr>
        <w:t>по вопросу согласования местоположения границ земельных участков устанавливаются Министерством экономического развития Российской Федерации.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 xml:space="preserve">13. Согласительная комиссия обеспечивает ознакомление любых лиц </w:t>
      </w:r>
      <w:r w:rsidR="00AD4D75">
        <w:rPr>
          <w:rFonts w:ascii="Times New Roman" w:hAnsi="Times New Roman" w:cs="Times New Roman"/>
          <w:sz w:val="28"/>
          <w:szCs w:val="28"/>
        </w:rPr>
        <w:br/>
      </w:r>
      <w:r w:rsidRPr="00E11C74">
        <w:rPr>
          <w:rFonts w:ascii="Times New Roman" w:hAnsi="Times New Roman" w:cs="Times New Roman"/>
          <w:sz w:val="28"/>
          <w:szCs w:val="28"/>
        </w:rPr>
        <w:t>с проектом карты-плана территории путем:</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C74">
        <w:rPr>
          <w:rFonts w:ascii="Times New Roman" w:hAnsi="Times New Roman" w:cs="Times New Roman"/>
          <w:sz w:val="28"/>
          <w:szCs w:val="28"/>
        </w:rPr>
        <w:t>направления проекта карты-плана территории в форме электронного документа в соответствии с запросом заявителя;</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предоставления возможности ознакомления с проектом карты-плана территории в форме документа на бумажном носителе по месту нахождения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14.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bookmarkStart w:id="4" w:name="P92"/>
      <w:bookmarkEnd w:id="4"/>
      <w:r w:rsidRPr="00E11C74">
        <w:rPr>
          <w:rFonts w:ascii="Times New Roman" w:hAnsi="Times New Roman" w:cs="Times New Roman"/>
          <w:sz w:val="28"/>
          <w:szCs w:val="28"/>
        </w:rPr>
        <w:t xml:space="preserve">15. Возражения заинтересованного лица относительно местоположения границ земельного участка, указанного в </w:t>
      </w:r>
      <w:hyperlink r:id="rId17" w:history="1">
        <w:r w:rsidRPr="00E11C74">
          <w:rPr>
            <w:rFonts w:ascii="Times New Roman" w:hAnsi="Times New Roman" w:cs="Times New Roman"/>
            <w:sz w:val="28"/>
            <w:szCs w:val="28"/>
          </w:rPr>
          <w:t>пунктах 1</w:t>
        </w:r>
      </w:hyperlink>
      <w:r w:rsidRPr="00E11C74">
        <w:rPr>
          <w:rFonts w:ascii="Times New Roman" w:hAnsi="Times New Roman" w:cs="Times New Roman"/>
          <w:sz w:val="28"/>
          <w:szCs w:val="28"/>
        </w:rPr>
        <w:t xml:space="preserve"> и </w:t>
      </w:r>
      <w:hyperlink r:id="rId18" w:history="1">
        <w:r w:rsidRPr="00E11C74">
          <w:rPr>
            <w:rFonts w:ascii="Times New Roman" w:hAnsi="Times New Roman" w:cs="Times New Roman"/>
            <w:sz w:val="28"/>
            <w:szCs w:val="28"/>
          </w:rPr>
          <w:t>2 части 1 статьи 42.1</w:t>
        </w:r>
      </w:hyperlink>
      <w:r w:rsidRPr="00E11C74">
        <w:rPr>
          <w:rFonts w:ascii="Times New Roman" w:hAnsi="Times New Roman" w:cs="Times New Roman"/>
          <w:sz w:val="28"/>
          <w:szCs w:val="28"/>
        </w:rPr>
        <w:t xml:space="preserve"> </w:t>
      </w:r>
      <w:r w:rsidRPr="00FD0FAE">
        <w:rPr>
          <w:rFonts w:ascii="Times New Roman" w:hAnsi="Times New Roman" w:cs="Times New Roman"/>
          <w:spacing w:val="-2"/>
          <w:sz w:val="28"/>
          <w:szCs w:val="28"/>
        </w:rPr>
        <w:t>Федерального закона от 24 июля 2007 года № 221-ФЗ, могут быть представлены</w:t>
      </w:r>
      <w:r w:rsidRPr="00E11C74">
        <w:rPr>
          <w:rFonts w:ascii="Times New Roman" w:hAnsi="Times New Roman" w:cs="Times New Roman"/>
          <w:sz w:val="28"/>
          <w:szCs w:val="28"/>
        </w:rPr>
        <w:t xml:space="preserve"> в письменной форме в согласительную комиссию в период со дня опубликования извещения о проведении заседания согласительной комиссии </w:t>
      </w:r>
      <w:r w:rsidR="00AD4D75">
        <w:rPr>
          <w:rFonts w:ascii="Times New Roman" w:hAnsi="Times New Roman" w:cs="Times New Roman"/>
          <w:sz w:val="28"/>
          <w:szCs w:val="28"/>
        </w:rPr>
        <w:br/>
      </w:r>
      <w:r w:rsidRPr="00E11C74">
        <w:rPr>
          <w:rFonts w:ascii="Times New Roman" w:hAnsi="Times New Roman" w:cs="Times New Roman"/>
          <w:sz w:val="28"/>
          <w:szCs w:val="28"/>
        </w:rPr>
        <w:t>по вопросу согласования местоположения границ земельных участков до дня проведения данного заседания, а также в течение 35 рабочих дней со дня проведения первого заседания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16. Решение согласительной комиссии считается правомочным, если на ее заседании присутствуют не менее половины членов согласительной комиссии.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17. Решения согласительной комиссии и ее заключения принимаются большинством голосов присутствующих на заседании членов согласительной комиссии. При равенстве голосов членов согласительной комиссии голос председателя согласительной комиссии считается решающим.</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18.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C74">
        <w:rPr>
          <w:rFonts w:ascii="Times New Roman" w:hAnsi="Times New Roman" w:cs="Times New Roman"/>
          <w:sz w:val="28"/>
          <w:szCs w:val="28"/>
        </w:rPr>
        <w:t>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w:t>
      </w:r>
      <w:r>
        <w:rPr>
          <w:rFonts w:ascii="Times New Roman" w:hAnsi="Times New Roman" w:cs="Times New Roman"/>
          <w:sz w:val="28"/>
          <w:szCs w:val="28"/>
        </w:rPr>
        <w:t xml:space="preserve"> </w:t>
      </w:r>
      <w:r w:rsidR="00AD4D75">
        <w:rPr>
          <w:rFonts w:ascii="Times New Roman" w:hAnsi="Times New Roman" w:cs="Times New Roman"/>
          <w:sz w:val="28"/>
          <w:szCs w:val="28"/>
        </w:rPr>
        <w:br/>
      </w:r>
      <w:r w:rsidRPr="00E11C74">
        <w:rPr>
          <w:rFonts w:ascii="Times New Roman" w:hAnsi="Times New Roman" w:cs="Times New Roman"/>
          <w:sz w:val="28"/>
          <w:szCs w:val="28"/>
        </w:rPr>
        <w:t>о местоположении границ земельного участка;</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спорным, если возражения относительно местоположения границ или частей границ земельного участка представлены заинтересованными лицами,</w:t>
      </w:r>
      <w:r w:rsidR="006D0F84">
        <w:rPr>
          <w:rFonts w:ascii="Times New Roman" w:hAnsi="Times New Roman" w:cs="Times New Roman"/>
          <w:sz w:val="28"/>
          <w:szCs w:val="28"/>
        </w:rPr>
        <w:t xml:space="preserve"> </w:t>
      </w:r>
      <w:r w:rsidRPr="00E11C74">
        <w:rPr>
          <w:rFonts w:ascii="Times New Roman" w:hAnsi="Times New Roman" w:cs="Times New Roman"/>
          <w:sz w:val="28"/>
          <w:szCs w:val="28"/>
        </w:rPr>
        <w:t>за исключением случаев, если земельный спор о местоположении границ земельного участка был разрешен в судебном порядке.</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lastRenderedPageBreak/>
        <w:t xml:space="preserve">19. По результатам работы согласительной комиссии составляется протокол заседания согласительной комиссии, форма и содержание которого </w:t>
      </w:r>
      <w:r w:rsidRPr="00E11C74">
        <w:rPr>
          <w:rFonts w:ascii="Times New Roman" w:hAnsi="Times New Roman" w:cs="Times New Roman"/>
          <w:spacing w:val="-4"/>
          <w:sz w:val="28"/>
          <w:szCs w:val="28"/>
        </w:rPr>
        <w:t>утвержд</w:t>
      </w:r>
      <w:r>
        <w:rPr>
          <w:rFonts w:ascii="Times New Roman" w:hAnsi="Times New Roman" w:cs="Times New Roman"/>
          <w:spacing w:val="-4"/>
          <w:sz w:val="28"/>
          <w:szCs w:val="28"/>
        </w:rPr>
        <w:t>ены</w:t>
      </w:r>
      <w:r w:rsidRPr="00E11C74">
        <w:rPr>
          <w:rFonts w:ascii="Times New Roman" w:hAnsi="Times New Roman" w:cs="Times New Roman"/>
          <w:spacing w:val="-4"/>
          <w:sz w:val="28"/>
          <w:szCs w:val="28"/>
        </w:rPr>
        <w:t xml:space="preserve"> Министерством экономического развития Российской Федерации,</w:t>
      </w:r>
      <w:r w:rsidRPr="00E11C74">
        <w:rPr>
          <w:rFonts w:ascii="Times New Roman" w:hAnsi="Times New Roman" w:cs="Times New Roman"/>
          <w:sz w:val="28"/>
          <w:szCs w:val="28"/>
        </w:rPr>
        <w:t xml:space="preserve"> </w:t>
      </w:r>
      <w:r w:rsidR="00AD4D75">
        <w:rPr>
          <w:rFonts w:ascii="Times New Roman" w:hAnsi="Times New Roman" w:cs="Times New Roman"/>
          <w:sz w:val="28"/>
          <w:szCs w:val="28"/>
        </w:rPr>
        <w:br/>
      </w:r>
      <w:r w:rsidRPr="00E11C74">
        <w:rPr>
          <w:rFonts w:ascii="Times New Roman" w:hAnsi="Times New Roman" w:cs="Times New Roman"/>
          <w:sz w:val="28"/>
          <w:szCs w:val="28"/>
        </w:rPr>
        <w:t>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20.</w:t>
      </w:r>
      <w:r>
        <w:rPr>
          <w:rFonts w:ascii="Times New Roman" w:hAnsi="Times New Roman" w:cs="Times New Roman"/>
          <w:sz w:val="28"/>
          <w:szCs w:val="28"/>
        </w:rPr>
        <w:tab/>
      </w:r>
      <w:r w:rsidRPr="00E11C74">
        <w:rPr>
          <w:rFonts w:ascii="Times New Roman" w:hAnsi="Times New Roman" w:cs="Times New Roman"/>
          <w:sz w:val="28"/>
          <w:szCs w:val="28"/>
        </w:rPr>
        <w:t>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E11C74">
        <w:rPr>
          <w:rFonts w:ascii="Times New Roman" w:hAnsi="Times New Roman" w:cs="Times New Roman"/>
          <w:sz w:val="28"/>
          <w:szCs w:val="28"/>
        </w:rPr>
        <w:t>краткое содержание возражений заинтересованных лиц относительно местоположения границ земельных участков;</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11C74">
        <w:rPr>
          <w:rFonts w:ascii="Times New Roman" w:hAnsi="Times New Roman" w:cs="Times New Roman"/>
          <w:sz w:val="28"/>
          <w:szCs w:val="28"/>
        </w:rPr>
        <w:t>рассмотренные материалы, представленные в согласительную комиссию;</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11C74">
        <w:rPr>
          <w:rFonts w:ascii="Times New Roman" w:hAnsi="Times New Roman" w:cs="Times New Roman"/>
          <w:sz w:val="28"/>
          <w:szCs w:val="28"/>
        </w:rPr>
        <w:t xml:space="preserve">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w:t>
      </w:r>
      <w:r w:rsidR="008222BA">
        <w:rPr>
          <w:rFonts w:ascii="Times New Roman" w:hAnsi="Times New Roman" w:cs="Times New Roman"/>
          <w:sz w:val="28"/>
          <w:szCs w:val="28"/>
        </w:rPr>
        <w:br/>
      </w:r>
      <w:r w:rsidRPr="00E11C74">
        <w:rPr>
          <w:rFonts w:ascii="Times New Roman" w:hAnsi="Times New Roman" w:cs="Times New Roman"/>
          <w:sz w:val="28"/>
          <w:szCs w:val="28"/>
        </w:rPr>
        <w:t>или о необходимости изменения исполнителем комплексных кадастровых работ карты-плана территории в соответствии с такими возражениями.</w:t>
      </w:r>
    </w:p>
    <w:p w:rsidR="00A616B6" w:rsidRPr="00E11C74" w:rsidRDefault="00A616B6" w:rsidP="00A616B6">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21.</w:t>
      </w:r>
      <w:r>
        <w:rPr>
          <w:rFonts w:ascii="Times New Roman" w:hAnsi="Times New Roman" w:cs="Times New Roman"/>
          <w:sz w:val="28"/>
          <w:szCs w:val="28"/>
        </w:rPr>
        <w:tab/>
      </w:r>
      <w:r w:rsidRPr="00E11C74">
        <w:rPr>
          <w:rFonts w:ascii="Times New Roman" w:hAnsi="Times New Roman" w:cs="Times New Roman"/>
          <w:sz w:val="28"/>
          <w:szCs w:val="28"/>
        </w:rPr>
        <w:t xml:space="preserve">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w:t>
      </w:r>
      <w:hyperlink w:anchor="P43" w:history="1">
        <w:r w:rsidRPr="00E11C74">
          <w:rPr>
            <w:rFonts w:ascii="Times New Roman" w:hAnsi="Times New Roman" w:cs="Times New Roman"/>
            <w:sz w:val="28"/>
            <w:szCs w:val="28"/>
          </w:rPr>
          <w:t xml:space="preserve">пункта </w:t>
        </w:r>
      </w:hyperlink>
      <w:r w:rsidRPr="00E11C74">
        <w:rPr>
          <w:rFonts w:ascii="Times New Roman" w:hAnsi="Times New Roman" w:cs="Times New Roman"/>
          <w:sz w:val="28"/>
          <w:szCs w:val="28"/>
        </w:rPr>
        <w:t>4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A616B6" w:rsidRDefault="00A616B6" w:rsidP="00A616B6">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11C74">
        <w:rPr>
          <w:rFonts w:ascii="Times New Roman" w:hAnsi="Times New Roman" w:cs="Times New Roman"/>
          <w:sz w:val="28"/>
          <w:szCs w:val="28"/>
        </w:rPr>
        <w:t>22.</w:t>
      </w:r>
      <w:r>
        <w:rPr>
          <w:rFonts w:ascii="Times New Roman" w:hAnsi="Times New Roman" w:cs="Times New Roman"/>
          <w:sz w:val="28"/>
          <w:szCs w:val="28"/>
        </w:rPr>
        <w:tab/>
      </w:r>
      <w:r w:rsidRPr="00E11C74">
        <w:rPr>
          <w:rFonts w:ascii="Times New Roman" w:hAnsi="Times New Roman" w:cs="Times New Roman"/>
          <w:sz w:val="28"/>
          <w:szCs w:val="28"/>
        </w:rPr>
        <w:t xml:space="preserve">В течение 20 рабочих дней со дня истечения срока представления предусмотренных </w:t>
      </w:r>
      <w:hyperlink r:id="rId19" w:history="1">
        <w:r w:rsidRPr="00E11C74">
          <w:rPr>
            <w:rFonts w:ascii="Times New Roman" w:hAnsi="Times New Roman" w:cs="Times New Roman"/>
            <w:sz w:val="28"/>
            <w:szCs w:val="28"/>
          </w:rPr>
          <w:t>пунктом 15</w:t>
        </w:r>
      </w:hyperlink>
      <w:r w:rsidRPr="00E11C74">
        <w:rPr>
          <w:rFonts w:ascii="Times New Roman" w:hAnsi="Times New Roman" w:cs="Times New Roman"/>
          <w:sz w:val="28"/>
          <w:szCs w:val="28"/>
        </w:rPr>
        <w:t xml:space="preserve"> настоящего регламента возражений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w:t>
      </w:r>
      <w:r w:rsidR="00AD4D75">
        <w:rPr>
          <w:rFonts w:ascii="Times New Roman" w:hAnsi="Times New Roman" w:cs="Times New Roman"/>
          <w:sz w:val="28"/>
          <w:szCs w:val="28"/>
        </w:rPr>
        <w:br/>
      </w:r>
      <w:r w:rsidRPr="00E11C74">
        <w:rPr>
          <w:rFonts w:ascii="Times New Roman" w:hAnsi="Times New Roman" w:cs="Times New Roman"/>
          <w:sz w:val="28"/>
          <w:szCs w:val="28"/>
        </w:rPr>
        <w:t>в окончательной редакции и необходимые для его утверждения материалы заседания согласительной комиссии.</w:t>
      </w:r>
    </w:p>
    <w:p w:rsidR="00A616B6" w:rsidRDefault="00A616B6" w:rsidP="00A616B6">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A616B6" w:rsidRPr="002D7AA0" w:rsidRDefault="00A616B6" w:rsidP="00A616B6">
      <w:pPr>
        <w:tabs>
          <w:tab w:val="left" w:pos="993"/>
          <w:tab w:val="left" w:pos="1134"/>
        </w:tabs>
        <w:autoSpaceDE w:val="0"/>
        <w:autoSpaceDN w:val="0"/>
        <w:adjustRightInd w:val="0"/>
        <w:spacing w:after="0" w:line="240" w:lineRule="auto"/>
        <w:jc w:val="center"/>
      </w:pPr>
      <w:r>
        <w:rPr>
          <w:rFonts w:ascii="Times New Roman" w:hAnsi="Times New Roman" w:cs="Times New Roman"/>
          <w:sz w:val="28"/>
          <w:szCs w:val="28"/>
        </w:rPr>
        <w:t>__________</w:t>
      </w:r>
    </w:p>
    <w:p w:rsidR="00861D33" w:rsidRPr="00C17B99" w:rsidRDefault="00861D33" w:rsidP="00F20D4A">
      <w:pPr>
        <w:widowControl w:val="0"/>
        <w:spacing w:after="0" w:line="240" w:lineRule="auto"/>
        <w:rPr>
          <w:rFonts w:ascii="Times New Roman" w:eastAsia="Times New Roman" w:hAnsi="Times New Roman" w:cs="Times New Roman"/>
          <w:bCs/>
          <w:snapToGrid w:val="0"/>
          <w:sz w:val="24"/>
          <w:szCs w:val="20"/>
          <w:lang w:eastAsia="ru-RU"/>
        </w:rPr>
      </w:pPr>
    </w:p>
    <w:p w:rsidR="00861D33" w:rsidRPr="00C17B99" w:rsidRDefault="00861D33" w:rsidP="00F20D4A">
      <w:pPr>
        <w:widowControl w:val="0"/>
        <w:spacing w:after="0" w:line="240" w:lineRule="auto"/>
        <w:rPr>
          <w:rFonts w:ascii="Times New Roman" w:eastAsia="Times New Roman" w:hAnsi="Times New Roman" w:cs="Times New Roman"/>
          <w:bCs/>
          <w:snapToGrid w:val="0"/>
          <w:sz w:val="24"/>
          <w:szCs w:val="20"/>
          <w:lang w:eastAsia="ru-RU"/>
        </w:rPr>
      </w:pPr>
    </w:p>
    <w:p w:rsidR="00861D33" w:rsidRPr="00C17B99" w:rsidRDefault="00861D33" w:rsidP="00F20D4A">
      <w:pPr>
        <w:widowControl w:val="0"/>
        <w:spacing w:after="0" w:line="240" w:lineRule="auto"/>
        <w:rPr>
          <w:rFonts w:ascii="Times New Roman" w:eastAsia="Times New Roman" w:hAnsi="Times New Roman" w:cs="Times New Roman"/>
          <w:bCs/>
          <w:snapToGrid w:val="0"/>
          <w:sz w:val="24"/>
          <w:szCs w:val="20"/>
          <w:lang w:eastAsia="ru-RU"/>
        </w:rPr>
      </w:pPr>
    </w:p>
    <w:p w:rsidR="00861D33" w:rsidRPr="00C17B99" w:rsidRDefault="00861D33" w:rsidP="00F20D4A">
      <w:pPr>
        <w:widowControl w:val="0"/>
        <w:spacing w:after="0" w:line="240" w:lineRule="auto"/>
        <w:rPr>
          <w:rFonts w:ascii="Times New Roman" w:eastAsia="Times New Roman" w:hAnsi="Times New Roman" w:cs="Times New Roman"/>
          <w:bCs/>
          <w:snapToGrid w:val="0"/>
          <w:sz w:val="24"/>
          <w:szCs w:val="20"/>
          <w:lang w:eastAsia="ru-RU"/>
        </w:rPr>
      </w:pPr>
    </w:p>
    <w:p w:rsidR="00861D33" w:rsidRPr="00C17B99" w:rsidRDefault="00861D33" w:rsidP="00F20D4A">
      <w:pPr>
        <w:widowControl w:val="0"/>
        <w:spacing w:after="0" w:line="240" w:lineRule="auto"/>
        <w:rPr>
          <w:rFonts w:ascii="Times New Roman" w:eastAsia="Times New Roman" w:hAnsi="Times New Roman" w:cs="Times New Roman"/>
          <w:bCs/>
          <w:snapToGrid w:val="0"/>
          <w:sz w:val="24"/>
          <w:szCs w:val="20"/>
          <w:lang w:eastAsia="ru-RU"/>
        </w:rPr>
      </w:pPr>
    </w:p>
    <w:p w:rsidR="00861D33" w:rsidRDefault="00861D33" w:rsidP="00F20D4A">
      <w:pPr>
        <w:widowControl w:val="0"/>
        <w:spacing w:after="0" w:line="240" w:lineRule="auto"/>
        <w:rPr>
          <w:rFonts w:ascii="Times New Roman" w:eastAsia="Times New Roman" w:hAnsi="Times New Roman" w:cs="Times New Roman"/>
          <w:bCs/>
          <w:snapToGrid w:val="0"/>
          <w:sz w:val="24"/>
          <w:szCs w:val="20"/>
          <w:lang w:eastAsia="ru-RU"/>
        </w:rPr>
      </w:pPr>
    </w:p>
    <w:sectPr w:rsidR="00861D33" w:rsidSect="00B82E1A">
      <w:headerReference w:type="default" r:id="rId20"/>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BF7" w:rsidRDefault="00865BF7" w:rsidP="00E039C9">
      <w:pPr>
        <w:spacing w:after="0" w:line="240" w:lineRule="auto"/>
      </w:pPr>
      <w:r>
        <w:separator/>
      </w:r>
    </w:p>
  </w:endnote>
  <w:endnote w:type="continuationSeparator" w:id="0">
    <w:p w:rsidR="00865BF7" w:rsidRDefault="00865BF7" w:rsidP="00E0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BF7" w:rsidRDefault="00865BF7" w:rsidP="00E039C9">
      <w:pPr>
        <w:spacing w:after="0" w:line="240" w:lineRule="auto"/>
      </w:pPr>
      <w:r>
        <w:separator/>
      </w:r>
    </w:p>
  </w:footnote>
  <w:footnote w:type="continuationSeparator" w:id="0">
    <w:p w:rsidR="00865BF7" w:rsidRDefault="00865BF7" w:rsidP="00E03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377901470"/>
      <w:docPartObj>
        <w:docPartGallery w:val="Page Numbers (Top of Page)"/>
        <w:docPartUnique/>
      </w:docPartObj>
    </w:sdtPr>
    <w:sdtEndPr>
      <w:rPr>
        <w:rFonts w:ascii="Times New Roman" w:hAnsi="Times New Roman" w:cs="Times New Roman"/>
        <w:sz w:val="28"/>
      </w:rPr>
    </w:sdtEndPr>
    <w:sdtContent>
      <w:p w:rsidR="00A616B6" w:rsidRPr="00E11C74" w:rsidRDefault="00A616B6">
        <w:pPr>
          <w:pStyle w:val="a7"/>
          <w:jc w:val="center"/>
          <w:rPr>
            <w:sz w:val="24"/>
          </w:rPr>
        </w:pPr>
        <w:r w:rsidRPr="00E11C74">
          <w:rPr>
            <w:rFonts w:ascii="Times New Roman" w:hAnsi="Times New Roman" w:cs="Times New Roman"/>
            <w:sz w:val="28"/>
          </w:rPr>
          <w:fldChar w:fldCharType="begin"/>
        </w:r>
        <w:r w:rsidRPr="00E11C74">
          <w:rPr>
            <w:rFonts w:ascii="Times New Roman" w:hAnsi="Times New Roman" w:cs="Times New Roman"/>
            <w:sz w:val="28"/>
          </w:rPr>
          <w:instrText>PAGE   \* MERGEFORMAT</w:instrText>
        </w:r>
        <w:r w:rsidRPr="00E11C74">
          <w:rPr>
            <w:rFonts w:ascii="Times New Roman" w:hAnsi="Times New Roman" w:cs="Times New Roman"/>
            <w:sz w:val="28"/>
          </w:rPr>
          <w:fldChar w:fldCharType="separate"/>
        </w:r>
        <w:r w:rsidR="00F056C3">
          <w:rPr>
            <w:rFonts w:ascii="Times New Roman" w:hAnsi="Times New Roman" w:cs="Times New Roman"/>
            <w:noProof/>
            <w:sz w:val="28"/>
          </w:rPr>
          <w:t>2</w:t>
        </w:r>
        <w:r w:rsidRPr="00E11C74">
          <w:rPr>
            <w:rFonts w:ascii="Times New Roman" w:hAnsi="Times New Roman" w:cs="Times New Roman"/>
            <w:sz w:val="28"/>
          </w:rPr>
          <w:fldChar w:fldCharType="end"/>
        </w:r>
      </w:p>
    </w:sdtContent>
  </w:sdt>
  <w:p w:rsidR="00A616B6" w:rsidRPr="00AF6E8C" w:rsidRDefault="00A616B6" w:rsidP="00AF6E8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6B6" w:rsidRDefault="00A616B6">
    <w:pPr>
      <w:pStyle w:val="a7"/>
      <w:jc w:val="center"/>
    </w:pPr>
  </w:p>
  <w:p w:rsidR="00A616B6" w:rsidRDefault="00A616B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811349"/>
      <w:docPartObj>
        <w:docPartGallery w:val="Page Numbers (Top of Page)"/>
        <w:docPartUnique/>
      </w:docPartObj>
    </w:sdtPr>
    <w:sdtEndPr>
      <w:rPr>
        <w:rFonts w:ascii="Times New Roman" w:hAnsi="Times New Roman" w:cs="Times New Roman"/>
        <w:sz w:val="28"/>
      </w:rPr>
    </w:sdtEndPr>
    <w:sdtContent>
      <w:p w:rsidR="00B82E1A" w:rsidRPr="00B82E1A" w:rsidRDefault="00B82E1A">
        <w:pPr>
          <w:pStyle w:val="a7"/>
          <w:jc w:val="center"/>
          <w:rPr>
            <w:rFonts w:ascii="Times New Roman" w:hAnsi="Times New Roman" w:cs="Times New Roman"/>
            <w:sz w:val="28"/>
          </w:rPr>
        </w:pPr>
        <w:r w:rsidRPr="00B82E1A">
          <w:rPr>
            <w:rFonts w:ascii="Times New Roman" w:hAnsi="Times New Roman" w:cs="Times New Roman"/>
            <w:sz w:val="28"/>
          </w:rPr>
          <w:fldChar w:fldCharType="begin"/>
        </w:r>
        <w:r w:rsidRPr="00B82E1A">
          <w:rPr>
            <w:rFonts w:ascii="Times New Roman" w:hAnsi="Times New Roman" w:cs="Times New Roman"/>
            <w:sz w:val="28"/>
          </w:rPr>
          <w:instrText>PAGE   \* MERGEFORMAT</w:instrText>
        </w:r>
        <w:r w:rsidRPr="00B82E1A">
          <w:rPr>
            <w:rFonts w:ascii="Times New Roman" w:hAnsi="Times New Roman" w:cs="Times New Roman"/>
            <w:sz w:val="28"/>
          </w:rPr>
          <w:fldChar w:fldCharType="separate"/>
        </w:r>
        <w:r w:rsidR="003163B9">
          <w:rPr>
            <w:rFonts w:ascii="Times New Roman" w:hAnsi="Times New Roman" w:cs="Times New Roman"/>
            <w:noProof/>
            <w:sz w:val="28"/>
          </w:rPr>
          <w:t>2</w:t>
        </w:r>
        <w:r w:rsidRPr="00B82E1A">
          <w:rPr>
            <w:rFonts w:ascii="Times New Roman" w:hAnsi="Times New Roman" w:cs="Times New Roman"/>
            <w:sz w:val="28"/>
          </w:rPr>
          <w:fldChar w:fldCharType="end"/>
        </w:r>
      </w:p>
    </w:sdtContent>
  </w:sdt>
  <w:p w:rsidR="00AF6E8C" w:rsidRPr="00AF6E8C" w:rsidRDefault="00AF6E8C" w:rsidP="00AF6E8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520C7"/>
    <w:multiLevelType w:val="hybridMultilevel"/>
    <w:tmpl w:val="9676D5F0"/>
    <w:lvl w:ilvl="0" w:tplc="B360FA0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03"/>
    <w:rsid w:val="000411A2"/>
    <w:rsid w:val="000645E2"/>
    <w:rsid w:val="000865CF"/>
    <w:rsid w:val="000B0054"/>
    <w:rsid w:val="000F373B"/>
    <w:rsid w:val="0010674C"/>
    <w:rsid w:val="00150C84"/>
    <w:rsid w:val="001A7338"/>
    <w:rsid w:val="001B3530"/>
    <w:rsid w:val="001C1BCC"/>
    <w:rsid w:val="002052D7"/>
    <w:rsid w:val="00247E5D"/>
    <w:rsid w:val="00273A7B"/>
    <w:rsid w:val="002A22A3"/>
    <w:rsid w:val="0030735A"/>
    <w:rsid w:val="003163B9"/>
    <w:rsid w:val="003330BD"/>
    <w:rsid w:val="003638B8"/>
    <w:rsid w:val="00385591"/>
    <w:rsid w:val="00386AAB"/>
    <w:rsid w:val="003C18C1"/>
    <w:rsid w:val="003E5551"/>
    <w:rsid w:val="003F4B13"/>
    <w:rsid w:val="0040200A"/>
    <w:rsid w:val="00476F32"/>
    <w:rsid w:val="004B0D03"/>
    <w:rsid w:val="00501498"/>
    <w:rsid w:val="00525386"/>
    <w:rsid w:val="00542D0D"/>
    <w:rsid w:val="005B3420"/>
    <w:rsid w:val="005C2283"/>
    <w:rsid w:val="005D381D"/>
    <w:rsid w:val="005E4FA7"/>
    <w:rsid w:val="00635FE5"/>
    <w:rsid w:val="00641BBB"/>
    <w:rsid w:val="0066652C"/>
    <w:rsid w:val="006922F8"/>
    <w:rsid w:val="006C4E6C"/>
    <w:rsid w:val="006D0F84"/>
    <w:rsid w:val="00724497"/>
    <w:rsid w:val="007544B8"/>
    <w:rsid w:val="007A5763"/>
    <w:rsid w:val="007C58AE"/>
    <w:rsid w:val="007E5DCA"/>
    <w:rsid w:val="007F22B7"/>
    <w:rsid w:val="0081452E"/>
    <w:rsid w:val="0082142E"/>
    <w:rsid w:val="008222BA"/>
    <w:rsid w:val="00861D33"/>
    <w:rsid w:val="00865BF7"/>
    <w:rsid w:val="008914FE"/>
    <w:rsid w:val="00896810"/>
    <w:rsid w:val="008C6AFB"/>
    <w:rsid w:val="008D64E4"/>
    <w:rsid w:val="00911551"/>
    <w:rsid w:val="009329B9"/>
    <w:rsid w:val="009470F7"/>
    <w:rsid w:val="00964680"/>
    <w:rsid w:val="009A4CFA"/>
    <w:rsid w:val="009B41AC"/>
    <w:rsid w:val="009F517B"/>
    <w:rsid w:val="00A01833"/>
    <w:rsid w:val="00A142F1"/>
    <w:rsid w:val="00A311A0"/>
    <w:rsid w:val="00A56F07"/>
    <w:rsid w:val="00A616B6"/>
    <w:rsid w:val="00A84478"/>
    <w:rsid w:val="00AD4D75"/>
    <w:rsid w:val="00AE678F"/>
    <w:rsid w:val="00AF6E8C"/>
    <w:rsid w:val="00B0651D"/>
    <w:rsid w:val="00B568DB"/>
    <w:rsid w:val="00B82E1A"/>
    <w:rsid w:val="00BA615D"/>
    <w:rsid w:val="00BB37B7"/>
    <w:rsid w:val="00BD20D6"/>
    <w:rsid w:val="00BD5735"/>
    <w:rsid w:val="00BF073E"/>
    <w:rsid w:val="00C03DF5"/>
    <w:rsid w:val="00C17B99"/>
    <w:rsid w:val="00C4050A"/>
    <w:rsid w:val="00C84A67"/>
    <w:rsid w:val="00D023BF"/>
    <w:rsid w:val="00D564C6"/>
    <w:rsid w:val="00D72FE8"/>
    <w:rsid w:val="00D87899"/>
    <w:rsid w:val="00DA26CE"/>
    <w:rsid w:val="00DD034A"/>
    <w:rsid w:val="00E039C9"/>
    <w:rsid w:val="00E26346"/>
    <w:rsid w:val="00E3374F"/>
    <w:rsid w:val="00E73AAE"/>
    <w:rsid w:val="00ED35D5"/>
    <w:rsid w:val="00F056C3"/>
    <w:rsid w:val="00F066F7"/>
    <w:rsid w:val="00F153B1"/>
    <w:rsid w:val="00F20D4A"/>
    <w:rsid w:val="00F61597"/>
    <w:rsid w:val="00F65A8F"/>
    <w:rsid w:val="00F72A90"/>
    <w:rsid w:val="00FD350E"/>
    <w:rsid w:val="00FD549B"/>
    <w:rsid w:val="00FE2B24"/>
    <w:rsid w:val="00FF4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35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350E"/>
    <w:rPr>
      <w:rFonts w:ascii="Tahoma" w:hAnsi="Tahoma" w:cs="Tahoma"/>
      <w:sz w:val="16"/>
      <w:szCs w:val="16"/>
    </w:rPr>
  </w:style>
  <w:style w:type="paragraph" w:styleId="a6">
    <w:name w:val="No Spacing"/>
    <w:uiPriority w:val="1"/>
    <w:qFormat/>
    <w:rsid w:val="009B41AC"/>
    <w:pPr>
      <w:spacing w:after="0" w:line="240" w:lineRule="auto"/>
    </w:pPr>
  </w:style>
  <w:style w:type="paragraph" w:styleId="a7">
    <w:name w:val="header"/>
    <w:basedOn w:val="a"/>
    <w:link w:val="a8"/>
    <w:uiPriority w:val="99"/>
    <w:unhideWhenUsed/>
    <w:rsid w:val="00E039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9C9"/>
  </w:style>
  <w:style w:type="paragraph" w:styleId="a9">
    <w:name w:val="footer"/>
    <w:basedOn w:val="a"/>
    <w:link w:val="aa"/>
    <w:uiPriority w:val="99"/>
    <w:unhideWhenUsed/>
    <w:rsid w:val="00E039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9C9"/>
  </w:style>
  <w:style w:type="paragraph" w:customStyle="1" w:styleId="ConsNonformat">
    <w:name w:val="ConsNonformat"/>
    <w:rsid w:val="00F20D4A"/>
    <w:pPr>
      <w:widowControl w:val="0"/>
      <w:autoSpaceDE w:val="0"/>
      <w:autoSpaceDN w:val="0"/>
      <w:adjustRightInd w:val="0"/>
      <w:spacing w:after="0" w:line="240" w:lineRule="auto"/>
      <w:ind w:right="19772"/>
    </w:pPr>
    <w:rPr>
      <w:rFonts w:ascii="Courier New" w:eastAsia="Times New Roman" w:hAnsi="Courier New" w:cs="Courier New"/>
      <w:sz w:val="26"/>
      <w:szCs w:val="26"/>
      <w:lang w:eastAsia="ru-RU"/>
    </w:rPr>
  </w:style>
  <w:style w:type="paragraph" w:customStyle="1" w:styleId="ConsPlusTitle">
    <w:name w:val="ConsPlusTitle"/>
    <w:rsid w:val="00F72A90"/>
    <w:pPr>
      <w:suppressAutoHyphens/>
      <w:autoSpaceDE w:val="0"/>
      <w:spacing w:after="0" w:line="240" w:lineRule="auto"/>
    </w:pPr>
    <w:rPr>
      <w:rFonts w:ascii="Times New Roman" w:eastAsia="SimSun" w:hAnsi="Times New Roman" w:cs="Times New Roman"/>
      <w:b/>
      <w:bCs/>
      <w:lang w:eastAsia="zh-CN"/>
    </w:rPr>
  </w:style>
  <w:style w:type="character" w:styleId="ab">
    <w:name w:val="Hyperlink"/>
    <w:basedOn w:val="a0"/>
    <w:uiPriority w:val="99"/>
    <w:semiHidden/>
    <w:unhideWhenUsed/>
    <w:rsid w:val="00F72A90"/>
    <w:rPr>
      <w:color w:val="0000FF" w:themeColor="hyperlink"/>
      <w:u w:val="single"/>
    </w:rPr>
  </w:style>
  <w:style w:type="character" w:customStyle="1" w:styleId="ConsPlusNormal">
    <w:name w:val="ConsPlusNormal Знак"/>
    <w:link w:val="ConsPlusNormal0"/>
    <w:locked/>
    <w:rsid w:val="00F72A90"/>
    <w:rPr>
      <w:rFonts w:ascii="Arial" w:eastAsia="SimSun" w:hAnsi="Arial" w:cs="Arial"/>
      <w:sz w:val="18"/>
      <w:szCs w:val="18"/>
      <w:lang w:eastAsia="zh-CN"/>
    </w:rPr>
  </w:style>
  <w:style w:type="paragraph" w:customStyle="1" w:styleId="ConsPlusNormal0">
    <w:name w:val="ConsPlusNormal"/>
    <w:link w:val="ConsPlusNormal"/>
    <w:qFormat/>
    <w:rsid w:val="00F72A90"/>
    <w:pPr>
      <w:suppressAutoHyphens/>
      <w:autoSpaceDE w:val="0"/>
      <w:spacing w:after="0" w:line="240" w:lineRule="auto"/>
      <w:ind w:firstLine="720"/>
    </w:pPr>
    <w:rPr>
      <w:rFonts w:ascii="Arial" w:eastAsia="SimSun" w:hAnsi="Arial" w:cs="Arial"/>
      <w:sz w:val="18"/>
      <w:szCs w:val="18"/>
      <w:lang w:eastAsia="zh-CN"/>
    </w:rPr>
  </w:style>
  <w:style w:type="paragraph" w:styleId="ac">
    <w:name w:val="Normal (Web)"/>
    <w:basedOn w:val="a"/>
    <w:rsid w:val="00861D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35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350E"/>
    <w:rPr>
      <w:rFonts w:ascii="Tahoma" w:hAnsi="Tahoma" w:cs="Tahoma"/>
      <w:sz w:val="16"/>
      <w:szCs w:val="16"/>
    </w:rPr>
  </w:style>
  <w:style w:type="paragraph" w:styleId="a6">
    <w:name w:val="No Spacing"/>
    <w:uiPriority w:val="1"/>
    <w:qFormat/>
    <w:rsid w:val="009B41AC"/>
    <w:pPr>
      <w:spacing w:after="0" w:line="240" w:lineRule="auto"/>
    </w:pPr>
  </w:style>
  <w:style w:type="paragraph" w:styleId="a7">
    <w:name w:val="header"/>
    <w:basedOn w:val="a"/>
    <w:link w:val="a8"/>
    <w:uiPriority w:val="99"/>
    <w:unhideWhenUsed/>
    <w:rsid w:val="00E039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9C9"/>
  </w:style>
  <w:style w:type="paragraph" w:styleId="a9">
    <w:name w:val="footer"/>
    <w:basedOn w:val="a"/>
    <w:link w:val="aa"/>
    <w:uiPriority w:val="99"/>
    <w:unhideWhenUsed/>
    <w:rsid w:val="00E039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9C9"/>
  </w:style>
  <w:style w:type="paragraph" w:customStyle="1" w:styleId="ConsNonformat">
    <w:name w:val="ConsNonformat"/>
    <w:rsid w:val="00F20D4A"/>
    <w:pPr>
      <w:widowControl w:val="0"/>
      <w:autoSpaceDE w:val="0"/>
      <w:autoSpaceDN w:val="0"/>
      <w:adjustRightInd w:val="0"/>
      <w:spacing w:after="0" w:line="240" w:lineRule="auto"/>
      <w:ind w:right="19772"/>
    </w:pPr>
    <w:rPr>
      <w:rFonts w:ascii="Courier New" w:eastAsia="Times New Roman" w:hAnsi="Courier New" w:cs="Courier New"/>
      <w:sz w:val="26"/>
      <w:szCs w:val="26"/>
      <w:lang w:eastAsia="ru-RU"/>
    </w:rPr>
  </w:style>
  <w:style w:type="paragraph" w:customStyle="1" w:styleId="ConsPlusTitle">
    <w:name w:val="ConsPlusTitle"/>
    <w:rsid w:val="00F72A90"/>
    <w:pPr>
      <w:suppressAutoHyphens/>
      <w:autoSpaceDE w:val="0"/>
      <w:spacing w:after="0" w:line="240" w:lineRule="auto"/>
    </w:pPr>
    <w:rPr>
      <w:rFonts w:ascii="Times New Roman" w:eastAsia="SimSun" w:hAnsi="Times New Roman" w:cs="Times New Roman"/>
      <w:b/>
      <w:bCs/>
      <w:lang w:eastAsia="zh-CN"/>
    </w:rPr>
  </w:style>
  <w:style w:type="character" w:styleId="ab">
    <w:name w:val="Hyperlink"/>
    <w:basedOn w:val="a0"/>
    <w:uiPriority w:val="99"/>
    <w:semiHidden/>
    <w:unhideWhenUsed/>
    <w:rsid w:val="00F72A90"/>
    <w:rPr>
      <w:color w:val="0000FF" w:themeColor="hyperlink"/>
      <w:u w:val="single"/>
    </w:rPr>
  </w:style>
  <w:style w:type="character" w:customStyle="1" w:styleId="ConsPlusNormal">
    <w:name w:val="ConsPlusNormal Знак"/>
    <w:link w:val="ConsPlusNormal0"/>
    <w:locked/>
    <w:rsid w:val="00F72A90"/>
    <w:rPr>
      <w:rFonts w:ascii="Arial" w:eastAsia="SimSun" w:hAnsi="Arial" w:cs="Arial"/>
      <w:sz w:val="18"/>
      <w:szCs w:val="18"/>
      <w:lang w:eastAsia="zh-CN"/>
    </w:rPr>
  </w:style>
  <w:style w:type="paragraph" w:customStyle="1" w:styleId="ConsPlusNormal0">
    <w:name w:val="ConsPlusNormal"/>
    <w:link w:val="ConsPlusNormal"/>
    <w:qFormat/>
    <w:rsid w:val="00F72A90"/>
    <w:pPr>
      <w:suppressAutoHyphens/>
      <w:autoSpaceDE w:val="0"/>
      <w:spacing w:after="0" w:line="240" w:lineRule="auto"/>
      <w:ind w:firstLine="720"/>
    </w:pPr>
    <w:rPr>
      <w:rFonts w:ascii="Arial" w:eastAsia="SimSun" w:hAnsi="Arial" w:cs="Arial"/>
      <w:sz w:val="18"/>
      <w:szCs w:val="18"/>
      <w:lang w:eastAsia="zh-CN"/>
    </w:rPr>
  </w:style>
  <w:style w:type="paragraph" w:styleId="ac">
    <w:name w:val="Normal (Web)"/>
    <w:basedOn w:val="a"/>
    <w:rsid w:val="00861D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6209">
      <w:bodyDiv w:val="1"/>
      <w:marLeft w:val="0"/>
      <w:marRight w:val="0"/>
      <w:marTop w:val="0"/>
      <w:marBottom w:val="0"/>
      <w:divBdr>
        <w:top w:val="none" w:sz="0" w:space="0" w:color="auto"/>
        <w:left w:val="none" w:sz="0" w:space="0" w:color="auto"/>
        <w:bottom w:val="none" w:sz="0" w:space="0" w:color="auto"/>
        <w:right w:val="none" w:sz="0" w:space="0" w:color="auto"/>
      </w:divBdr>
    </w:div>
    <w:div w:id="381291449">
      <w:bodyDiv w:val="1"/>
      <w:marLeft w:val="0"/>
      <w:marRight w:val="0"/>
      <w:marTop w:val="0"/>
      <w:marBottom w:val="0"/>
      <w:divBdr>
        <w:top w:val="none" w:sz="0" w:space="0" w:color="auto"/>
        <w:left w:val="none" w:sz="0" w:space="0" w:color="auto"/>
        <w:bottom w:val="none" w:sz="0" w:space="0" w:color="auto"/>
        <w:right w:val="none" w:sz="0" w:space="0" w:color="auto"/>
      </w:divBdr>
    </w:div>
    <w:div w:id="20174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0722174307E27DAE70EEA80B54AC69FD904116B9B14CB6455B32443C66DEB58BF1A328E0205D37A16527C70BB135H" TargetMode="External"/><Relationship Id="rId18" Type="http://schemas.openxmlformats.org/officeDocument/2006/relationships/hyperlink" Target="consultantplus://offline/ref=A00722174307E27DAE70EEA80B54AC69FD904116B9B14CB6455B32443C66DEB599F1FB26E52A4863F93F70CA0A1F339D9046583037B73B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00722174307E27DAE70EEA80B54AC69FC9B461BB0EE1BB4140E3C41343684A58FB8F626FE234A29AA7B24BC3EH" TargetMode="External"/><Relationship Id="rId17" Type="http://schemas.openxmlformats.org/officeDocument/2006/relationships/hyperlink" Target="consultantplus://offline/ref=A00722174307E27DAE70EEA80B54AC69FD904116B9B14CB6455B32443C66DEB599F1FB26E52B4863F93F70CA0A1F339D9046583037B73BH" TargetMode="External"/><Relationship Id="rId2" Type="http://schemas.openxmlformats.org/officeDocument/2006/relationships/numbering" Target="numbering.xml"/><Relationship Id="rId16" Type="http://schemas.openxmlformats.org/officeDocument/2006/relationships/hyperlink" Target="consultantplus://offline/ref=A00722174307E27DAE70EEA80B54AC69FD904116B9B14CB6455B32443C66DEB599F1FB21E1224863F93F70CA0A1F339D9046583037B73B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0722174307E27DAE70EEA80B54AC69FD904116B9B14CB6455B32443C66DEB599F1FB21E5204863F93F70CA0A1F339D9046583037B73BH" TargetMode="External"/><Relationship Id="rId5" Type="http://schemas.openxmlformats.org/officeDocument/2006/relationships/settings" Target="settings.xml"/><Relationship Id="rId15" Type="http://schemas.openxmlformats.org/officeDocument/2006/relationships/hyperlink" Target="mailto:pryima29@yandex.ru" TargetMode="External"/><Relationship Id="rId10" Type="http://schemas.openxmlformats.org/officeDocument/2006/relationships/header" Target="header2.xml"/><Relationship Id="rId19" Type="http://schemas.openxmlformats.org/officeDocument/2006/relationships/hyperlink" Target="consultantplus://offline/ref=42B2A2E6587AFFF2C82CE588ECCFD4AD5F0A494B76A8AAF6A26D8276EE192D903DE60DCE4BD2556FCA1DEC60B681580FB1B63E2C94D65E677FA28250qFh1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00722174307E27DAE70F0A51D38F265FD981F13B2BE43E91C0469196B6FD4E2DEBEA274A4764E37AB6525CE141E2D9CB930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CADF7-564A-41E3-9C74-327F0161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2455</Words>
  <Characters>14000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Александровна Клишева</dc:creator>
  <cp:lastModifiedBy>Любовь Федоровна Фадеева</cp:lastModifiedBy>
  <cp:revision>2</cp:revision>
  <cp:lastPrinted>2024-03-27T13:01:00Z</cp:lastPrinted>
  <dcterms:created xsi:type="dcterms:W3CDTF">2024-03-29T11:10:00Z</dcterms:created>
  <dcterms:modified xsi:type="dcterms:W3CDTF">2024-03-29T11:10:00Z</dcterms:modified>
</cp:coreProperties>
</file>