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C6" w:rsidRPr="002821A8" w:rsidRDefault="00CE72C6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ПРИЛОЖЕНИЕ</w:t>
      </w:r>
    </w:p>
    <w:p w:rsidR="00CE72C6" w:rsidRPr="002821A8" w:rsidRDefault="00CE72C6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CE72C6" w:rsidRPr="002821A8" w:rsidRDefault="00CE72C6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CE72C6" w:rsidRPr="00304DCF" w:rsidRDefault="00CE72C6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4DCF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E72C6" w:rsidRPr="00304DCF" w:rsidRDefault="00304DCF" w:rsidP="00CE72C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 w:rsidRPr="00304DCF">
        <w:rPr>
          <w:rFonts w:ascii="Times New Roman" w:hAnsi="Times New Roman" w:cs="Times New Roman"/>
          <w:sz w:val="28"/>
          <w:szCs w:val="28"/>
        </w:rPr>
        <w:t>от 28 февраля 2025 г. № 329</w:t>
      </w:r>
    </w:p>
    <w:bookmarkEnd w:id="0"/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B58ED" w:rsidRDefault="00BB58ED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7771BB" w:rsidRPr="007771BB" w:rsidRDefault="007771BB" w:rsidP="007771B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71B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291348" w:rsidRDefault="007771BB" w:rsidP="007771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771B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муниципального или государственного жилищного фонда</w:t>
      </w:r>
      <w:r w:rsidR="0021138C">
        <w:rPr>
          <w:rFonts w:ascii="Times New Roman" w:hAnsi="Times New Roman" w:cs="Times New Roman"/>
          <w:b/>
          <w:sz w:val="27"/>
          <w:szCs w:val="27"/>
        </w:rPr>
        <w:br/>
      </w:r>
      <w:r w:rsidRPr="007771BB">
        <w:rPr>
          <w:rFonts w:ascii="Times New Roman" w:hAnsi="Times New Roman" w:cs="Times New Roman"/>
          <w:b/>
          <w:sz w:val="27"/>
          <w:szCs w:val="27"/>
        </w:rPr>
        <w:t xml:space="preserve">и для собственников помещений в многоквартирных домах городского округа "Город Архангельск", </w:t>
      </w:r>
      <w:r w:rsidR="0021138C">
        <w:rPr>
          <w:rFonts w:ascii="Times New Roman" w:hAnsi="Times New Roman" w:cs="Times New Roman"/>
          <w:b/>
          <w:sz w:val="27"/>
          <w:szCs w:val="27"/>
        </w:rPr>
        <w:br/>
      </w:r>
      <w:r w:rsidRPr="007771BB">
        <w:rPr>
          <w:rFonts w:ascii="Times New Roman" w:hAnsi="Times New Roman" w:cs="Times New Roman"/>
          <w:b/>
          <w:sz w:val="27"/>
          <w:szCs w:val="27"/>
        </w:rPr>
        <w:t xml:space="preserve">собственниками помещений которых не выбран способ управления многоквартирным домом </w:t>
      </w:r>
      <w:r w:rsidR="0021138C">
        <w:rPr>
          <w:rFonts w:ascii="Times New Roman" w:hAnsi="Times New Roman" w:cs="Times New Roman"/>
          <w:b/>
          <w:sz w:val="27"/>
          <w:szCs w:val="27"/>
        </w:rPr>
        <w:br/>
      </w:r>
      <w:r w:rsidRPr="007771BB">
        <w:rPr>
          <w:rFonts w:ascii="Times New Roman" w:hAnsi="Times New Roman" w:cs="Times New Roman"/>
          <w:b/>
          <w:sz w:val="27"/>
          <w:szCs w:val="27"/>
        </w:rPr>
        <w:t>или не установлен размер платы за содержание жилого помещения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2835"/>
        <w:gridCol w:w="2693"/>
      </w:tblGrid>
      <w:tr w:rsidR="007771BB" w:rsidRPr="007771BB" w:rsidTr="00BB58ED">
        <w:trPr>
          <w:trHeight w:val="1692"/>
        </w:trPr>
        <w:tc>
          <w:tcPr>
            <w:tcW w:w="567" w:type="dxa"/>
            <w:vAlign w:val="center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7771BB" w:rsidRPr="007771BB" w:rsidRDefault="007771BB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дома</w:t>
            </w:r>
          </w:p>
        </w:tc>
        <w:tc>
          <w:tcPr>
            <w:tcW w:w="2835" w:type="dxa"/>
            <w:vAlign w:val="center"/>
          </w:tcPr>
          <w:p w:rsidR="0021138C" w:rsidRDefault="007771BB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BB58ED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содержание жилого помещения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 за 1 кв.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BB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площади жилого помещения в месяц) </w:t>
            </w:r>
          </w:p>
          <w:p w:rsidR="007771BB" w:rsidRPr="007771BB" w:rsidRDefault="00B53E0A" w:rsidP="00B53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газоснабжением*</w:t>
            </w:r>
          </w:p>
        </w:tc>
        <w:tc>
          <w:tcPr>
            <w:tcW w:w="2693" w:type="dxa"/>
            <w:vAlign w:val="center"/>
          </w:tcPr>
          <w:p w:rsidR="00BB58ED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платы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содержание жилого помещения </w:t>
            </w:r>
            <w:r w:rsidR="000D288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 за 1 кв.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="00BB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площади жилого помещения в месяц) </w:t>
            </w:r>
          </w:p>
          <w:p w:rsidR="007771BB" w:rsidRPr="007771BB" w:rsidRDefault="00B53E0A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газоснабжения</w:t>
            </w:r>
            <w:r w:rsidR="007771BB"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771BB" w:rsidRPr="007771BB" w:rsidTr="00BB58ED">
        <w:trPr>
          <w:trHeight w:val="311"/>
        </w:trPr>
        <w:tc>
          <w:tcPr>
            <w:tcW w:w="567" w:type="dxa"/>
          </w:tcPr>
          <w:p w:rsidR="007771BB" w:rsidRPr="00BB58ED" w:rsidRDefault="007771BB" w:rsidP="00BB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58E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BB58ED" w:rsidRDefault="007771BB" w:rsidP="00BB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58E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835" w:type="dxa"/>
          </w:tcPr>
          <w:p w:rsidR="007771BB" w:rsidRPr="00BB58ED" w:rsidRDefault="007771BB" w:rsidP="00BB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58E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693" w:type="dxa"/>
          </w:tcPr>
          <w:p w:rsidR="007771BB" w:rsidRPr="00BB58ED" w:rsidRDefault="007771BB" w:rsidP="00BB58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58E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</w:tr>
      <w:tr w:rsidR="007771BB" w:rsidRPr="007771BB" w:rsidTr="00BB58ED">
        <w:trPr>
          <w:trHeight w:val="640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1BB" w:rsidRPr="007771BB" w:rsidRDefault="007771BB" w:rsidP="000D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  <w:r w:rsidR="00D36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DD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1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1C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F7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40,64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1BB" w:rsidRPr="007771BB" w:rsidRDefault="007771BB" w:rsidP="000D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 w:rsidR="000D28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921874" w:rsidP="0098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</w:t>
            </w:r>
            <w:r w:rsidR="0098061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921874" w:rsidP="0098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</w:t>
            </w:r>
            <w:r w:rsidR="0098061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1BB" w:rsidRPr="007771BB" w:rsidRDefault="007771BB" w:rsidP="000D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Многоквартирные дома 2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этажей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с автономными газовыми котельными (крышные котельные)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0F4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27F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18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4CA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13" w:rsidRPr="007771BB" w:rsidRDefault="00F73913" w:rsidP="00F73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1BB" w:rsidRPr="007771BB" w:rsidTr="00BB58ED">
        <w:trPr>
          <w:trHeight w:val="557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1BB" w:rsidRPr="007771BB" w:rsidRDefault="007771BB" w:rsidP="000D2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центральным отоплением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6F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1BB" w:rsidRPr="007771BB" w:rsidRDefault="00F73913" w:rsidP="006F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  <w:tc>
          <w:tcPr>
            <w:tcW w:w="2835" w:type="dxa"/>
          </w:tcPr>
          <w:p w:rsidR="007771BB" w:rsidRPr="007771BB" w:rsidRDefault="006F3C1F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33,96</w:t>
            </w:r>
          </w:p>
        </w:tc>
        <w:tc>
          <w:tcPr>
            <w:tcW w:w="2693" w:type="dxa"/>
          </w:tcPr>
          <w:p w:rsidR="007771BB" w:rsidRPr="007771BB" w:rsidRDefault="006F3C1F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32,61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неблагоустроенные многоквартирные дома с центральным отоплением без канализации</w:t>
            </w:r>
          </w:p>
        </w:tc>
        <w:tc>
          <w:tcPr>
            <w:tcW w:w="2835" w:type="dxa"/>
          </w:tcPr>
          <w:p w:rsidR="007771BB" w:rsidRPr="007771BB" w:rsidRDefault="006F3C1F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693" w:type="dxa"/>
          </w:tcPr>
          <w:p w:rsidR="007771BB" w:rsidRPr="007771BB" w:rsidRDefault="00F73913" w:rsidP="006F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неблагоустроенные многоквартирные дома с печным отоплением без канализации</w:t>
            </w:r>
          </w:p>
        </w:tc>
        <w:tc>
          <w:tcPr>
            <w:tcW w:w="2835" w:type="dxa"/>
          </w:tcPr>
          <w:p w:rsidR="007771BB" w:rsidRPr="007771BB" w:rsidRDefault="00F73913" w:rsidP="00A2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 w:rsidR="00A02A9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7771BB" w:rsidRPr="007771BB" w:rsidRDefault="00F73913" w:rsidP="00A0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67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26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2A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71BB" w:rsidRPr="007771BB" w:rsidTr="00BB58ED">
        <w:trPr>
          <w:trHeight w:val="274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центральным отоплением (признанные аварийными и непригодными для проживания)</w:t>
            </w:r>
          </w:p>
        </w:tc>
        <w:tc>
          <w:tcPr>
            <w:tcW w:w="2835" w:type="dxa"/>
          </w:tcPr>
          <w:p w:rsidR="007771BB" w:rsidRPr="007771BB" w:rsidRDefault="00F73913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34,71</w:t>
            </w:r>
          </w:p>
        </w:tc>
        <w:tc>
          <w:tcPr>
            <w:tcW w:w="2693" w:type="dxa"/>
          </w:tcPr>
          <w:p w:rsidR="007771BB" w:rsidRPr="007771BB" w:rsidRDefault="00F73913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33,36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 (признанные аварийными и непригодными для проживания)</w:t>
            </w:r>
          </w:p>
        </w:tc>
        <w:tc>
          <w:tcPr>
            <w:tcW w:w="2835" w:type="dxa"/>
          </w:tcPr>
          <w:p w:rsidR="007771BB" w:rsidRPr="007771BB" w:rsidRDefault="006F3C1F" w:rsidP="0077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35,04</w:t>
            </w:r>
          </w:p>
        </w:tc>
        <w:tc>
          <w:tcPr>
            <w:tcW w:w="2693" w:type="dxa"/>
          </w:tcPr>
          <w:p w:rsidR="007771BB" w:rsidRPr="007771BB" w:rsidRDefault="00162E15" w:rsidP="00A2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неблагоустроенные многоквартирные дома с центральным отоплением без канализации (признанные аварийными и непригодными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проживания)</w:t>
            </w:r>
          </w:p>
        </w:tc>
        <w:tc>
          <w:tcPr>
            <w:tcW w:w="2835" w:type="dxa"/>
          </w:tcPr>
          <w:p w:rsidR="007771BB" w:rsidRPr="007771BB" w:rsidRDefault="00F73913" w:rsidP="00A2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771BB" w:rsidRPr="007771BB" w:rsidRDefault="00F73913" w:rsidP="006F3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="00A267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F3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1BB" w:rsidRPr="007771BB" w:rsidTr="00BB58ED">
        <w:trPr>
          <w:trHeight w:val="552"/>
        </w:trPr>
        <w:tc>
          <w:tcPr>
            <w:tcW w:w="567" w:type="dxa"/>
          </w:tcPr>
          <w:p w:rsidR="007771BB" w:rsidRPr="007771BB" w:rsidRDefault="007771BB" w:rsidP="00211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7771BB" w:rsidRPr="007771BB" w:rsidRDefault="007771BB" w:rsidP="00B5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Деревянные неблагоустроенные многоквартирные дома с печным отоплением без канализации (признанные аварийными и непригодными </w:t>
            </w:r>
            <w:r w:rsidR="002113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проживания)</w:t>
            </w:r>
          </w:p>
        </w:tc>
        <w:tc>
          <w:tcPr>
            <w:tcW w:w="2835" w:type="dxa"/>
          </w:tcPr>
          <w:p w:rsidR="007771BB" w:rsidRPr="007771BB" w:rsidRDefault="00F73913" w:rsidP="00A2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</w:t>
            </w:r>
            <w:r w:rsidR="00A02A9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7771BB" w:rsidRPr="007771BB" w:rsidRDefault="00F73913" w:rsidP="00A02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 w:rsidR="00A267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2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35489" w:rsidRDefault="00835489" w:rsidP="007771BB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3E0A" w:rsidRDefault="00B53E0A" w:rsidP="00427A83">
      <w:pPr>
        <w:jc w:val="center"/>
      </w:pPr>
      <w:r w:rsidRPr="007771BB">
        <w:rPr>
          <w:rFonts w:eastAsiaTheme="minorHAnsi"/>
          <w:lang w:eastAsia="en-US"/>
        </w:rPr>
        <w:t>_____________</w:t>
      </w:r>
    </w:p>
    <w:p w:rsidR="00B53E0A" w:rsidRDefault="00B53E0A" w:rsidP="007771BB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3E0A" w:rsidRDefault="00B53E0A" w:rsidP="007771BB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3E0A" w:rsidRDefault="00B53E0A" w:rsidP="007771BB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3E0A" w:rsidRDefault="00B53E0A" w:rsidP="00B53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</w:t>
      </w:r>
    </w:p>
    <w:p w:rsidR="007771BB" w:rsidRPr="007771BB" w:rsidRDefault="007771BB" w:rsidP="00B5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B53E0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размер платы за содержание жилого помещения не включены расходы </w:t>
      </w:r>
      <w:r w:rsidRPr="007771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оплату холодной воды, горячей воды, электрической энергии, потребляемые при содержании общего имущества в многоквартирном доме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за отведение сточных вод </w:t>
      </w:r>
      <w:r w:rsidR="002113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содержания общего имущества в многоквартирном доме</w:t>
      </w:r>
      <w:r w:rsidRPr="007771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</w:p>
    <w:p w:rsidR="007771BB" w:rsidRPr="007771BB" w:rsidRDefault="007771BB" w:rsidP="00B53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513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2B51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асходы на оплату холодной воды, горячей воды, электрической энергии, потребляемых при содержании общего имущества </w:t>
      </w:r>
      <w:r w:rsidR="002113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2B51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многоквартирном доме, а также за отведение сточных вод в целях содержания общего имущества в многоквартирном доме, </w:t>
      </w:r>
      <w:r w:rsidR="002B5139" w:rsidRPr="002B513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начисляются дополнительно</w:t>
      </w:r>
      <w:r w:rsidRPr="002B513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53E0A" w:rsidRDefault="007771BB" w:rsidP="00B53E0A">
      <w:pPr>
        <w:spacing w:after="0" w:line="240" w:lineRule="auto"/>
        <w:ind w:firstLine="709"/>
        <w:jc w:val="both"/>
      </w:pP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указанных расходов определяется в соо</w:t>
      </w:r>
      <w:r w:rsidR="00B53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тветствии с Правилами 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коммунальных услуг собственникам </w:t>
      </w:r>
      <w:r w:rsidR="0021138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и пользователям помещений в многоквартирных домах и жилых домов, утвержденными постановлением Правительства Российской Федерации от 6 мая 2011 года №</w:t>
      </w:r>
      <w:r w:rsidR="00B53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771BB">
        <w:rPr>
          <w:rFonts w:ascii="Times New Roman" w:eastAsiaTheme="minorHAnsi" w:hAnsi="Times New Roman" w:cs="Times New Roman"/>
          <w:sz w:val="24"/>
          <w:szCs w:val="24"/>
          <w:lang w:eastAsia="en-US"/>
        </w:rPr>
        <w:t>354,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491.</w:t>
      </w:r>
    </w:p>
    <w:sectPr w:rsidR="00B53E0A" w:rsidSect="00B53E0A">
      <w:headerReference w:type="default" r:id="rId8"/>
      <w:headerReference w:type="first" r:id="rId9"/>
      <w:pgSz w:w="16838" w:h="11906" w:orient="landscape"/>
      <w:pgMar w:top="1701" w:right="962" w:bottom="993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E7" w:rsidRDefault="00DF2BE7" w:rsidP="00C2463E">
      <w:pPr>
        <w:spacing w:after="0" w:line="240" w:lineRule="auto"/>
      </w:pPr>
      <w:r>
        <w:separator/>
      </w:r>
    </w:p>
  </w:endnote>
  <w:endnote w:type="continuationSeparator" w:id="0">
    <w:p w:rsidR="00DF2BE7" w:rsidRDefault="00DF2BE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E7" w:rsidRDefault="00DF2BE7" w:rsidP="00C2463E">
      <w:pPr>
        <w:spacing w:after="0" w:line="240" w:lineRule="auto"/>
      </w:pPr>
      <w:r>
        <w:separator/>
      </w:r>
    </w:p>
  </w:footnote>
  <w:footnote w:type="continuationSeparator" w:id="0">
    <w:p w:rsidR="00DF2BE7" w:rsidRDefault="00DF2BE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138C" w:rsidRDefault="005B5061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21138C">
          <w:rPr>
            <w:rFonts w:ascii="Times New Roman" w:hAnsi="Times New Roman" w:cs="Times New Roman"/>
            <w:sz w:val="24"/>
          </w:rPr>
          <w:fldChar w:fldCharType="begin"/>
        </w:r>
        <w:r w:rsidR="00C2463E" w:rsidRPr="0021138C">
          <w:rPr>
            <w:rFonts w:ascii="Times New Roman" w:hAnsi="Times New Roman" w:cs="Times New Roman"/>
            <w:sz w:val="24"/>
          </w:rPr>
          <w:instrText>PAGE   \* MERGEFORMAT</w:instrText>
        </w:r>
        <w:r w:rsidRPr="0021138C">
          <w:rPr>
            <w:rFonts w:ascii="Times New Roman" w:hAnsi="Times New Roman" w:cs="Times New Roman"/>
            <w:sz w:val="24"/>
          </w:rPr>
          <w:fldChar w:fldCharType="separate"/>
        </w:r>
        <w:r w:rsidR="00851169">
          <w:rPr>
            <w:rFonts w:ascii="Times New Roman" w:hAnsi="Times New Roman" w:cs="Times New Roman"/>
            <w:noProof/>
            <w:sz w:val="24"/>
          </w:rPr>
          <w:t>2</w:t>
        </w:r>
        <w:r w:rsidRPr="0021138C">
          <w:rPr>
            <w:rFonts w:ascii="Times New Roman" w:hAnsi="Times New Roman" w:cs="Times New Roman"/>
            <w:sz w:val="24"/>
          </w:rPr>
          <w:fldChar w:fldCharType="end"/>
        </w:r>
      </w:p>
      <w:tbl>
        <w:tblPr>
          <w:tblW w:w="14742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567"/>
          <w:gridCol w:w="8647"/>
          <w:gridCol w:w="2835"/>
          <w:gridCol w:w="2693"/>
        </w:tblGrid>
        <w:tr w:rsidR="0021138C" w:rsidRPr="007771BB" w:rsidTr="00BB58ED">
          <w:trPr>
            <w:trHeight w:val="311"/>
          </w:trPr>
          <w:tc>
            <w:tcPr>
              <w:tcW w:w="567" w:type="dxa"/>
              <w:tcBorders>
                <w:bottom w:val="nil"/>
              </w:tcBorders>
            </w:tcPr>
            <w:p w:rsidR="0021138C" w:rsidRPr="00BB58ED" w:rsidRDefault="0021138C" w:rsidP="00BB58ED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58E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1</w:t>
              </w:r>
            </w:p>
          </w:tc>
          <w:tc>
            <w:tcPr>
              <w:tcW w:w="8647" w:type="dxa"/>
              <w:tcBorders>
                <w:bottom w:val="nil"/>
                <w:right w:val="single" w:sz="4" w:space="0" w:color="auto"/>
              </w:tcBorders>
            </w:tcPr>
            <w:p w:rsidR="0021138C" w:rsidRPr="00BB58ED" w:rsidRDefault="0021138C" w:rsidP="00BB58ED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58E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2</w:t>
              </w:r>
            </w:p>
          </w:tc>
          <w:tc>
            <w:tcPr>
              <w:tcW w:w="2835" w:type="dxa"/>
              <w:tcBorders>
                <w:bottom w:val="nil"/>
              </w:tcBorders>
            </w:tcPr>
            <w:p w:rsidR="0021138C" w:rsidRPr="00BB58ED" w:rsidRDefault="0021138C" w:rsidP="00BB58ED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58E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3</w:t>
              </w:r>
            </w:p>
          </w:tc>
          <w:tc>
            <w:tcPr>
              <w:tcW w:w="2693" w:type="dxa"/>
              <w:tcBorders>
                <w:bottom w:val="nil"/>
              </w:tcBorders>
            </w:tcPr>
            <w:p w:rsidR="0021138C" w:rsidRPr="00BB58ED" w:rsidRDefault="0021138C" w:rsidP="00BB58ED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0"/>
                </w:rPr>
              </w:pPr>
              <w:r w:rsidRPr="00BB58ED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4</w:t>
              </w:r>
            </w:p>
          </w:tc>
        </w:tr>
      </w:tbl>
      <w:p w:rsidR="00C2463E" w:rsidRPr="0021138C" w:rsidRDefault="00850DAE">
        <w:pPr>
          <w:pStyle w:val="ac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2881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CA6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2E15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29D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38C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1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4DCF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0A2B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27A83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1E3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4CA7"/>
    <w:rsid w:val="004C503D"/>
    <w:rsid w:val="004C5BAD"/>
    <w:rsid w:val="004C5D5A"/>
    <w:rsid w:val="004C6714"/>
    <w:rsid w:val="004C6D25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1AA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776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3C1F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771BB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133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5C5A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489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169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1874"/>
    <w:rsid w:val="00922183"/>
    <w:rsid w:val="0092261E"/>
    <w:rsid w:val="009239A4"/>
    <w:rsid w:val="00923C0D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4CD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11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613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2A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74C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5FCC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E95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378C2"/>
    <w:rsid w:val="00B40C0A"/>
    <w:rsid w:val="00B41024"/>
    <w:rsid w:val="00B41720"/>
    <w:rsid w:val="00B41884"/>
    <w:rsid w:val="00B42A51"/>
    <w:rsid w:val="00B43CBD"/>
    <w:rsid w:val="00B446CE"/>
    <w:rsid w:val="00B44DA8"/>
    <w:rsid w:val="00B45119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E0A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AF1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B38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E6E"/>
    <w:rsid w:val="00BB4FCE"/>
    <w:rsid w:val="00BB58ED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2C6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23C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1C63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BE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F3E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09B0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75F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C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913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6927"/>
    <w:rsid w:val="00F773CA"/>
    <w:rsid w:val="00F7782E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A4B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C0A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  <w:style w:type="paragraph" w:styleId="af0">
    <w:name w:val="footnote text"/>
    <w:basedOn w:val="a"/>
    <w:link w:val="af1"/>
    <w:uiPriority w:val="99"/>
    <w:semiHidden/>
    <w:unhideWhenUsed/>
    <w:rsid w:val="00B53E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53E0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53E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  <w:style w:type="paragraph" w:styleId="af0">
    <w:name w:val="footnote text"/>
    <w:basedOn w:val="a"/>
    <w:link w:val="af1"/>
    <w:uiPriority w:val="99"/>
    <w:semiHidden/>
    <w:unhideWhenUsed/>
    <w:rsid w:val="00B53E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53E0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53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4BFD-4FD2-4988-8CDB-A6838EB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2025-02-17T06:42:00Z</cp:lastPrinted>
  <dcterms:created xsi:type="dcterms:W3CDTF">2025-02-28T07:49:00Z</dcterms:created>
  <dcterms:modified xsi:type="dcterms:W3CDTF">2025-02-28T07:49:00Z</dcterms:modified>
</cp:coreProperties>
</file>