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532FC6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532FC6">
              <w:rPr>
                <w:color w:val="000000"/>
                <w:szCs w:val="28"/>
              </w:rPr>
              <w:t>18</w:t>
            </w:r>
            <w:r w:rsidR="001E42AD">
              <w:rPr>
                <w:color w:val="000000"/>
                <w:szCs w:val="28"/>
              </w:rPr>
              <w:t xml:space="preserve"> июля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532FC6">
              <w:rPr>
                <w:color w:val="000000"/>
                <w:szCs w:val="28"/>
              </w:rPr>
              <w:t>3768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F21EB5" w:rsidRDefault="00F21EB5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b/>
          <w:sz w:val="28"/>
          <w:szCs w:val="28"/>
        </w:rPr>
        <w:br/>
      </w:r>
      <w:r w:rsidR="00F21EB5">
        <w:rPr>
          <w:rFonts w:ascii="Times New Roman" w:hAnsi="Times New Roman" w:cs="Times New Roman"/>
          <w:b/>
          <w:sz w:val="28"/>
          <w:szCs w:val="28"/>
        </w:rPr>
        <w:t xml:space="preserve">ул. 23-й Гвардейской дивизии, ул. Тимме Я., ул. Северодвинская, </w:t>
      </w:r>
      <w:r w:rsidR="00F21EB5">
        <w:rPr>
          <w:rFonts w:ascii="Times New Roman" w:hAnsi="Times New Roman" w:cs="Times New Roman"/>
          <w:b/>
          <w:sz w:val="28"/>
          <w:szCs w:val="28"/>
        </w:rPr>
        <w:br/>
        <w:t>ул. Шабалина А.О.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 площадью </w:t>
      </w:r>
      <w:r w:rsidR="00F21EB5">
        <w:rPr>
          <w:rFonts w:ascii="Times New Roman" w:hAnsi="Times New Roman" w:cs="Times New Roman"/>
          <w:b/>
          <w:sz w:val="28"/>
          <w:szCs w:val="28"/>
        </w:rPr>
        <w:t>7,3709</w:t>
      </w:r>
      <w:r w:rsidR="003D6BC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городского округа "Город Архангельск" </w:t>
      </w:r>
      <w:r w:rsidR="001E42AD">
        <w:rPr>
          <w:rFonts w:ascii="Times New Roman" w:hAnsi="Times New Roman" w:cs="Times New Roman"/>
          <w:sz w:val="28"/>
          <w:szCs w:val="28"/>
        </w:rPr>
        <w:br/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F21EB5">
        <w:rPr>
          <w:rFonts w:ascii="Times New Roman" w:hAnsi="Times New Roman" w:cs="Times New Roman"/>
          <w:sz w:val="28"/>
          <w:szCs w:val="28"/>
        </w:rPr>
        <w:t>ул. 23-й Гвардейской дивизии, ул. Тимме Я., ул. Северодвинская, ул. Шабалина А.О.</w:t>
      </w:r>
      <w:r w:rsidR="003D6BC8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21EB5">
        <w:rPr>
          <w:rFonts w:ascii="Times New Roman" w:hAnsi="Times New Roman" w:cs="Times New Roman"/>
          <w:sz w:val="28"/>
          <w:szCs w:val="28"/>
        </w:rPr>
        <w:t>7,3709</w:t>
      </w:r>
      <w:r w:rsidR="003D6BC8">
        <w:rPr>
          <w:rFonts w:ascii="Times New Roman" w:hAnsi="Times New Roman" w:cs="Times New Roman"/>
          <w:sz w:val="28"/>
          <w:szCs w:val="28"/>
        </w:rPr>
        <w:t xml:space="preserve">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="001E42AD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A02B8C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A02B8C">
        <w:rPr>
          <w:rFonts w:ascii="Times New Roman" w:hAnsi="Times New Roman" w:cs="Times New Roman"/>
          <w:sz w:val="28"/>
          <w:szCs w:val="28"/>
        </w:rPr>
        <w:t xml:space="preserve"> "</w:t>
      </w:r>
      <w:r w:rsidR="00F21EB5">
        <w:rPr>
          <w:rFonts w:ascii="Times New Roman" w:hAnsi="Times New Roman" w:cs="Times New Roman"/>
          <w:sz w:val="28"/>
          <w:szCs w:val="28"/>
        </w:rPr>
        <w:t>Верита</w:t>
      </w:r>
      <w:r w:rsidRPr="00A02B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14BD" w:rsidRPr="009F14BD">
        <w:rPr>
          <w:rFonts w:ascii="Times New Roman" w:hAnsi="Times New Roman" w:cs="Times New Roman"/>
          <w:sz w:val="28"/>
          <w:szCs w:val="28"/>
        </w:rPr>
        <w:t xml:space="preserve">ИНН </w:t>
      </w:r>
      <w:r w:rsidR="00F21EB5">
        <w:rPr>
          <w:rFonts w:ascii="Times New Roman" w:hAnsi="Times New Roman" w:cs="Times New Roman"/>
          <w:sz w:val="28"/>
          <w:szCs w:val="28"/>
        </w:rPr>
        <w:t>2901181028</w:t>
      </w:r>
      <w:r w:rsidR="009F14BD" w:rsidRPr="009F14BD">
        <w:rPr>
          <w:rFonts w:ascii="Times New Roman" w:hAnsi="Times New Roman" w:cs="Times New Roman"/>
          <w:sz w:val="28"/>
          <w:szCs w:val="28"/>
        </w:rPr>
        <w:t>, ОГРН </w:t>
      </w:r>
      <w:r w:rsidR="00F21EB5" w:rsidRPr="00F21EB5">
        <w:rPr>
          <w:rFonts w:ascii="Times New Roman" w:hAnsi="Times New Roman" w:cs="Times New Roman"/>
          <w:sz w:val="28"/>
          <w:szCs w:val="28"/>
        </w:rPr>
        <w:t>1082901007980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8C" w:rsidRPr="00A02B8C">
        <w:rPr>
          <w:rFonts w:ascii="Times New Roman" w:hAnsi="Times New Roman" w:cs="Times New Roman"/>
          <w:sz w:val="28"/>
          <w:szCs w:val="28"/>
        </w:rPr>
        <w:t>ООО "</w:t>
      </w:r>
      <w:r w:rsidR="00F21EB5">
        <w:rPr>
          <w:rFonts w:ascii="Times New Roman" w:hAnsi="Times New Roman" w:cs="Times New Roman"/>
          <w:sz w:val="28"/>
          <w:szCs w:val="28"/>
        </w:rPr>
        <w:t>Верита</w:t>
      </w:r>
      <w:r w:rsidR="00A02B8C" w:rsidRPr="00A02B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1E42AD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532FC6">
        <w:rPr>
          <w:rFonts w:ascii="Times New Roman" w:hAnsi="Times New Roman" w:cs="Times New Roman"/>
          <w:sz w:val="28"/>
          <w:szCs w:val="28"/>
        </w:rPr>
        <w:t xml:space="preserve"> 18 июля 2024 года </w:t>
      </w:r>
      <w:r w:rsidRPr="00D9261C">
        <w:rPr>
          <w:rFonts w:ascii="Times New Roman" w:hAnsi="Times New Roman" w:cs="Times New Roman"/>
          <w:sz w:val="28"/>
          <w:szCs w:val="28"/>
        </w:rPr>
        <w:t xml:space="preserve">№ </w:t>
      </w:r>
      <w:r w:rsidR="00532FC6">
        <w:rPr>
          <w:rFonts w:ascii="Times New Roman" w:hAnsi="Times New Roman" w:cs="Times New Roman"/>
          <w:sz w:val="28"/>
          <w:szCs w:val="28"/>
        </w:rPr>
        <w:t>3768р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532FC6">
        <w:rPr>
          <w:rFonts w:ascii="Times New Roman" w:hAnsi="Times New Roman" w:cs="Times New Roman"/>
          <w:sz w:val="28"/>
          <w:szCs w:val="28"/>
        </w:rPr>
        <w:br/>
      </w:r>
      <w:r w:rsidR="00F21EB5">
        <w:rPr>
          <w:rFonts w:ascii="Times New Roman" w:hAnsi="Times New Roman" w:cs="Times New Roman"/>
          <w:sz w:val="28"/>
          <w:szCs w:val="28"/>
        </w:rPr>
        <w:t xml:space="preserve">ул. 23-й Гвардейской дивизии, ул. Тимме Я., ул. Северодвинская, </w:t>
      </w:r>
      <w:r w:rsidR="001E42AD">
        <w:rPr>
          <w:rFonts w:ascii="Times New Roman" w:hAnsi="Times New Roman" w:cs="Times New Roman"/>
          <w:sz w:val="28"/>
          <w:szCs w:val="28"/>
        </w:rPr>
        <w:br/>
      </w:r>
      <w:r w:rsidR="00F21EB5">
        <w:rPr>
          <w:rFonts w:ascii="Times New Roman" w:hAnsi="Times New Roman" w:cs="Times New Roman"/>
          <w:sz w:val="28"/>
          <w:szCs w:val="28"/>
        </w:rPr>
        <w:t>ул. Шабалина А.О.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21EB5">
        <w:rPr>
          <w:rFonts w:ascii="Times New Roman" w:hAnsi="Times New Roman" w:cs="Times New Roman"/>
          <w:sz w:val="28"/>
          <w:szCs w:val="28"/>
        </w:rPr>
        <w:t>7,3709</w:t>
      </w:r>
      <w:r w:rsidR="003D6BC8">
        <w:rPr>
          <w:rFonts w:ascii="Times New Roman" w:hAnsi="Times New Roman" w:cs="Times New Roman"/>
          <w:sz w:val="28"/>
          <w:szCs w:val="28"/>
        </w:rPr>
        <w:t xml:space="preserve">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532FC6">
        <w:rPr>
          <w:spacing w:val="-12"/>
          <w:szCs w:val="28"/>
        </w:rPr>
        <w:t xml:space="preserve">Территория в границах </w:t>
      </w:r>
      <w:r w:rsidR="00E1104E" w:rsidRPr="00532FC6">
        <w:rPr>
          <w:spacing w:val="-12"/>
          <w:szCs w:val="28"/>
        </w:rPr>
        <w:t xml:space="preserve">элемента планировочной структуры: </w:t>
      </w:r>
      <w:r w:rsidR="00F21EB5" w:rsidRPr="00532FC6">
        <w:rPr>
          <w:spacing w:val="-12"/>
          <w:szCs w:val="28"/>
        </w:rPr>
        <w:t>ул. 23-й Гвардейской</w:t>
      </w:r>
      <w:r w:rsidR="00F21EB5">
        <w:rPr>
          <w:szCs w:val="28"/>
        </w:rPr>
        <w:t xml:space="preserve"> дивизии, ул. Тимме Я., ул. Северодвинская, ул. Шабалина А.О.</w:t>
      </w:r>
      <w:r w:rsidR="00E1104E" w:rsidRPr="00E1104E">
        <w:rPr>
          <w:szCs w:val="28"/>
        </w:rPr>
        <w:t xml:space="preserve"> </w:t>
      </w:r>
      <w:r w:rsidR="001001A1">
        <w:rPr>
          <w:szCs w:val="28"/>
        </w:rPr>
        <w:t xml:space="preserve">расположена </w:t>
      </w:r>
      <w:r w:rsidR="00532FC6">
        <w:rPr>
          <w:szCs w:val="28"/>
        </w:rPr>
        <w:br/>
      </w:r>
      <w:r w:rsidR="001001A1">
        <w:rPr>
          <w:szCs w:val="28"/>
        </w:rPr>
        <w:t>в</w:t>
      </w:r>
      <w:r>
        <w:rPr>
          <w:szCs w:val="28"/>
        </w:rPr>
        <w:t xml:space="preserve"> </w:t>
      </w:r>
      <w:r w:rsidR="00F21EB5">
        <w:rPr>
          <w:szCs w:val="28"/>
        </w:rPr>
        <w:t xml:space="preserve">Ломоносовском </w:t>
      </w:r>
      <w:r>
        <w:rPr>
          <w:szCs w:val="28"/>
        </w:rPr>
        <w:t>территориальном округе</w:t>
      </w:r>
      <w:r w:rsidR="001001A1">
        <w:rPr>
          <w:szCs w:val="28"/>
        </w:rPr>
        <w:t xml:space="preserve"> </w:t>
      </w:r>
      <w:r>
        <w:rPr>
          <w:szCs w:val="28"/>
        </w:rPr>
        <w:t xml:space="preserve">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</w:t>
      </w:r>
      <w:r w:rsidR="00532FC6">
        <w:rPr>
          <w:szCs w:val="28"/>
        </w:rPr>
        <w:br/>
      </w:r>
      <w:r w:rsidRPr="00D9261C">
        <w:rPr>
          <w:szCs w:val="28"/>
        </w:rPr>
        <w:t>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F21EB5">
        <w:rPr>
          <w:szCs w:val="28"/>
        </w:rPr>
        <w:t>7,3709</w:t>
      </w:r>
      <w:r w:rsidR="003D6BC8">
        <w:rPr>
          <w:szCs w:val="28"/>
        </w:rPr>
        <w:t xml:space="preserve">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D9261C">
        <w:rPr>
          <w:szCs w:val="28"/>
        </w:rPr>
        <w:t>37</w:t>
      </w:r>
      <w:r w:rsidR="008259A6">
        <w:rPr>
          <w:szCs w:val="28"/>
        </w:rPr>
        <w:noBreakHyphen/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 общественно-деловая зона;</w:t>
      </w:r>
    </w:p>
    <w:p w:rsidR="009F14BD" w:rsidRDefault="00F21EB5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F21EB5">
        <w:rPr>
          <w:szCs w:val="28"/>
        </w:rPr>
        <w:t>она специализированной общественной застройки</w:t>
      </w:r>
      <w:r>
        <w:rPr>
          <w:szCs w:val="28"/>
        </w:rPr>
        <w:t>;</w:t>
      </w:r>
    </w:p>
    <w:p w:rsidR="00F21EB5" w:rsidRDefault="00F21EB5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F21EB5">
        <w:rPr>
          <w:szCs w:val="28"/>
        </w:rPr>
        <w:t>она озелененных территорий общего пользования</w:t>
      </w:r>
      <w:r>
        <w:rPr>
          <w:szCs w:val="28"/>
        </w:rPr>
        <w:t>;</w:t>
      </w:r>
    </w:p>
    <w:p w:rsidR="00F21EB5" w:rsidRPr="00903FB4" w:rsidRDefault="00F21EB5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F21EB5">
        <w:rPr>
          <w:szCs w:val="28"/>
        </w:rPr>
        <w:t>она застройки индивидуальными жилыми домами</w:t>
      </w:r>
      <w:r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многофункциональная общественно-деловая зона </w:t>
      </w:r>
      <w:r w:rsidRPr="00903FB4">
        <w:rPr>
          <w:szCs w:val="28"/>
        </w:rPr>
        <w:t>(кодовое обозначение</w:t>
      </w:r>
      <w:r w:rsidR="00575204">
        <w:rPr>
          <w:szCs w:val="28"/>
        </w:rPr>
        <w:t> </w:t>
      </w:r>
      <w:r w:rsidRPr="00903FB4">
        <w:rPr>
          <w:szCs w:val="28"/>
        </w:rPr>
        <w:t>–</w:t>
      </w:r>
      <w:r w:rsidR="00575204">
        <w:rPr>
          <w:szCs w:val="28"/>
        </w:rPr>
        <w:t> </w:t>
      </w:r>
      <w:r>
        <w:rPr>
          <w:szCs w:val="28"/>
        </w:rPr>
        <w:t>О1);</w:t>
      </w:r>
    </w:p>
    <w:p w:rsidR="009F14BD" w:rsidRDefault="00D13784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F21EB5" w:rsidRPr="00F21EB5">
        <w:rPr>
          <w:szCs w:val="28"/>
        </w:rPr>
        <w:t>она специализированной общественной застройки</w:t>
      </w:r>
      <w:r w:rsidR="00F21EB5">
        <w:rPr>
          <w:szCs w:val="28"/>
        </w:rPr>
        <w:t xml:space="preserve"> </w:t>
      </w:r>
      <w:r w:rsidR="00F21EB5" w:rsidRPr="00F21EB5">
        <w:rPr>
          <w:szCs w:val="28"/>
        </w:rPr>
        <w:t>(</w:t>
      </w:r>
      <w:r w:rsidR="00F21EB5" w:rsidRPr="00903FB4">
        <w:rPr>
          <w:szCs w:val="28"/>
        </w:rPr>
        <w:t>кодовое обозначение</w:t>
      </w:r>
      <w:r w:rsidR="00575204">
        <w:rPr>
          <w:szCs w:val="28"/>
        </w:rPr>
        <w:t> </w:t>
      </w:r>
      <w:r w:rsidR="00F21EB5" w:rsidRPr="00903FB4">
        <w:rPr>
          <w:szCs w:val="28"/>
        </w:rPr>
        <w:t>–</w:t>
      </w:r>
      <w:r w:rsidR="00575204">
        <w:rPr>
          <w:szCs w:val="28"/>
        </w:rPr>
        <w:t> </w:t>
      </w:r>
      <w:r w:rsidR="00F21EB5" w:rsidRPr="00F21EB5">
        <w:rPr>
          <w:szCs w:val="28"/>
        </w:rPr>
        <w:t>О2)</w:t>
      </w:r>
      <w:r w:rsidR="00F21EB5">
        <w:rPr>
          <w:szCs w:val="28"/>
        </w:rPr>
        <w:t>;</w:t>
      </w:r>
    </w:p>
    <w:p w:rsidR="00F21EB5" w:rsidRDefault="00D13784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F21EB5" w:rsidRPr="00F21EB5">
        <w:rPr>
          <w:szCs w:val="28"/>
        </w:rPr>
        <w:t>она озелененных территорий общего пользования</w:t>
      </w:r>
      <w:r w:rsidR="00F21EB5">
        <w:rPr>
          <w:szCs w:val="28"/>
        </w:rPr>
        <w:t xml:space="preserve"> </w:t>
      </w:r>
      <w:r w:rsidR="00F21EB5" w:rsidRPr="00F21EB5">
        <w:rPr>
          <w:szCs w:val="28"/>
        </w:rPr>
        <w:t>(</w:t>
      </w:r>
      <w:r w:rsidR="00F21EB5" w:rsidRPr="00903FB4">
        <w:rPr>
          <w:szCs w:val="28"/>
        </w:rPr>
        <w:t>кодовое обозначение</w:t>
      </w:r>
      <w:r w:rsidR="00575204">
        <w:rPr>
          <w:szCs w:val="28"/>
        </w:rPr>
        <w:t> </w:t>
      </w:r>
      <w:r w:rsidR="00F21EB5" w:rsidRPr="00903FB4">
        <w:rPr>
          <w:szCs w:val="28"/>
        </w:rPr>
        <w:t>–</w:t>
      </w:r>
      <w:r w:rsidR="00575204">
        <w:rPr>
          <w:szCs w:val="28"/>
        </w:rPr>
        <w:t> </w:t>
      </w:r>
      <w:r w:rsidR="00F21EB5" w:rsidRPr="00F21EB5">
        <w:rPr>
          <w:szCs w:val="28"/>
        </w:rPr>
        <w:t>Пл)</w:t>
      </w:r>
      <w:r w:rsidR="00F21EB5">
        <w:rPr>
          <w:szCs w:val="28"/>
        </w:rPr>
        <w:t>;</w:t>
      </w:r>
    </w:p>
    <w:p w:rsidR="00F21EB5" w:rsidRDefault="00D13784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="00F21EB5" w:rsidRPr="00F21EB5">
        <w:rPr>
          <w:szCs w:val="28"/>
        </w:rPr>
        <w:t>она застройки индивидуальными жилыми домами (</w:t>
      </w:r>
      <w:r w:rsidR="00F21EB5" w:rsidRPr="00903FB4">
        <w:rPr>
          <w:szCs w:val="28"/>
        </w:rPr>
        <w:t>кодовое обозначение</w:t>
      </w:r>
      <w:r w:rsidR="00575204">
        <w:rPr>
          <w:szCs w:val="28"/>
        </w:rPr>
        <w:t> </w:t>
      </w:r>
      <w:r w:rsidR="00F21EB5" w:rsidRPr="00903FB4">
        <w:rPr>
          <w:szCs w:val="28"/>
        </w:rPr>
        <w:t>–</w:t>
      </w:r>
      <w:r w:rsidR="00575204">
        <w:rPr>
          <w:szCs w:val="28"/>
        </w:rPr>
        <w:t> </w:t>
      </w:r>
      <w:r w:rsidR="00F21EB5" w:rsidRPr="00F21EB5">
        <w:rPr>
          <w:szCs w:val="28"/>
        </w:rPr>
        <w:t>Ж1)</w:t>
      </w:r>
      <w:r w:rsidR="00F21EB5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96440E" w:rsidRPr="00903FB4" w:rsidRDefault="0096440E" w:rsidP="0096440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96440E" w:rsidRDefault="0096440E" w:rsidP="0096440E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третий пояс санитарной охраны источника водоснабжения;</w:t>
      </w:r>
    </w:p>
    <w:p w:rsidR="00A14367" w:rsidRPr="00903FB4" w:rsidRDefault="00A14367" w:rsidP="0096440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</w:t>
      </w:r>
      <w:r w:rsidR="00911233">
        <w:rPr>
          <w:szCs w:val="28"/>
        </w:rPr>
        <w:t>ые зоны инженерных коммуникаций.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566FB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566FB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566FB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566FB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566FB9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584C7F">
        <w:rPr>
          <w:szCs w:val="28"/>
        </w:rPr>
        <w:t>мпляре каждый нижеуказанный вид;</w:t>
      </w:r>
    </w:p>
    <w:p w:rsidR="00584C7F" w:rsidRPr="002474B3" w:rsidRDefault="00584C7F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пакет документов для внесения в Единый государственный реестр недвижимости сведений о проекте межевания, содержащий в своем составе: XML - Документ "interact_entry_boundaries_*.xml".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566FB9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566FB9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566FB9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566FB9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6FB9">
        <w:rPr>
          <w:rFonts w:ascii="Times New Roman" w:hAnsi="Times New Roman" w:cs="Times New Roman"/>
          <w:spacing w:val="-6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672498" w:rsidP="009F651A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проекта планировки Привокзального района муниципального образования                           "Город Архангельск", утвержденного распоряжением мэра города Архангельска от 25 февраля 2015 года № 472р (с изменениями)</w:t>
      </w:r>
      <w:r w:rsidR="009F651A">
        <w:rPr>
          <w:szCs w:val="28"/>
        </w:rPr>
        <w:t>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59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DD4F59" w:rsidRDefault="00DD4F59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увеличение земельного участка с кадастровым номером </w:t>
      </w:r>
      <w:r w:rsidRPr="00553561">
        <w:rPr>
          <w:rFonts w:ascii="Times New Roman" w:hAnsi="Times New Roman" w:cs="Times New Roman"/>
          <w:sz w:val="28"/>
          <w:szCs w:val="28"/>
        </w:rPr>
        <w:t>29:22:</w:t>
      </w:r>
      <w:r w:rsidR="00672498">
        <w:rPr>
          <w:rFonts w:ascii="Times New Roman" w:hAnsi="Times New Roman" w:cs="Times New Roman"/>
          <w:sz w:val="28"/>
          <w:szCs w:val="28"/>
        </w:rPr>
        <w:t>050104:1</w:t>
      </w:r>
      <w:r w:rsidRPr="002474B3">
        <w:rPr>
          <w:rFonts w:ascii="Times New Roman" w:hAnsi="Times New Roman" w:cs="Times New Roman"/>
          <w:sz w:val="28"/>
          <w:szCs w:val="28"/>
        </w:rPr>
        <w:t xml:space="preserve"> путем перераспределения с </w:t>
      </w:r>
      <w:r>
        <w:rPr>
          <w:rFonts w:ascii="Times New Roman" w:hAnsi="Times New Roman" w:cs="Times New Roman"/>
          <w:sz w:val="28"/>
          <w:szCs w:val="28"/>
        </w:rPr>
        <w:t>землями, государственная собственность на которые не разграничена;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CE55D3">
      <w:pPr>
        <w:suppressAutoHyphens/>
        <w:ind w:firstLine="709"/>
        <w:jc w:val="both"/>
        <w:rPr>
          <w:szCs w:val="28"/>
        </w:rPr>
      </w:pPr>
      <w:r w:rsidRPr="00156B77">
        <w:rPr>
          <w:szCs w:val="28"/>
        </w:rPr>
        <w:t>образова</w:t>
      </w:r>
      <w:r>
        <w:rPr>
          <w:szCs w:val="28"/>
        </w:rPr>
        <w:t>ние</w:t>
      </w:r>
      <w:r w:rsidRPr="00156B77">
        <w:rPr>
          <w:szCs w:val="28"/>
        </w:rPr>
        <w:t xml:space="preserve"> земельны</w:t>
      </w:r>
      <w:r>
        <w:rPr>
          <w:szCs w:val="28"/>
        </w:rPr>
        <w:t>х</w:t>
      </w:r>
      <w:r w:rsidRPr="00156B77">
        <w:rPr>
          <w:szCs w:val="28"/>
        </w:rPr>
        <w:t xml:space="preserve"> участк</w:t>
      </w:r>
      <w:r>
        <w:rPr>
          <w:szCs w:val="28"/>
        </w:rPr>
        <w:t>ов</w:t>
      </w:r>
      <w:r w:rsidRPr="00156B77">
        <w:rPr>
          <w:szCs w:val="28"/>
        </w:rPr>
        <w:t xml:space="preserve"> </w:t>
      </w:r>
      <w:r>
        <w:rPr>
          <w:szCs w:val="28"/>
        </w:rPr>
        <w:t xml:space="preserve">на свободных от застройки территориях </w:t>
      </w:r>
      <w:r w:rsidR="00566FB9">
        <w:rPr>
          <w:szCs w:val="28"/>
        </w:rPr>
        <w:br/>
      </w:r>
      <w:r w:rsidRPr="00156B77">
        <w:rPr>
          <w:szCs w:val="28"/>
        </w:rPr>
        <w:t xml:space="preserve">в соответствии с </w:t>
      </w:r>
      <w:r>
        <w:rPr>
          <w:szCs w:val="28"/>
        </w:rPr>
        <w:t xml:space="preserve">градостроительными регламентами </w:t>
      </w:r>
      <w:r w:rsidR="008259A6">
        <w:rPr>
          <w:szCs w:val="28"/>
        </w:rPr>
        <w:t>п</w:t>
      </w:r>
      <w:r>
        <w:rPr>
          <w:szCs w:val="28"/>
        </w:rPr>
        <w:t>равил</w:t>
      </w:r>
      <w:r w:rsidRPr="00CE4767">
        <w:rPr>
          <w:szCs w:val="28"/>
        </w:rPr>
        <w:t xml:space="preserve"> </w:t>
      </w:r>
      <w:r w:rsidRPr="00C03AC1">
        <w:rPr>
          <w:szCs w:val="28"/>
        </w:rPr>
        <w:t xml:space="preserve">землепользования </w:t>
      </w:r>
      <w:r w:rsidR="00566FB9">
        <w:rPr>
          <w:szCs w:val="28"/>
        </w:rPr>
        <w:br/>
      </w:r>
      <w:r w:rsidRPr="00C03AC1">
        <w:rPr>
          <w:szCs w:val="28"/>
        </w:rPr>
        <w:t>и застройки</w:t>
      </w:r>
      <w:r w:rsidR="008259A6">
        <w:rPr>
          <w:szCs w:val="28"/>
        </w:rPr>
        <w:t xml:space="preserve"> </w:t>
      </w:r>
      <w:r w:rsidR="008259A6" w:rsidRPr="008259A6">
        <w:rPr>
          <w:szCs w:val="28"/>
        </w:rPr>
        <w:t>городского округа "Город Архангельск", утвержденны</w:t>
      </w:r>
      <w:r w:rsidR="008259A6">
        <w:rPr>
          <w:szCs w:val="28"/>
        </w:rPr>
        <w:t>х</w:t>
      </w:r>
      <w:r w:rsidR="008259A6" w:rsidRPr="008259A6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szCs w:val="28"/>
        </w:rPr>
        <w:t>,</w:t>
      </w:r>
      <w:r>
        <w:rPr>
          <w:szCs w:val="28"/>
        </w:rPr>
        <w:t xml:space="preserve"> и с учетом существующей застройки</w:t>
      </w:r>
      <w:r w:rsidRPr="00156B77">
        <w:rPr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566FB9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566FB9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 xml:space="preserve">государственной власти Российской Федерации, Архангельской области, иных субъектов Российской Федерации, органов </w:t>
      </w:r>
      <w:r w:rsidRPr="002474B3">
        <w:rPr>
          <w:szCs w:val="28"/>
        </w:rPr>
        <w:lastRenderedPageBreak/>
        <w:t>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566FB9">
        <w:rPr>
          <w:spacing w:val="-4"/>
        </w:rPr>
        <w:t>администрацией</w:t>
      </w:r>
      <w:r w:rsidR="00672498" w:rsidRPr="00566FB9">
        <w:rPr>
          <w:spacing w:val="-4"/>
        </w:rPr>
        <w:t xml:space="preserve"> Ломоносовского</w:t>
      </w:r>
      <w:r w:rsidRPr="00566FB9">
        <w:rPr>
          <w:spacing w:val="-4"/>
        </w:rPr>
        <w:t xml:space="preserve"> территориального округа</w:t>
      </w:r>
      <w:r w:rsidR="001001A1" w:rsidRPr="00566FB9">
        <w:rPr>
          <w:spacing w:val="-4"/>
        </w:rPr>
        <w:t xml:space="preserve"> </w:t>
      </w:r>
      <w:r w:rsidR="00CE55D3" w:rsidRPr="00566FB9">
        <w:rPr>
          <w:spacing w:val="-4"/>
        </w:rPr>
        <w:t>Администрации</w:t>
      </w:r>
      <w:r w:rsidR="00CE55D3" w:rsidRPr="00AF668A">
        <w:t xml:space="preserve"> городского округа "Город Архангельск"</w:t>
      </w:r>
      <w: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566FB9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</w:t>
      </w:r>
      <w:r w:rsidRPr="00566FB9">
        <w:rPr>
          <w:spacing w:val="-4"/>
          <w:szCs w:val="28"/>
        </w:rPr>
        <w:t xml:space="preserve">законодательства, установленными </w:t>
      </w:r>
      <w:r w:rsidRPr="00566FB9">
        <w:rPr>
          <w:bCs/>
          <w:spacing w:val="-4"/>
          <w:szCs w:val="28"/>
        </w:rPr>
        <w:t>государственными</w:t>
      </w:r>
      <w:r w:rsidR="00554259" w:rsidRPr="00566FB9">
        <w:rPr>
          <w:bCs/>
          <w:spacing w:val="-4"/>
          <w:szCs w:val="28"/>
        </w:rPr>
        <w:t xml:space="preserve"> стандартами, </w:t>
      </w:r>
      <w:r w:rsidRPr="00566FB9">
        <w:rPr>
          <w:bCs/>
          <w:spacing w:val="-4"/>
          <w:szCs w:val="28"/>
        </w:rPr>
        <w:t>техническими</w:t>
      </w:r>
      <w:r w:rsidRPr="00C03AC1">
        <w:rPr>
          <w:bCs/>
          <w:szCs w:val="28"/>
        </w:rPr>
        <w:t xml:space="preserve">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</w:t>
      </w:r>
      <w:r w:rsidRPr="00C03AC1">
        <w:rPr>
          <w:szCs w:val="28"/>
        </w:rPr>
        <w:lastRenderedPageBreak/>
        <w:t>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566FB9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566FB9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правила землепользования 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Pr="00AF668A" w:rsidRDefault="00672498" w:rsidP="009F651A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проект планировки Привокзального района муниципального образования                           "Город Архангельск", утвержденный распоряжением мэра города Архангельска от 25 февраля 2015 года № 472р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566FB9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566FB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566FB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1) предварительное рассмотрение основных проектных решений проекта </w:t>
      </w:r>
      <w:r w:rsidRPr="002474B3">
        <w:rPr>
          <w:szCs w:val="28"/>
        </w:rPr>
        <w:lastRenderedPageBreak/>
        <w:t>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</w:t>
      </w:r>
      <w:r w:rsidR="00566FB9">
        <w:rPr>
          <w:szCs w:val="28"/>
        </w:rPr>
        <w:br/>
      </w:r>
      <w:r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566FB9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566FB9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566FB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566FB9">
        <w:rPr>
          <w:szCs w:val="28"/>
        </w:rPr>
        <w:tab/>
        <w:t>С</w:t>
      </w:r>
      <w:r w:rsidR="00566FB9" w:rsidRPr="00C03AC1">
        <w:rPr>
          <w:szCs w:val="28"/>
        </w:rPr>
        <w:t xml:space="preserve">хема </w:t>
      </w:r>
      <w:r w:rsidRPr="00C03AC1">
        <w:rPr>
          <w:szCs w:val="28"/>
        </w:rPr>
        <w:t>границ проектирования</w:t>
      </w:r>
      <w:r w:rsidR="00566FB9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Default="00152C7F" w:rsidP="00152C7F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>на подготовку проекта межевания территории городского округа "Город Архангельск"</w:t>
      </w: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CC16EB">
        <w:rPr>
          <w:sz w:val="22"/>
          <w:szCs w:val="22"/>
        </w:rPr>
        <w:t xml:space="preserve">в границах </w:t>
      </w:r>
      <w:r w:rsidR="009F651A" w:rsidRPr="009F651A">
        <w:rPr>
          <w:sz w:val="22"/>
          <w:szCs w:val="22"/>
        </w:rPr>
        <w:t xml:space="preserve">элемента планировочной структуры: </w:t>
      </w:r>
      <w:r w:rsidR="009F651A">
        <w:rPr>
          <w:sz w:val="22"/>
          <w:szCs w:val="22"/>
        </w:rPr>
        <w:br/>
      </w:r>
      <w:r w:rsidR="00F21EB5">
        <w:rPr>
          <w:sz w:val="22"/>
          <w:szCs w:val="22"/>
        </w:rPr>
        <w:t xml:space="preserve">ул. 23-й Гвардейской дивизии, ул. Тимме Я., </w:t>
      </w:r>
      <w:r w:rsidR="007B23F7">
        <w:rPr>
          <w:sz w:val="22"/>
          <w:szCs w:val="22"/>
        </w:rPr>
        <w:br/>
      </w:r>
      <w:r w:rsidR="00F21EB5">
        <w:rPr>
          <w:sz w:val="22"/>
          <w:szCs w:val="22"/>
        </w:rPr>
        <w:t>ул. Северодвинская, ул. Шабалина А.О.</w:t>
      </w:r>
      <w:r w:rsidR="001B6081" w:rsidRPr="001B6081">
        <w:rPr>
          <w:sz w:val="22"/>
          <w:szCs w:val="22"/>
        </w:rPr>
        <w:t xml:space="preserve"> </w:t>
      </w:r>
      <w:r w:rsidR="007B23F7">
        <w:rPr>
          <w:sz w:val="22"/>
          <w:szCs w:val="22"/>
        </w:rPr>
        <w:br/>
      </w:r>
      <w:r w:rsidR="001B6081" w:rsidRPr="001B6081">
        <w:rPr>
          <w:sz w:val="22"/>
          <w:szCs w:val="22"/>
        </w:rPr>
        <w:t xml:space="preserve">площадью </w:t>
      </w:r>
      <w:r w:rsidR="00F21EB5">
        <w:rPr>
          <w:sz w:val="22"/>
          <w:szCs w:val="22"/>
        </w:rPr>
        <w:t>7,3709</w:t>
      </w:r>
      <w:r w:rsidR="001B6081" w:rsidRPr="001B6081">
        <w:rPr>
          <w:sz w:val="22"/>
          <w:szCs w:val="22"/>
        </w:rPr>
        <w:t xml:space="preserve">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566FB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566FB9">
        <w:rPr>
          <w:b/>
          <w:sz w:val="26"/>
          <w:szCs w:val="26"/>
        </w:rPr>
        <w:t>СХЕМА</w:t>
      </w:r>
    </w:p>
    <w:p w:rsidR="00152C7F" w:rsidRPr="00566FB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566FB9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7B23F7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94505C2" wp14:editId="4FAFD88F">
            <wp:extent cx="6210300" cy="4415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566FB9">
      <w:headerReference w:type="even" r:id="rId12"/>
      <w:headerReference w:type="default" r:id="rId13"/>
      <w:pgSz w:w="11906" w:h="16838"/>
      <w:pgMar w:top="1134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77" w:rsidRDefault="00B61977" w:rsidP="00203AE9">
      <w:r>
        <w:separator/>
      </w:r>
    </w:p>
  </w:endnote>
  <w:endnote w:type="continuationSeparator" w:id="0">
    <w:p w:rsidR="00B61977" w:rsidRDefault="00B6197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77" w:rsidRDefault="00B61977" w:rsidP="00203AE9">
      <w:r>
        <w:separator/>
      </w:r>
    </w:p>
  </w:footnote>
  <w:footnote w:type="continuationSeparator" w:id="0">
    <w:p w:rsidR="00B61977" w:rsidRDefault="00B6197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F41A7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6F41A7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D6BC8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B6081"/>
    <w:rsid w:val="001C1068"/>
    <w:rsid w:val="001C2CC8"/>
    <w:rsid w:val="001C2FAC"/>
    <w:rsid w:val="001D0C9C"/>
    <w:rsid w:val="001D3A14"/>
    <w:rsid w:val="001E2DE9"/>
    <w:rsid w:val="001E36FC"/>
    <w:rsid w:val="001E42AD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2FC6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6FB9"/>
    <w:rsid w:val="00567508"/>
    <w:rsid w:val="00567683"/>
    <w:rsid w:val="00570BF9"/>
    <w:rsid w:val="0057124E"/>
    <w:rsid w:val="005737C3"/>
    <w:rsid w:val="00573F99"/>
    <w:rsid w:val="00575204"/>
    <w:rsid w:val="005753DC"/>
    <w:rsid w:val="00577B62"/>
    <w:rsid w:val="005807C2"/>
    <w:rsid w:val="00581038"/>
    <w:rsid w:val="00584B91"/>
    <w:rsid w:val="00584C7F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498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1A7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23F7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1233"/>
    <w:rsid w:val="00916B1A"/>
    <w:rsid w:val="00921BF1"/>
    <w:rsid w:val="009239E8"/>
    <w:rsid w:val="00923ABF"/>
    <w:rsid w:val="00924BF8"/>
    <w:rsid w:val="009270D7"/>
    <w:rsid w:val="009326FE"/>
    <w:rsid w:val="00934279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440E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4BD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14367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1977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2CBC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6500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55D3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3784"/>
    <w:rsid w:val="00D14503"/>
    <w:rsid w:val="00D16156"/>
    <w:rsid w:val="00D172CD"/>
    <w:rsid w:val="00D178AC"/>
    <w:rsid w:val="00D17D7E"/>
    <w:rsid w:val="00D26B1F"/>
    <w:rsid w:val="00D30FD3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4F5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267A"/>
    <w:rsid w:val="00E13CE2"/>
    <w:rsid w:val="00E1514A"/>
    <w:rsid w:val="00E17000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2741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1EB5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0E0B-56EA-4BE0-958A-DD4DC1D0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2024-07-18T07:01:00Z</cp:lastPrinted>
  <dcterms:created xsi:type="dcterms:W3CDTF">2024-07-18T07:47:00Z</dcterms:created>
  <dcterms:modified xsi:type="dcterms:W3CDTF">2024-07-18T07:47:00Z</dcterms:modified>
</cp:coreProperties>
</file>