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B34946" w:rsidRPr="001B5970" w:rsidTr="00E4415E">
        <w:trPr>
          <w:trHeight w:val="351"/>
          <w:jc w:val="right"/>
        </w:trPr>
        <w:tc>
          <w:tcPr>
            <w:tcW w:w="4076" w:type="dxa"/>
          </w:tcPr>
          <w:p w:rsidR="00B34946" w:rsidRPr="00A76C1D" w:rsidRDefault="00B34946" w:rsidP="00284825">
            <w:pPr>
              <w:pStyle w:val="1"/>
              <w:spacing w:before="0" w:line="240" w:lineRule="atLeast"/>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4415E">
        <w:trPr>
          <w:trHeight w:val="1235"/>
          <w:jc w:val="right"/>
        </w:trPr>
        <w:tc>
          <w:tcPr>
            <w:tcW w:w="4076" w:type="dxa"/>
          </w:tcPr>
          <w:p w:rsidR="00B34946" w:rsidRPr="00A76C1D" w:rsidRDefault="00B34946" w:rsidP="00284825">
            <w:pPr>
              <w:jc w:val="center"/>
              <w:rPr>
                <w:color w:val="000000"/>
                <w:szCs w:val="28"/>
              </w:rPr>
            </w:pPr>
            <w:r w:rsidRPr="00A76C1D">
              <w:rPr>
                <w:color w:val="000000"/>
                <w:szCs w:val="28"/>
              </w:rPr>
              <w:t>распоряжением Главы</w:t>
            </w:r>
          </w:p>
          <w:p w:rsidR="00B34946" w:rsidRPr="00A76C1D" w:rsidRDefault="00470D83" w:rsidP="00284825">
            <w:pPr>
              <w:jc w:val="center"/>
              <w:rPr>
                <w:color w:val="000000"/>
                <w:szCs w:val="28"/>
              </w:rPr>
            </w:pPr>
            <w:r w:rsidRPr="00A76C1D">
              <w:rPr>
                <w:color w:val="000000"/>
                <w:szCs w:val="28"/>
              </w:rPr>
              <w:t>городского округа</w:t>
            </w:r>
          </w:p>
          <w:p w:rsidR="00B34946" w:rsidRPr="00A76C1D" w:rsidRDefault="00B34946" w:rsidP="00284825">
            <w:pPr>
              <w:jc w:val="center"/>
              <w:rPr>
                <w:color w:val="000000"/>
                <w:szCs w:val="28"/>
              </w:rPr>
            </w:pPr>
            <w:r w:rsidRPr="00A76C1D">
              <w:rPr>
                <w:color w:val="000000"/>
                <w:szCs w:val="28"/>
              </w:rPr>
              <w:t>"Город Архангельск"</w:t>
            </w:r>
          </w:p>
          <w:p w:rsidR="00B34946" w:rsidRPr="00A76C1D" w:rsidRDefault="00B34946" w:rsidP="00E56E23">
            <w:pPr>
              <w:jc w:val="center"/>
              <w:rPr>
                <w:b/>
                <w:color w:val="000000"/>
                <w:szCs w:val="28"/>
              </w:rPr>
            </w:pPr>
            <w:r w:rsidRPr="00A76C1D">
              <w:rPr>
                <w:color w:val="000000"/>
                <w:szCs w:val="28"/>
              </w:rPr>
              <w:t xml:space="preserve">от </w:t>
            </w:r>
            <w:r w:rsidR="00E56E23">
              <w:rPr>
                <w:color w:val="000000"/>
                <w:szCs w:val="28"/>
              </w:rPr>
              <w:t>26</w:t>
            </w:r>
            <w:r w:rsidR="00862D41">
              <w:rPr>
                <w:color w:val="000000"/>
                <w:szCs w:val="28"/>
              </w:rPr>
              <w:t xml:space="preserve"> августа</w:t>
            </w:r>
            <w:r w:rsidR="00284825" w:rsidRPr="00A76C1D">
              <w:rPr>
                <w:color w:val="000000"/>
                <w:szCs w:val="28"/>
              </w:rPr>
              <w:t xml:space="preserve"> </w:t>
            </w:r>
            <w:r w:rsidRPr="00A76C1D">
              <w:rPr>
                <w:color w:val="000000"/>
                <w:szCs w:val="28"/>
              </w:rPr>
              <w:t>202</w:t>
            </w:r>
            <w:r w:rsidR="00862D41">
              <w:rPr>
                <w:color w:val="000000"/>
                <w:szCs w:val="28"/>
              </w:rPr>
              <w:t>4</w:t>
            </w:r>
            <w:r w:rsidR="00284825" w:rsidRPr="00A76C1D">
              <w:rPr>
                <w:color w:val="000000"/>
                <w:szCs w:val="28"/>
              </w:rPr>
              <w:t xml:space="preserve"> г.</w:t>
            </w:r>
            <w:r w:rsidRPr="00A76C1D">
              <w:rPr>
                <w:color w:val="000000"/>
                <w:szCs w:val="28"/>
              </w:rPr>
              <w:t xml:space="preserve"> № </w:t>
            </w:r>
            <w:r w:rsidR="00E56E23">
              <w:rPr>
                <w:color w:val="000000"/>
                <w:szCs w:val="28"/>
              </w:rPr>
              <w:t>4391</w:t>
            </w:r>
            <w:r w:rsidRPr="00A76C1D">
              <w:rPr>
                <w:color w:val="000000"/>
                <w:szCs w:val="28"/>
              </w:rPr>
              <w:t>р</w:t>
            </w:r>
          </w:p>
        </w:tc>
      </w:tr>
    </w:tbl>
    <w:p w:rsidR="00264578" w:rsidRDefault="00264578" w:rsidP="00760A3A">
      <w:pPr>
        <w:widowControl w:val="0"/>
        <w:jc w:val="center"/>
        <w:rPr>
          <w:sz w:val="26"/>
          <w:szCs w:val="26"/>
        </w:rPr>
      </w:pPr>
    </w:p>
    <w:p w:rsidR="00E56E23" w:rsidRDefault="00E56E23" w:rsidP="00760A3A">
      <w:pPr>
        <w:widowControl w:val="0"/>
        <w:jc w:val="center"/>
        <w:rPr>
          <w:sz w:val="26"/>
          <w:szCs w:val="26"/>
        </w:rPr>
      </w:pPr>
    </w:p>
    <w:p w:rsidR="00C8136F" w:rsidRPr="00E56E23" w:rsidRDefault="00C8136F" w:rsidP="00760A3A">
      <w:pPr>
        <w:widowControl w:val="0"/>
        <w:jc w:val="center"/>
        <w:rPr>
          <w:b/>
          <w:szCs w:val="28"/>
        </w:rPr>
      </w:pPr>
      <w:r w:rsidRPr="00E56E23">
        <w:rPr>
          <w:b/>
          <w:szCs w:val="28"/>
        </w:rPr>
        <w:t>ЗАДАНИЕ</w:t>
      </w:r>
    </w:p>
    <w:p w:rsidR="00C8136F" w:rsidRPr="00E56E23" w:rsidRDefault="00C8136F" w:rsidP="00760A3A">
      <w:pPr>
        <w:pStyle w:val="ConsPlusNonformat"/>
        <w:jc w:val="center"/>
        <w:rPr>
          <w:rFonts w:ascii="Times New Roman" w:hAnsi="Times New Roman" w:cs="Times New Roman"/>
          <w:b/>
          <w:sz w:val="28"/>
          <w:szCs w:val="28"/>
        </w:rPr>
      </w:pPr>
      <w:r w:rsidRPr="00E56E23">
        <w:rPr>
          <w:rFonts w:ascii="Times New Roman" w:hAnsi="Times New Roman" w:cs="Times New Roman"/>
          <w:b/>
          <w:sz w:val="28"/>
          <w:szCs w:val="28"/>
        </w:rPr>
        <w:t>на внесение изменений в проект планировки района "Майская горка" муниципального образования "Город Архангельск" в границах части элемента планировочной структуры</w:t>
      </w:r>
      <w:r w:rsidRPr="00E56E23">
        <w:rPr>
          <w:b/>
          <w:sz w:val="28"/>
          <w:szCs w:val="28"/>
        </w:rPr>
        <w:t xml:space="preserve"> </w:t>
      </w:r>
      <w:r w:rsidRPr="00E56E23">
        <w:rPr>
          <w:rFonts w:ascii="Times New Roman" w:hAnsi="Times New Roman" w:cs="Times New Roman"/>
          <w:b/>
          <w:sz w:val="28"/>
          <w:szCs w:val="28"/>
        </w:rPr>
        <w:t xml:space="preserve">просп. Ленинградского </w:t>
      </w:r>
      <w:r w:rsidR="00E56E23">
        <w:rPr>
          <w:rFonts w:ascii="Times New Roman" w:hAnsi="Times New Roman" w:cs="Times New Roman"/>
          <w:b/>
          <w:sz w:val="28"/>
          <w:szCs w:val="28"/>
        </w:rPr>
        <w:br/>
      </w:r>
      <w:r w:rsidRPr="00E56E23">
        <w:rPr>
          <w:rFonts w:ascii="Times New Roman" w:hAnsi="Times New Roman" w:cs="Times New Roman"/>
          <w:b/>
          <w:sz w:val="28"/>
          <w:szCs w:val="28"/>
        </w:rPr>
        <w:t xml:space="preserve">площадью </w:t>
      </w:r>
      <w:r w:rsidR="00761761" w:rsidRPr="00E56E23">
        <w:rPr>
          <w:rFonts w:ascii="Times New Roman" w:hAnsi="Times New Roman" w:cs="Times New Roman"/>
          <w:b/>
          <w:sz w:val="28"/>
          <w:szCs w:val="28"/>
        </w:rPr>
        <w:t xml:space="preserve">2,8766 га </w:t>
      </w:r>
    </w:p>
    <w:p w:rsidR="00C8136F" w:rsidRPr="00264578" w:rsidRDefault="00C8136F" w:rsidP="00760A3A">
      <w:pPr>
        <w:pStyle w:val="ConsPlusNonformat"/>
        <w:jc w:val="center"/>
        <w:rPr>
          <w:rFonts w:ascii="Times New Roman" w:hAnsi="Times New Roman" w:cs="Times New Roman"/>
          <w:bCs/>
          <w:sz w:val="28"/>
          <w:szCs w:val="28"/>
        </w:rPr>
      </w:pP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 Вид документа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 внесения изменений в проект планировки района "Майская горка" муниципального образования "Город Архангельск", утвержденный распоряжением мэра города Архангельска от 20 февраля 2015 года № 425р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(с изменениями), в границах части элемента планировочной структуры: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просп. Ленинградского площадью </w:t>
      </w:r>
      <w:r w:rsidR="00761761">
        <w:rPr>
          <w:rFonts w:ascii="Times New Roman" w:hAnsi="Times New Roman" w:cs="Times New Roman"/>
          <w:sz w:val="28"/>
          <w:szCs w:val="28"/>
        </w:rPr>
        <w:t>2,8766 га</w:t>
      </w:r>
      <w:r w:rsidRPr="00264578">
        <w:rPr>
          <w:rFonts w:ascii="Times New Roman" w:hAnsi="Times New Roman" w:cs="Times New Roman"/>
          <w:sz w:val="28"/>
          <w:szCs w:val="28"/>
        </w:rPr>
        <w:t xml:space="preserve"> (далее – проект внесения изменений в проект планировки района "Майская горка").</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2. Технический заказчик</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ООО "Двина-парк" </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г. Архангельск, ул. Северодвинская, дом 63, пом. 2-Н</w:t>
      </w:r>
      <w:r w:rsidR="00E56E23">
        <w:rPr>
          <w:rFonts w:ascii="Times New Roman" w:hAnsi="Times New Roman" w:cs="Times New Roman"/>
          <w:sz w:val="28"/>
          <w:szCs w:val="28"/>
        </w:rPr>
        <w:t>.</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Источник финансирования работ – средства ООО " Двина-парк".</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3. Разработчик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Разработчик определяется техническим заказчиком</w:t>
      </w:r>
    </w:p>
    <w:p w:rsidR="00C8136F" w:rsidRPr="00264578" w:rsidRDefault="00C8136F" w:rsidP="00760A3A">
      <w:pPr>
        <w:pStyle w:val="ConsPlusNonformat"/>
        <w:tabs>
          <w:tab w:val="left" w:pos="284"/>
        </w:tabs>
        <w:ind w:firstLine="709"/>
        <w:rPr>
          <w:rFonts w:ascii="Times New Roman" w:hAnsi="Times New Roman" w:cs="Times New Roman"/>
          <w:sz w:val="28"/>
          <w:szCs w:val="28"/>
        </w:rPr>
      </w:pPr>
      <w:r w:rsidRPr="00264578">
        <w:rPr>
          <w:rFonts w:ascii="Times New Roman" w:hAnsi="Times New Roman" w:cs="Times New Roman"/>
          <w:sz w:val="28"/>
          <w:szCs w:val="28"/>
        </w:rPr>
        <w:t>4. Основание для разработки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Распоряжение Главы городского округа "Город Архангельск" </w:t>
      </w:r>
      <w:r w:rsidRPr="00264578">
        <w:rPr>
          <w:rFonts w:ascii="Times New Roman" w:hAnsi="Times New Roman" w:cs="Times New Roman"/>
          <w:sz w:val="28"/>
          <w:szCs w:val="28"/>
        </w:rPr>
        <w:br/>
        <w:t xml:space="preserve">от </w:t>
      </w:r>
      <w:r w:rsidR="00E56E23">
        <w:rPr>
          <w:rFonts w:ascii="Times New Roman" w:hAnsi="Times New Roman" w:cs="Times New Roman"/>
          <w:sz w:val="28"/>
          <w:szCs w:val="28"/>
        </w:rPr>
        <w:t>26 августа 2024 года</w:t>
      </w:r>
      <w:r w:rsidRPr="00264578">
        <w:rPr>
          <w:rFonts w:ascii="Times New Roman" w:hAnsi="Times New Roman" w:cs="Times New Roman"/>
          <w:sz w:val="28"/>
          <w:szCs w:val="28"/>
        </w:rPr>
        <w:t xml:space="preserve"> № </w:t>
      </w:r>
      <w:r w:rsidR="00E56E23">
        <w:rPr>
          <w:rFonts w:ascii="Times New Roman" w:hAnsi="Times New Roman" w:cs="Times New Roman"/>
          <w:sz w:val="28"/>
          <w:szCs w:val="28"/>
        </w:rPr>
        <w:t>4391р "</w:t>
      </w:r>
      <w:r w:rsidRPr="00264578">
        <w:rPr>
          <w:rFonts w:ascii="Times New Roman" w:hAnsi="Times New Roman" w:cs="Times New Roman"/>
          <w:sz w:val="28"/>
          <w:szCs w:val="28"/>
        </w:rPr>
        <w:t>О подготовке проекта внесения изменений в проект планировки района "Майская горка" муниципального образования "Город Архангельск" в границах элемента планировочной структуры</w:t>
      </w:r>
      <w:r w:rsidRPr="00264578">
        <w:rPr>
          <w:sz w:val="28"/>
          <w:szCs w:val="28"/>
        </w:rPr>
        <w:t xml:space="preserve"> </w:t>
      </w:r>
      <w:r w:rsidR="00E56E23">
        <w:rPr>
          <w:sz w:val="28"/>
          <w:szCs w:val="28"/>
        </w:rPr>
        <w:br/>
      </w:r>
      <w:r w:rsidRPr="00264578">
        <w:rPr>
          <w:rFonts w:ascii="Times New Roman" w:hAnsi="Times New Roman" w:cs="Times New Roman"/>
          <w:sz w:val="28"/>
          <w:szCs w:val="28"/>
        </w:rPr>
        <w:t xml:space="preserve">просп. Ленинградского площадью </w:t>
      </w:r>
      <w:r w:rsidR="00761761">
        <w:rPr>
          <w:rFonts w:ascii="Times New Roman" w:hAnsi="Times New Roman" w:cs="Times New Roman"/>
          <w:sz w:val="28"/>
          <w:szCs w:val="28"/>
        </w:rPr>
        <w:t>2,8766 га</w:t>
      </w:r>
      <w:r w:rsidRPr="00264578">
        <w:rPr>
          <w:rFonts w:ascii="Times New Roman" w:hAnsi="Times New Roman" w:cs="Times New Roman"/>
          <w:sz w:val="28"/>
          <w:szCs w:val="28"/>
        </w:rPr>
        <w:t>".</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5. Объект градостроительного планирования или застройки территор</w:t>
      </w:r>
      <w:r w:rsidR="00E56E23">
        <w:rPr>
          <w:rFonts w:ascii="Times New Roman" w:hAnsi="Times New Roman" w:cs="Times New Roman"/>
          <w:sz w:val="28"/>
          <w:szCs w:val="28"/>
        </w:rPr>
        <w:t>ии, его основные характеристики</w:t>
      </w:r>
    </w:p>
    <w:p w:rsidR="00C8136F" w:rsidRPr="00264578" w:rsidRDefault="00C8136F" w:rsidP="00760A3A">
      <w:pPr>
        <w:suppressAutoHyphens/>
        <w:ind w:firstLine="709"/>
        <w:jc w:val="both"/>
        <w:rPr>
          <w:szCs w:val="28"/>
        </w:rPr>
      </w:pPr>
      <w:r w:rsidRPr="00264578">
        <w:rPr>
          <w:szCs w:val="28"/>
        </w:rPr>
        <w:t>Часть элемента планировочной структуры: просп. Ленинградский расположена в территориальном округе Майская горка города Архангельск</w:t>
      </w:r>
      <w:r w:rsidR="00E56E23">
        <w:rPr>
          <w:szCs w:val="28"/>
        </w:rPr>
        <w:t>а</w:t>
      </w:r>
      <w:r w:rsidRPr="00264578">
        <w:rPr>
          <w:szCs w:val="28"/>
        </w:rPr>
        <w:t xml:space="preserve">. Территория в границах разработки проекта внесения изменений в проект планировки района "Майская горка" составляет </w:t>
      </w:r>
      <w:r w:rsidR="00761761">
        <w:rPr>
          <w:szCs w:val="28"/>
        </w:rPr>
        <w:t>2,8766 га</w:t>
      </w:r>
      <w:r w:rsidRPr="00264578">
        <w:rPr>
          <w:szCs w:val="28"/>
        </w:rPr>
        <w:t xml:space="preserve">. </w:t>
      </w:r>
    </w:p>
    <w:p w:rsidR="00C8136F" w:rsidRPr="00264578" w:rsidRDefault="00C8136F" w:rsidP="00760A3A">
      <w:pPr>
        <w:suppressAutoHyphens/>
        <w:ind w:firstLine="709"/>
        <w:jc w:val="both"/>
        <w:rPr>
          <w:szCs w:val="28"/>
        </w:rPr>
      </w:pPr>
      <w:r w:rsidRPr="00264578">
        <w:rPr>
          <w:szCs w:val="28"/>
        </w:rPr>
        <w:t xml:space="preserve">Размещение части элемента планировочной структуры: </w:t>
      </w:r>
      <w:r w:rsidR="00862D41">
        <w:rPr>
          <w:szCs w:val="28"/>
        </w:rPr>
        <w:br/>
      </w:r>
      <w:r w:rsidRPr="00264578">
        <w:rPr>
          <w:szCs w:val="28"/>
        </w:rPr>
        <w:t>просп. Ленинградского в соответствии со схемой, указанной в приложении</w:t>
      </w:r>
      <w:r w:rsidR="00456198">
        <w:rPr>
          <w:szCs w:val="28"/>
        </w:rPr>
        <w:t xml:space="preserve"> № 1</w:t>
      </w:r>
      <w:r w:rsidRPr="00264578">
        <w:rPr>
          <w:szCs w:val="28"/>
        </w:rPr>
        <w:t xml:space="preserve"> </w:t>
      </w:r>
      <w:r w:rsidR="00862D41">
        <w:rPr>
          <w:szCs w:val="28"/>
        </w:rPr>
        <w:br/>
      </w:r>
      <w:r w:rsidRPr="00264578">
        <w:rPr>
          <w:szCs w:val="28"/>
        </w:rPr>
        <w:t xml:space="preserve">к настоящему заданию. </w:t>
      </w:r>
    </w:p>
    <w:p w:rsidR="00C8136F" w:rsidRPr="00264578" w:rsidRDefault="00C8136F" w:rsidP="00760A3A">
      <w:pPr>
        <w:suppressAutoHyphens/>
        <w:ind w:firstLine="709"/>
        <w:jc w:val="both"/>
        <w:rPr>
          <w:szCs w:val="28"/>
        </w:rPr>
      </w:pPr>
      <w:r w:rsidRPr="00264578">
        <w:rPr>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w:t>
      </w:r>
      <w:r w:rsidRPr="00264578">
        <w:rPr>
          <w:szCs w:val="28"/>
        </w:rPr>
        <w:lastRenderedPageBreak/>
        <w:t xml:space="preserve">2020 года № 37-п (с изменениями), в границах которых разрабатывается проект внесения изменений в проект планировки района "Майская горка": </w:t>
      </w:r>
    </w:p>
    <w:p w:rsidR="00C8136F" w:rsidRPr="00264578" w:rsidRDefault="00C8136F" w:rsidP="00760A3A">
      <w:pPr>
        <w:suppressAutoHyphens/>
        <w:ind w:firstLine="709"/>
        <w:jc w:val="both"/>
        <w:rPr>
          <w:szCs w:val="28"/>
        </w:rPr>
      </w:pPr>
      <w:r w:rsidRPr="00264578">
        <w:rPr>
          <w:szCs w:val="28"/>
        </w:rPr>
        <w:t>зона озелененных территорий общего пользования;</w:t>
      </w:r>
    </w:p>
    <w:p w:rsidR="00C8136F" w:rsidRPr="00264578" w:rsidRDefault="00C8136F" w:rsidP="00760A3A">
      <w:pPr>
        <w:suppressAutoHyphens/>
        <w:ind w:firstLine="709"/>
        <w:jc w:val="both"/>
        <w:rPr>
          <w:szCs w:val="28"/>
        </w:rPr>
      </w:pPr>
      <w:r w:rsidRPr="00264578">
        <w:rPr>
          <w:szCs w:val="28"/>
        </w:rPr>
        <w:t>зона смешанной и общественно-деловой застройки.</w:t>
      </w:r>
    </w:p>
    <w:p w:rsidR="00C8136F" w:rsidRPr="00264578" w:rsidRDefault="00C8136F" w:rsidP="00760A3A">
      <w:pPr>
        <w:suppressAutoHyphens/>
        <w:ind w:firstLine="709"/>
        <w:jc w:val="both"/>
        <w:rPr>
          <w:szCs w:val="28"/>
        </w:rPr>
      </w:pPr>
      <w:r w:rsidRPr="00264578">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862D41">
        <w:rPr>
          <w:szCs w:val="28"/>
        </w:rPr>
        <w:br/>
      </w:r>
      <w:r w:rsidRPr="00264578">
        <w:rPr>
          <w:szCs w:val="28"/>
        </w:rPr>
        <w:t xml:space="preserve">от 29 сентября 2020 года № 68-п (с изменениями), в границах которых разрабатывается документация по планировке территории: </w:t>
      </w:r>
    </w:p>
    <w:p w:rsidR="00C8136F" w:rsidRDefault="00C8136F" w:rsidP="00760A3A">
      <w:pPr>
        <w:suppressAutoHyphens/>
        <w:ind w:firstLine="709"/>
        <w:jc w:val="both"/>
        <w:rPr>
          <w:szCs w:val="28"/>
        </w:rPr>
      </w:pPr>
      <w:r w:rsidRPr="00264578">
        <w:rPr>
          <w:szCs w:val="28"/>
        </w:rPr>
        <w:t>зона озелененных территорий общего пользования (Пл).</w:t>
      </w:r>
    </w:p>
    <w:p w:rsidR="002C523D" w:rsidRDefault="002C523D" w:rsidP="002C523D">
      <w:pPr>
        <w:suppressAutoHyphens/>
        <w:ind w:firstLine="709"/>
        <w:jc w:val="both"/>
        <w:rPr>
          <w:szCs w:val="28"/>
        </w:rPr>
      </w:pPr>
      <w:r w:rsidRPr="00D9261C">
        <w:rPr>
          <w:szCs w:val="28"/>
        </w:rPr>
        <w:t xml:space="preserve">Территория в границах разработки </w:t>
      </w:r>
      <w:r>
        <w:rPr>
          <w:szCs w:val="28"/>
        </w:rPr>
        <w:t xml:space="preserve">проекта </w:t>
      </w:r>
      <w:r w:rsidRPr="00264578">
        <w:rPr>
          <w:szCs w:val="28"/>
        </w:rPr>
        <w:t xml:space="preserve">внесения изменений в проект планировки </w:t>
      </w:r>
      <w:r>
        <w:rPr>
          <w:szCs w:val="28"/>
        </w:rPr>
        <w:t>территории</w:t>
      </w:r>
      <w:r w:rsidRPr="00D9261C">
        <w:rPr>
          <w:szCs w:val="28"/>
        </w:rPr>
        <w:t xml:space="preserve"> находится в границах следующих зон</w:t>
      </w:r>
      <w:r>
        <w:rPr>
          <w:szCs w:val="28"/>
        </w:rPr>
        <w:t xml:space="preserve"> </w:t>
      </w:r>
      <w:r w:rsidRPr="00D9261C">
        <w:rPr>
          <w:szCs w:val="28"/>
        </w:rPr>
        <w:t>с особыми условиями использования территорий:</w:t>
      </w:r>
    </w:p>
    <w:p w:rsidR="002C523D" w:rsidRDefault="002C523D" w:rsidP="002C523D">
      <w:pPr>
        <w:suppressAutoHyphens/>
        <w:ind w:firstLine="709"/>
        <w:jc w:val="both"/>
        <w:rPr>
          <w:szCs w:val="28"/>
        </w:rPr>
      </w:pPr>
      <w:r>
        <w:rPr>
          <w:szCs w:val="28"/>
        </w:rPr>
        <w:t>зона подтопления;</w:t>
      </w:r>
      <w:r w:rsidRPr="002C523D">
        <w:rPr>
          <w:szCs w:val="28"/>
        </w:rPr>
        <w:t xml:space="preserve"> </w:t>
      </w:r>
    </w:p>
    <w:p w:rsidR="002C523D" w:rsidRDefault="002C523D" w:rsidP="002C523D">
      <w:pPr>
        <w:suppressAutoHyphens/>
        <w:ind w:firstLine="709"/>
        <w:jc w:val="both"/>
        <w:rPr>
          <w:szCs w:val="28"/>
        </w:rPr>
      </w:pPr>
      <w:r>
        <w:rPr>
          <w:szCs w:val="28"/>
        </w:rPr>
        <w:t>зона затопления;</w:t>
      </w:r>
    </w:p>
    <w:p w:rsidR="002C523D" w:rsidRDefault="002C523D" w:rsidP="002C523D">
      <w:pPr>
        <w:suppressAutoHyphens/>
        <w:ind w:firstLine="709"/>
        <w:jc w:val="both"/>
        <w:rPr>
          <w:szCs w:val="28"/>
        </w:rPr>
      </w:pPr>
      <w:r>
        <w:rPr>
          <w:szCs w:val="28"/>
        </w:rPr>
        <w:t>водоохранная зона;</w:t>
      </w:r>
    </w:p>
    <w:p w:rsidR="002C523D" w:rsidRDefault="002C523D" w:rsidP="002C523D">
      <w:pPr>
        <w:suppressAutoHyphens/>
        <w:ind w:firstLine="709"/>
        <w:jc w:val="both"/>
        <w:rPr>
          <w:szCs w:val="28"/>
        </w:rPr>
      </w:pPr>
      <w:r>
        <w:rPr>
          <w:szCs w:val="28"/>
        </w:rPr>
        <w:t>прибрежная защитная полоса;</w:t>
      </w:r>
    </w:p>
    <w:p w:rsidR="002C523D" w:rsidRDefault="002C523D" w:rsidP="002C523D">
      <w:pPr>
        <w:suppressAutoHyphens/>
        <w:ind w:firstLine="709"/>
        <w:jc w:val="both"/>
        <w:rPr>
          <w:szCs w:val="28"/>
        </w:rPr>
      </w:pPr>
      <w:r>
        <w:rPr>
          <w:szCs w:val="28"/>
        </w:rPr>
        <w:t>береговая полоса;</w:t>
      </w:r>
    </w:p>
    <w:p w:rsidR="002C523D" w:rsidRPr="006213F6" w:rsidRDefault="002C523D" w:rsidP="002C523D">
      <w:pPr>
        <w:suppressAutoHyphens/>
        <w:ind w:firstLine="709"/>
        <w:jc w:val="both"/>
        <w:rPr>
          <w:szCs w:val="28"/>
        </w:rPr>
      </w:pPr>
      <w:r w:rsidRPr="006213F6">
        <w:rPr>
          <w:szCs w:val="28"/>
        </w:rPr>
        <w:t>второй пояс зон санитарной охраны источников водоснабжения;</w:t>
      </w:r>
    </w:p>
    <w:p w:rsidR="002C523D" w:rsidRDefault="002C523D" w:rsidP="002C523D">
      <w:pPr>
        <w:suppressAutoHyphens/>
        <w:ind w:firstLine="709"/>
        <w:jc w:val="both"/>
        <w:rPr>
          <w:szCs w:val="28"/>
        </w:rPr>
      </w:pPr>
      <w:r w:rsidRPr="006213F6">
        <w:rPr>
          <w:szCs w:val="28"/>
        </w:rPr>
        <w:t>третий пояс зон санитарной охраны источников водоснабжения</w:t>
      </w:r>
      <w:r w:rsidR="00DC30F2">
        <w:rPr>
          <w:szCs w:val="28"/>
        </w:rPr>
        <w:t>.</w:t>
      </w:r>
    </w:p>
    <w:p w:rsidR="00C8136F" w:rsidRPr="00264578" w:rsidRDefault="00C8136F" w:rsidP="00760A3A">
      <w:pPr>
        <w:suppressAutoHyphens/>
        <w:ind w:firstLine="709"/>
        <w:jc w:val="both"/>
        <w:rPr>
          <w:szCs w:val="28"/>
        </w:rPr>
      </w:pPr>
      <w:r w:rsidRPr="00264578">
        <w:rPr>
          <w:szCs w:val="28"/>
        </w:rPr>
        <w:t>Категория земель – земли населенных пунктов.</w:t>
      </w:r>
    </w:p>
    <w:p w:rsidR="00C8136F" w:rsidRPr="00264578" w:rsidRDefault="00C8136F" w:rsidP="00760A3A">
      <w:pPr>
        <w:suppressAutoHyphens/>
        <w:ind w:firstLine="709"/>
        <w:jc w:val="both"/>
        <w:rPr>
          <w:szCs w:val="28"/>
        </w:rPr>
      </w:pPr>
      <w:r w:rsidRPr="00264578">
        <w:rPr>
          <w:szCs w:val="28"/>
        </w:rPr>
        <w:t xml:space="preserve">Рельеф – спокойный. </w:t>
      </w:r>
    </w:p>
    <w:p w:rsidR="00C8136F" w:rsidRPr="00264578" w:rsidRDefault="00C8136F" w:rsidP="00760A3A">
      <w:pPr>
        <w:suppressAutoHyphens/>
        <w:ind w:firstLine="709"/>
        <w:jc w:val="both"/>
        <w:rPr>
          <w:szCs w:val="28"/>
        </w:rPr>
      </w:pPr>
      <w:r w:rsidRPr="00264578">
        <w:rPr>
          <w:szCs w:val="28"/>
        </w:rPr>
        <w:t>Транспортная инфраструктура территории сформированы.</w:t>
      </w:r>
    </w:p>
    <w:p w:rsidR="00C8136F" w:rsidRPr="00264578" w:rsidRDefault="00C8136F" w:rsidP="00760A3A">
      <w:pPr>
        <w:suppressAutoHyphens/>
        <w:ind w:firstLine="709"/>
        <w:jc w:val="both"/>
        <w:rPr>
          <w:szCs w:val="28"/>
        </w:rPr>
      </w:pPr>
      <w:r w:rsidRPr="00264578">
        <w:rPr>
          <w:color w:val="000000"/>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w:t>
      </w:r>
      <w:r w:rsidR="00456198">
        <w:rPr>
          <w:color w:val="000000"/>
          <w:szCs w:val="28"/>
        </w:rPr>
        <w:t>г</w:t>
      </w:r>
      <w:r w:rsidRPr="00264578">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w:t>
      </w:r>
      <w:r w:rsidRPr="00264578">
        <w:rPr>
          <w:szCs w:val="28"/>
        </w:rPr>
        <w:t>транспортная связь обеспечивается по просп. Ленинградскому (магистральная улица общегородского значения регулируемого движения).</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6. 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w:t>
      </w:r>
    </w:p>
    <w:p w:rsidR="00C8136F" w:rsidRPr="00264578" w:rsidRDefault="00C8136F" w:rsidP="00760A3A">
      <w:pPr>
        <w:tabs>
          <w:tab w:val="left" w:pos="709"/>
        </w:tabs>
        <w:autoSpaceDE w:val="0"/>
        <w:autoSpaceDN w:val="0"/>
        <w:adjustRightInd w:val="0"/>
        <w:ind w:firstLine="709"/>
        <w:jc w:val="both"/>
        <w:rPr>
          <w:szCs w:val="28"/>
        </w:rPr>
      </w:pPr>
      <w:r w:rsidRPr="00264578">
        <w:rPr>
          <w:szCs w:val="28"/>
        </w:rPr>
        <w:t>Внесение изменений в проект планировки района "Майская горка" осуществить в порядке, установленном Градостроительным кодексом Российской</w:t>
      </w:r>
      <w:r w:rsidR="009D4424">
        <w:rPr>
          <w:szCs w:val="28"/>
        </w:rPr>
        <w:t xml:space="preserve"> </w:t>
      </w:r>
      <w:r w:rsidRPr="00264578">
        <w:rPr>
          <w:szCs w:val="28"/>
        </w:rPr>
        <w:t>Федерации и порядке, утвержденн</w:t>
      </w:r>
      <w:r w:rsidR="00E56E23">
        <w:rPr>
          <w:szCs w:val="28"/>
        </w:rPr>
        <w:t>о</w:t>
      </w:r>
      <w:r w:rsidRPr="00264578">
        <w:rPr>
          <w:szCs w:val="28"/>
        </w:rPr>
        <w:t xml:space="preserve">м постановлением Администрации городского округа "Город Архангельск" от 12 мая 2021 года </w:t>
      </w:r>
      <w:r w:rsidR="009D4424">
        <w:rPr>
          <w:szCs w:val="28"/>
        </w:rPr>
        <w:br/>
      </w:r>
      <w:r w:rsidRPr="00264578">
        <w:rPr>
          <w:szCs w:val="28"/>
        </w:rPr>
        <w:t>№</w:t>
      </w:r>
      <w:r w:rsidR="009D4424">
        <w:rPr>
          <w:szCs w:val="28"/>
        </w:rPr>
        <w:t xml:space="preserve"> </w:t>
      </w:r>
      <w:r w:rsidRPr="00264578">
        <w:rPr>
          <w:szCs w:val="28"/>
        </w:rPr>
        <w:t>862.</w:t>
      </w:r>
    </w:p>
    <w:p w:rsidR="00C8136F" w:rsidRPr="00264578" w:rsidRDefault="00C8136F" w:rsidP="00760A3A">
      <w:pPr>
        <w:tabs>
          <w:tab w:val="left" w:pos="709"/>
          <w:tab w:val="left" w:pos="851"/>
        </w:tabs>
        <w:autoSpaceDE w:val="0"/>
        <w:autoSpaceDN w:val="0"/>
        <w:adjustRightInd w:val="0"/>
        <w:ind w:firstLine="709"/>
        <w:jc w:val="both"/>
        <w:rPr>
          <w:szCs w:val="28"/>
        </w:rPr>
      </w:pPr>
      <w:r w:rsidRPr="00264578">
        <w:rPr>
          <w:szCs w:val="28"/>
        </w:rPr>
        <w:t>В соответствии с пунктом 5.2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lastRenderedPageBreak/>
        <w:t xml:space="preserve">Утверждению подлежит основная часть проекта внесения изменений </w:t>
      </w:r>
      <w:r w:rsidR="00862D41">
        <w:rPr>
          <w:rFonts w:ascii="Times New Roman" w:hAnsi="Times New Roman" w:cs="Times New Roman"/>
          <w:sz w:val="28"/>
          <w:szCs w:val="28"/>
        </w:rPr>
        <w:br/>
      </w:r>
      <w:r w:rsidRPr="00264578">
        <w:rPr>
          <w:rFonts w:ascii="Times New Roman" w:hAnsi="Times New Roman" w:cs="Times New Roman"/>
          <w:sz w:val="28"/>
          <w:szCs w:val="28"/>
        </w:rPr>
        <w:t>в проект планировки района "Майская горка", которая включает:</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 Чертеж или чертежи планировки территории, на которых отображаются: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а) красные линии;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б) границы существующих и планируемых элементов планировочной структуры;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в) границы зон планируемого размещения объектов капитального строительства (границы указываются сплошной штриховкой)</w:t>
      </w:r>
      <w:r w:rsidR="00E56E23">
        <w:rPr>
          <w:rFonts w:ascii="Times New Roman" w:hAnsi="Times New Roman" w:cs="Times New Roman"/>
          <w:sz w:val="28"/>
          <w:szCs w:val="28"/>
        </w:rPr>
        <w:t>.</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2. Положение о характеристиках планируемого развития территории,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для развития территории в границах элемента планировочной структуры.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E56E23">
        <w:rPr>
          <w:rFonts w:ascii="Times New Roman" w:hAnsi="Times New Roman" w:cs="Times New Roman"/>
          <w:sz w:val="28"/>
          <w:szCs w:val="28"/>
        </w:rPr>
        <w:t>к</w:t>
      </w:r>
      <w:r w:rsidRPr="00264578">
        <w:rPr>
          <w:rFonts w:ascii="Times New Roman" w:hAnsi="Times New Roman" w:cs="Times New Roman"/>
          <w:sz w:val="28"/>
          <w:szCs w:val="28"/>
        </w:rPr>
        <w:t xml:space="preserve">одекса </w:t>
      </w:r>
      <w:r w:rsidR="00E56E23" w:rsidRPr="00264578">
        <w:rPr>
          <w:rFonts w:ascii="Times New Roman CYR" w:hAnsi="Times New Roman CYR" w:cs="Times New Roman CYR"/>
          <w:sz w:val="28"/>
          <w:szCs w:val="28"/>
        </w:rPr>
        <w:t>Российской Федерации</w:t>
      </w:r>
      <w:r w:rsidR="00E56E23" w:rsidRPr="00264578">
        <w:rPr>
          <w:rFonts w:ascii="Times New Roman" w:hAnsi="Times New Roman" w:cs="Times New Roman"/>
          <w:sz w:val="28"/>
          <w:szCs w:val="28"/>
        </w:rPr>
        <w:t xml:space="preserve"> </w:t>
      </w:r>
      <w:r w:rsidRPr="00264578">
        <w:rPr>
          <w:rFonts w:ascii="Times New Roman" w:hAnsi="Times New Roman" w:cs="Times New Roman"/>
          <w:sz w:val="28"/>
          <w:szCs w:val="28"/>
        </w:rPr>
        <w:t xml:space="preserve">информация </w:t>
      </w:r>
      <w:r w:rsidR="00E56E23">
        <w:rPr>
          <w:rFonts w:ascii="Times New Roman" w:hAnsi="Times New Roman" w:cs="Times New Roman"/>
          <w:sz w:val="28"/>
          <w:szCs w:val="28"/>
        </w:rPr>
        <w:br/>
      </w:r>
      <w:r w:rsidRPr="00264578">
        <w:rPr>
          <w:rFonts w:ascii="Times New Roman" w:hAnsi="Times New Roman" w:cs="Times New Roman"/>
          <w:sz w:val="28"/>
          <w:szCs w:val="28"/>
        </w:rPr>
        <w:t xml:space="preserve">о планируемых мероприятиях по обеспечению сохранения применительно </w:t>
      </w:r>
      <w:r w:rsidR="00E56E23">
        <w:rPr>
          <w:rFonts w:ascii="Times New Roman" w:hAnsi="Times New Roman" w:cs="Times New Roman"/>
          <w:sz w:val="28"/>
          <w:szCs w:val="28"/>
        </w:rPr>
        <w:br/>
      </w:r>
      <w:r w:rsidRPr="00264578">
        <w:rPr>
          <w:rFonts w:ascii="Times New Roman" w:hAnsi="Times New Roman" w:cs="Times New Roman"/>
          <w:sz w:val="28"/>
          <w:szCs w:val="28"/>
        </w:rPr>
        <w:t>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E56E23">
        <w:rPr>
          <w:rFonts w:ascii="Times New Roman" w:hAnsi="Times New Roman" w:cs="Times New Roman"/>
          <w:sz w:val="28"/>
          <w:szCs w:val="28"/>
        </w:rPr>
        <w:t>.</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Данный раздел должен также содержать:</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местоположение в городе Архангельске, описание границ и площадь территории проектирования;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том числе объектов, включенных в программы комплексного развития систем </w:t>
      </w:r>
      <w:r w:rsidRPr="00264578">
        <w:rPr>
          <w:rFonts w:ascii="Times New Roman" w:hAnsi="Times New Roman" w:cs="Times New Roman"/>
          <w:sz w:val="28"/>
          <w:szCs w:val="28"/>
        </w:rPr>
        <w:lastRenderedPageBreak/>
        <w:t xml:space="preserve">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предложения по сохранению, сносу, размещению новых объектов; </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предложения по развитию транспортной инфраструкту</w:t>
      </w:r>
      <w:r w:rsidR="00E56E23">
        <w:rPr>
          <w:rFonts w:ascii="Times New Roman" w:hAnsi="Times New Roman" w:cs="Times New Roman"/>
          <w:sz w:val="28"/>
          <w:szCs w:val="28"/>
        </w:rPr>
        <w:t xml:space="preserve">ры территории (реконструкция и </w:t>
      </w:r>
      <w:r w:rsidRPr="00264578">
        <w:rPr>
          <w:rFonts w:ascii="Times New Roman" w:hAnsi="Times New Roman" w:cs="Times New Roman"/>
          <w:sz w:val="28"/>
          <w:szCs w:val="28"/>
        </w:rPr>
        <w:t xml:space="preserve">строительство участков внутриквартальных проездов, улиц, </w:t>
      </w:r>
      <w:r w:rsidR="00E56E23">
        <w:rPr>
          <w:rFonts w:ascii="Times New Roman" w:hAnsi="Times New Roman" w:cs="Times New Roman"/>
          <w:sz w:val="28"/>
          <w:szCs w:val="28"/>
        </w:rPr>
        <w:br/>
      </w:r>
      <w:r w:rsidRPr="00264578">
        <w:rPr>
          <w:rFonts w:ascii="Times New Roman" w:hAnsi="Times New Roman" w:cs="Times New Roman"/>
          <w:sz w:val="28"/>
          <w:szCs w:val="28"/>
        </w:rPr>
        <w:t xml:space="preserve">а также по обеспечению сохранения существующих инженерных сетей </w:t>
      </w:r>
      <w:r w:rsidR="00862D41">
        <w:rPr>
          <w:rFonts w:ascii="Times New Roman" w:hAnsi="Times New Roman" w:cs="Times New Roman"/>
          <w:sz w:val="28"/>
          <w:szCs w:val="28"/>
        </w:rPr>
        <w:br/>
      </w:r>
      <w:r w:rsidRPr="00264578">
        <w:rPr>
          <w:rFonts w:ascii="Times New Roman" w:hAnsi="Times New Roman" w:cs="Times New Roman"/>
          <w:sz w:val="28"/>
          <w:szCs w:val="28"/>
        </w:rPr>
        <w:t>и сооружений, по их реконструкции, и по строительству новых инженерных сетей и сооружений);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 </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3. 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Pr="00264578">
        <w:rPr>
          <w:rFonts w:ascii="Times New Roman" w:hAnsi="Times New Roman" w:cs="Times New Roman"/>
          <w:sz w:val="28"/>
          <w:szCs w:val="28"/>
        </w:rPr>
        <w:br/>
        <w:t>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Материалы по обоснованию проекта внесения изменений в проект планировки территории должны содержать:</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862D41">
        <w:rPr>
          <w:rFonts w:ascii="Times New Roman" w:hAnsi="Times New Roman" w:cs="Times New Roman"/>
          <w:sz w:val="28"/>
          <w:szCs w:val="28"/>
        </w:rPr>
        <w:br/>
      </w:r>
      <w:r w:rsidRPr="00264578">
        <w:rPr>
          <w:rFonts w:ascii="Times New Roman" w:hAnsi="Times New Roman" w:cs="Times New Roman"/>
          <w:sz w:val="28"/>
          <w:szCs w:val="28"/>
        </w:rPr>
        <w:t>с Градостроительным кодексом Российской Федерации;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5) схему границ территорий объектов культурного наследия;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6) схему границ зон с особыми условиями использования территории;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lastRenderedPageBreak/>
        <w:t xml:space="preserve">7) обоснование соответствия планируемых параметров, местоположения </w:t>
      </w:r>
      <w:r w:rsidRPr="00264578">
        <w:rPr>
          <w:rFonts w:ascii="Times New Roman" w:hAnsi="Times New Roman" w:cs="Times New Roman"/>
          <w:sz w:val="28"/>
          <w:szCs w:val="28"/>
        </w:rPr>
        <w:br/>
        <w:t xml:space="preserve">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границах которой предусматривается осуществление деятельности </w:t>
      </w:r>
      <w:r w:rsidR="00862D41">
        <w:rPr>
          <w:rFonts w:ascii="Times New Roman" w:hAnsi="Times New Roman" w:cs="Times New Roman"/>
          <w:sz w:val="28"/>
          <w:szCs w:val="28"/>
        </w:rPr>
        <w:br/>
      </w:r>
      <w:r w:rsidRPr="00264578">
        <w:rPr>
          <w:rFonts w:ascii="Times New Roman" w:hAnsi="Times New Roman" w:cs="Times New Roman"/>
          <w:sz w:val="28"/>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862D41">
        <w:rPr>
          <w:rFonts w:ascii="Times New Roman" w:hAnsi="Times New Roman" w:cs="Times New Roman"/>
          <w:sz w:val="28"/>
          <w:szCs w:val="28"/>
        </w:rPr>
        <w:br/>
      </w:r>
      <w:r w:rsidRPr="00264578">
        <w:rPr>
          <w:rFonts w:ascii="Times New Roman" w:hAnsi="Times New Roman" w:cs="Times New Roman"/>
          <w:sz w:val="28"/>
          <w:szCs w:val="28"/>
        </w:rPr>
        <w:t>к водным объектам общего пользования и их береговым полосам;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11) перечень мероприятий по охране окружающей среды;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12) обоснование очередности планируемого развития территории;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13) схему вертикальной планировки территории, инженерной подготовки </w:t>
      </w:r>
      <w:r w:rsidRPr="00264578">
        <w:rPr>
          <w:rFonts w:ascii="Times New Roman" w:hAnsi="Times New Roman" w:cs="Times New Roman"/>
          <w:sz w:val="28"/>
          <w:szCs w:val="28"/>
        </w:rPr>
        <w:br/>
        <w:t>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а) границы города Архангельска;</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б) границы зоны планируемого размещения объектов капитального строительства, устанавливаемые в основной части проекта внесения изменений </w:t>
      </w:r>
      <w:r w:rsidRPr="00264578">
        <w:rPr>
          <w:rFonts w:ascii="Times New Roman" w:hAnsi="Times New Roman" w:cs="Times New Roman"/>
          <w:sz w:val="28"/>
          <w:szCs w:val="28"/>
        </w:rPr>
        <w:br/>
        <w:t>в проект планировки территории;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 существующие и директивные (проектные) отметки поверхности </w:t>
      </w:r>
      <w:r w:rsidR="00862D41">
        <w:rPr>
          <w:rFonts w:ascii="Times New Roman" w:hAnsi="Times New Roman" w:cs="Times New Roman"/>
          <w:sz w:val="28"/>
          <w:szCs w:val="28"/>
        </w:rPr>
        <w:br/>
      </w:r>
      <w:r w:rsidRPr="00264578">
        <w:rPr>
          <w:rFonts w:ascii="Times New Roman" w:hAnsi="Times New Roman" w:cs="Times New Roman"/>
          <w:sz w:val="28"/>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lastRenderedPageBreak/>
        <w:t>д) проектные продольные уклоны, направление продольного уклона, расстояние между точками, ограничивающими участок с продольным уклоном;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е) горизонтали, отображающие проектный рельеф в виде параллельных линий;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ж) типовые поперечные профили автомобильных и железных дорог, элементы улично-дорожной сети;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14) схему существующих и проектируемых сетей инженерного обеспечения объекта, в соответствии с техническими условиями </w:t>
      </w:r>
      <w:r w:rsidR="00862D41">
        <w:rPr>
          <w:rFonts w:ascii="Times New Roman" w:hAnsi="Times New Roman" w:cs="Times New Roman"/>
          <w:sz w:val="28"/>
          <w:szCs w:val="28"/>
        </w:rPr>
        <w:br/>
      </w:r>
      <w:r w:rsidRPr="00264578">
        <w:rPr>
          <w:rFonts w:ascii="Times New Roman" w:hAnsi="Times New Roman" w:cs="Times New Roman"/>
          <w:sz w:val="28"/>
          <w:szCs w:val="28"/>
        </w:rPr>
        <w:t>от ресурсоснабжающих организаций;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15) иные материалы для обоснования положений по планировке территории.</w:t>
      </w:r>
    </w:p>
    <w:p w:rsidR="00C8136F" w:rsidRPr="00264578" w:rsidRDefault="00C8136F" w:rsidP="00760A3A">
      <w:pPr>
        <w:pStyle w:val="ConsPlusNormal"/>
        <w:ind w:firstLine="709"/>
        <w:jc w:val="both"/>
        <w:rPr>
          <w:rFonts w:ascii="Times New Roman CYR" w:hAnsi="Times New Roman CYR" w:cs="Times New Roman CYR"/>
          <w:sz w:val="28"/>
          <w:szCs w:val="28"/>
        </w:rPr>
      </w:pPr>
      <w:r w:rsidRPr="00264578">
        <w:rPr>
          <w:rFonts w:ascii="Times New Roman CYR" w:hAnsi="Times New Roman CYR" w:cs="Times New Roman CYR"/>
          <w:sz w:val="28"/>
          <w:szCs w:val="28"/>
        </w:rPr>
        <w:t xml:space="preserve">В состав проекта внесения изменений в проект планировки </w:t>
      </w:r>
      <w:r w:rsidRPr="00264578">
        <w:rPr>
          <w:rFonts w:ascii="Times New Roman" w:hAnsi="Times New Roman" w:cs="Times New Roman"/>
          <w:sz w:val="28"/>
          <w:szCs w:val="28"/>
        </w:rPr>
        <w:t xml:space="preserve">района "Майская горка" </w:t>
      </w:r>
      <w:r w:rsidRPr="00264578">
        <w:rPr>
          <w:rFonts w:ascii="Times New Roman CYR" w:hAnsi="Times New Roman CYR" w:cs="Times New Roman CYR"/>
          <w:sz w:val="28"/>
          <w:szCs w:val="28"/>
        </w:rPr>
        <w:t xml:space="preserve">может включаться проект организации дорожного движения, разрабатываемый в соответствии с требованиями Федерального закона </w:t>
      </w:r>
      <w:r w:rsidR="00862D41">
        <w:rPr>
          <w:rFonts w:ascii="Times New Roman CYR" w:hAnsi="Times New Roman CYR" w:cs="Times New Roman CYR"/>
          <w:sz w:val="28"/>
          <w:szCs w:val="28"/>
        </w:rPr>
        <w:br/>
      </w:r>
      <w:r w:rsidRPr="00264578">
        <w:rPr>
          <w:rFonts w:ascii="Times New Roman CYR" w:hAnsi="Times New Roman CYR" w:cs="Times New Roman CYR"/>
          <w:sz w:val="28"/>
          <w:szCs w:val="28"/>
        </w:rPr>
        <w:t xml:space="preserve">от 29 декабря 2017 года № 443-ФЗ "Об организации дорожного движения </w:t>
      </w:r>
      <w:r w:rsidR="00862D41">
        <w:rPr>
          <w:rFonts w:ascii="Times New Roman CYR" w:hAnsi="Times New Roman CYR" w:cs="Times New Roman CYR"/>
          <w:sz w:val="28"/>
          <w:szCs w:val="28"/>
        </w:rPr>
        <w:br/>
      </w:r>
      <w:r w:rsidRPr="00264578">
        <w:rPr>
          <w:rFonts w:ascii="Times New Roman CYR" w:hAnsi="Times New Roman CYR" w:cs="Times New Roman CYR"/>
          <w:sz w:val="28"/>
          <w:szCs w:val="28"/>
        </w:rPr>
        <w:t>в Российской Федерации и о внесении изменений в отдельные законодательные акты Российской Федерации".</w:t>
      </w:r>
    </w:p>
    <w:p w:rsidR="00C8136F" w:rsidRPr="00264578" w:rsidRDefault="00C8136F" w:rsidP="00760A3A">
      <w:pPr>
        <w:widowControl w:val="0"/>
        <w:ind w:firstLine="709"/>
        <w:jc w:val="both"/>
        <w:rPr>
          <w:szCs w:val="28"/>
        </w:rPr>
      </w:pPr>
      <w:r w:rsidRPr="00264578">
        <w:rPr>
          <w:szCs w:val="28"/>
        </w:rPr>
        <w:t xml:space="preserve">Проект внесения изменений в проект планировки района "Майская горка" предоставляется техническим заказчиком в адрес департамента градостроительства Администрации городского округа "Город Архангельск" </w:t>
      </w:r>
      <w:r w:rsidR="00862D41">
        <w:rPr>
          <w:szCs w:val="28"/>
        </w:rPr>
        <w:br/>
      </w:r>
      <w:r w:rsidRPr="00264578">
        <w:rPr>
          <w:szCs w:val="28"/>
        </w:rPr>
        <w:t>на бумажном носителе и в электронном виде в следующем объеме:</w:t>
      </w:r>
    </w:p>
    <w:p w:rsidR="00C8136F" w:rsidRPr="00264578" w:rsidRDefault="00C8136F" w:rsidP="00760A3A">
      <w:pPr>
        <w:widowControl w:val="0"/>
        <w:ind w:firstLine="709"/>
        <w:jc w:val="both"/>
        <w:rPr>
          <w:szCs w:val="28"/>
        </w:rPr>
      </w:pPr>
      <w:r w:rsidRPr="00264578">
        <w:rPr>
          <w:szCs w:val="28"/>
        </w:rPr>
        <w:t>1) на бумажном носителе в одном экземпляре;</w:t>
      </w:r>
    </w:p>
    <w:p w:rsidR="00C8136F" w:rsidRPr="00264578" w:rsidRDefault="00C8136F" w:rsidP="00760A3A">
      <w:pPr>
        <w:widowControl w:val="0"/>
        <w:ind w:firstLine="709"/>
        <w:jc w:val="both"/>
        <w:rPr>
          <w:szCs w:val="28"/>
        </w:rPr>
      </w:pPr>
      <w:r w:rsidRPr="00264578">
        <w:rPr>
          <w:szCs w:val="28"/>
        </w:rPr>
        <w:t>2) на электронном носителе (на компакт-диске) в одном экземпляре каждый нижеуказанный вид.</w:t>
      </w:r>
    </w:p>
    <w:p w:rsidR="00C8136F" w:rsidRPr="00264578" w:rsidRDefault="00C8136F" w:rsidP="00760A3A">
      <w:pPr>
        <w:widowControl w:val="0"/>
        <w:ind w:firstLine="709"/>
        <w:jc w:val="both"/>
        <w:rPr>
          <w:szCs w:val="28"/>
        </w:rPr>
      </w:pPr>
      <w:r w:rsidRPr="00264578">
        <w:rPr>
          <w:szCs w:val="28"/>
        </w:rPr>
        <w:t xml:space="preserve">Электронная версия проекта внесения изменений в проект планировки района "Майская горка" должна содержать: </w:t>
      </w:r>
    </w:p>
    <w:p w:rsidR="00DC30F2" w:rsidRPr="00C03AC1" w:rsidRDefault="00DC30F2" w:rsidP="00DC30F2">
      <w:pPr>
        <w:ind w:firstLine="709"/>
        <w:jc w:val="both"/>
        <w:rPr>
          <w:bCs/>
          <w:szCs w:val="28"/>
        </w:rPr>
      </w:pPr>
      <w:r w:rsidRPr="00C03AC1">
        <w:rPr>
          <w:szCs w:val="28"/>
        </w:rPr>
        <w:t>1)</w:t>
      </w:r>
      <w:r>
        <w:rPr>
          <w:szCs w:val="28"/>
        </w:rPr>
        <w:t> </w:t>
      </w:r>
      <w:r w:rsidRPr="00C03AC1">
        <w:rPr>
          <w:szCs w:val="28"/>
        </w:rPr>
        <w:t xml:space="preserve">графическую часть, выполненную с использованием программного расширения "AutoCad" (*.dwg / .dxf) </w:t>
      </w:r>
      <w:r w:rsidRPr="00C03AC1">
        <w:rPr>
          <w:bCs/>
          <w:szCs w:val="28"/>
        </w:rPr>
        <w:t xml:space="preserve">в системе координат, используемой </w:t>
      </w:r>
      <w:r w:rsidR="00862D41">
        <w:rPr>
          <w:bCs/>
          <w:szCs w:val="28"/>
        </w:rPr>
        <w:br/>
      </w:r>
      <w:r w:rsidRPr="00C03AC1">
        <w:rPr>
          <w:bCs/>
          <w:szCs w:val="28"/>
        </w:rPr>
        <w:t>для ведения Единого государственного реестра недвижимости (один экземпляр на компакт-диске);</w:t>
      </w:r>
    </w:p>
    <w:p w:rsidR="00DC30F2" w:rsidRPr="00C03AC1" w:rsidRDefault="00DC30F2" w:rsidP="00DC30F2">
      <w:pPr>
        <w:ind w:firstLine="709"/>
        <w:jc w:val="both"/>
        <w:rPr>
          <w:bCs/>
          <w:szCs w:val="28"/>
        </w:rPr>
      </w:pPr>
      <w:r w:rsidRPr="00C03AC1">
        <w:rPr>
          <w:bCs/>
          <w:szCs w:val="28"/>
        </w:rPr>
        <w:t>2)</w:t>
      </w:r>
      <w:r>
        <w:rPr>
          <w:bCs/>
          <w:szCs w:val="28"/>
        </w:rPr>
        <w:t> </w:t>
      </w:r>
      <w:r w:rsidRPr="00C03AC1">
        <w:rPr>
          <w:szCs w:val="28"/>
        </w:rPr>
        <w:t xml:space="preserve">графическую часть, выполненную в формате *.pdf </w:t>
      </w:r>
      <w:r w:rsidRPr="00C03AC1">
        <w:rPr>
          <w:bCs/>
          <w:szCs w:val="28"/>
        </w:rPr>
        <w:t xml:space="preserve">(один экземпляр </w:t>
      </w:r>
      <w:r w:rsidR="00862D41">
        <w:rPr>
          <w:bCs/>
          <w:szCs w:val="28"/>
        </w:rPr>
        <w:br/>
      </w:r>
      <w:r w:rsidRPr="00C03AC1">
        <w:rPr>
          <w:bCs/>
          <w:szCs w:val="28"/>
        </w:rPr>
        <w:t>на компакт-диске);</w:t>
      </w:r>
    </w:p>
    <w:p w:rsidR="00DC30F2" w:rsidRDefault="00DC30F2" w:rsidP="00DC30F2">
      <w:pPr>
        <w:widowControl w:val="0"/>
        <w:ind w:firstLine="709"/>
        <w:jc w:val="both"/>
        <w:rPr>
          <w:szCs w:val="28"/>
        </w:rPr>
      </w:pPr>
      <w:r w:rsidRPr="00C03AC1">
        <w:rPr>
          <w:szCs w:val="28"/>
        </w:rPr>
        <w:t>3) текстовую часть, выполненную с использованием текстового редактора "Word" (*.doc / .docx)</w:t>
      </w:r>
      <w:r w:rsidRPr="00C03AC1">
        <w:rPr>
          <w:bCs/>
          <w:szCs w:val="28"/>
        </w:rPr>
        <w:t xml:space="preserve"> (один экземпляр на компакт-диске)</w:t>
      </w:r>
      <w:r>
        <w:rPr>
          <w:szCs w:val="28"/>
        </w:rPr>
        <w:t>.</w:t>
      </w:r>
    </w:p>
    <w:p w:rsidR="00DC30F2" w:rsidRPr="00062858" w:rsidRDefault="00DC30F2" w:rsidP="00DC30F2">
      <w:pPr>
        <w:widowControl w:val="0"/>
        <w:ind w:firstLine="709"/>
        <w:jc w:val="both"/>
        <w:rPr>
          <w:szCs w:val="28"/>
        </w:rPr>
      </w:pPr>
      <w:r w:rsidRPr="00062858">
        <w:rPr>
          <w:szCs w:val="28"/>
        </w:rPr>
        <w:t>Требования к текстовой части:</w:t>
      </w:r>
    </w:p>
    <w:p w:rsidR="00DC30F2" w:rsidRPr="00062858" w:rsidRDefault="00DC30F2" w:rsidP="00DC30F2">
      <w:pPr>
        <w:widowControl w:val="0"/>
        <w:ind w:firstLine="709"/>
        <w:jc w:val="both"/>
        <w:rPr>
          <w:szCs w:val="28"/>
        </w:rPr>
      </w:pPr>
      <w:r w:rsidRPr="00062858">
        <w:rPr>
          <w:szCs w:val="28"/>
        </w:rPr>
        <w:t>применяется шрифт Times New Roman № 14 или 13;</w:t>
      </w:r>
    </w:p>
    <w:p w:rsidR="00DC30F2" w:rsidRPr="00062858" w:rsidRDefault="00DC30F2" w:rsidP="00DC30F2">
      <w:pPr>
        <w:widowControl w:val="0"/>
        <w:ind w:firstLine="709"/>
        <w:jc w:val="both"/>
        <w:rPr>
          <w:szCs w:val="28"/>
        </w:rPr>
      </w:pPr>
      <w:r w:rsidRPr="00062858">
        <w:rPr>
          <w:szCs w:val="28"/>
        </w:rPr>
        <w:t>текст документа печатается через 1 – 1,5 межстрочных интервала;</w:t>
      </w:r>
    </w:p>
    <w:p w:rsidR="00DC30F2" w:rsidRPr="00062858" w:rsidRDefault="00DC30F2" w:rsidP="00DC30F2">
      <w:pPr>
        <w:widowControl w:val="0"/>
        <w:ind w:firstLine="709"/>
        <w:jc w:val="both"/>
        <w:rPr>
          <w:szCs w:val="28"/>
        </w:rPr>
      </w:pPr>
      <w:r w:rsidRPr="00062858">
        <w:rPr>
          <w:szCs w:val="28"/>
        </w:rPr>
        <w:t>абзацный отступ в тексте документа составляет 1,25 см;</w:t>
      </w:r>
    </w:p>
    <w:p w:rsidR="00DC30F2" w:rsidRPr="00062858" w:rsidRDefault="00DC30F2" w:rsidP="00DC30F2">
      <w:pPr>
        <w:widowControl w:val="0"/>
        <w:ind w:firstLine="709"/>
        <w:jc w:val="both"/>
        <w:rPr>
          <w:szCs w:val="28"/>
        </w:rPr>
      </w:pPr>
      <w:r w:rsidRPr="00062858">
        <w:rPr>
          <w:szCs w:val="28"/>
        </w:rPr>
        <w:t>интервал между буквами в словах – обычный;</w:t>
      </w:r>
    </w:p>
    <w:p w:rsidR="00DC30F2" w:rsidRPr="00062858" w:rsidRDefault="00DC30F2" w:rsidP="00DC30F2">
      <w:pPr>
        <w:widowControl w:val="0"/>
        <w:ind w:firstLine="709"/>
        <w:jc w:val="both"/>
        <w:rPr>
          <w:szCs w:val="28"/>
        </w:rPr>
      </w:pPr>
      <w:r w:rsidRPr="00062858">
        <w:rPr>
          <w:szCs w:val="28"/>
        </w:rPr>
        <w:t>интервал между словами – один пробел;</w:t>
      </w:r>
    </w:p>
    <w:p w:rsidR="00DC30F2" w:rsidRPr="00062858" w:rsidRDefault="00DC30F2" w:rsidP="00DC30F2">
      <w:pPr>
        <w:widowControl w:val="0"/>
        <w:ind w:firstLine="709"/>
        <w:jc w:val="both"/>
        <w:rPr>
          <w:szCs w:val="28"/>
        </w:rPr>
      </w:pPr>
      <w:r w:rsidRPr="00062858">
        <w:rPr>
          <w:szCs w:val="28"/>
        </w:rPr>
        <w:t>наименования разделов и подразделов центрируются по ширине текста;</w:t>
      </w:r>
    </w:p>
    <w:p w:rsidR="00DC30F2" w:rsidRPr="00062858" w:rsidRDefault="00DC30F2" w:rsidP="00DC30F2">
      <w:pPr>
        <w:widowControl w:val="0"/>
        <w:ind w:firstLine="709"/>
        <w:jc w:val="both"/>
        <w:rPr>
          <w:szCs w:val="28"/>
        </w:rPr>
      </w:pPr>
      <w:r w:rsidRPr="00062858">
        <w:rPr>
          <w:szCs w:val="28"/>
        </w:rPr>
        <w:t xml:space="preserve">текст документа выравнивается по ширине листа (по границам левого </w:t>
      </w:r>
      <w:r w:rsidR="00862D41">
        <w:rPr>
          <w:szCs w:val="28"/>
        </w:rPr>
        <w:br/>
      </w:r>
      <w:r w:rsidRPr="00062858">
        <w:rPr>
          <w:szCs w:val="28"/>
        </w:rPr>
        <w:t>и правого полей документа);</w:t>
      </w:r>
    </w:p>
    <w:p w:rsidR="00DC30F2" w:rsidRPr="00062858" w:rsidRDefault="00DC30F2" w:rsidP="00DC30F2">
      <w:pPr>
        <w:widowControl w:val="0"/>
        <w:ind w:firstLine="709"/>
        <w:jc w:val="both"/>
        <w:rPr>
          <w:szCs w:val="28"/>
        </w:rPr>
      </w:pPr>
      <w:r w:rsidRPr="00062858">
        <w:rPr>
          <w:szCs w:val="28"/>
        </w:rPr>
        <w:t xml:space="preserve">длина самой длинной строки реквизита при угловом расположении </w:t>
      </w:r>
      <w:r w:rsidRPr="00062858">
        <w:rPr>
          <w:szCs w:val="28"/>
        </w:rPr>
        <w:lastRenderedPageBreak/>
        <w:t>реквизитов – не более 7,5 см;</w:t>
      </w:r>
    </w:p>
    <w:p w:rsidR="00DC30F2" w:rsidRPr="00C03AC1" w:rsidRDefault="00DC30F2" w:rsidP="00DC30F2">
      <w:pPr>
        <w:widowControl w:val="0"/>
        <w:ind w:firstLine="709"/>
        <w:jc w:val="both"/>
        <w:rPr>
          <w:szCs w:val="28"/>
        </w:rPr>
      </w:pPr>
      <w:r w:rsidRPr="00062858">
        <w:rPr>
          <w:szCs w:val="28"/>
        </w:rPr>
        <w:t>длина самой длинной строки реквизита при продольном расположении реквизитов – не более 12 см.</w:t>
      </w:r>
    </w:p>
    <w:p w:rsidR="00DC30F2" w:rsidRPr="002474B3" w:rsidRDefault="00DC30F2" w:rsidP="00DC30F2">
      <w:pPr>
        <w:widowControl w:val="0"/>
        <w:ind w:firstLine="709"/>
        <w:jc w:val="both"/>
        <w:rPr>
          <w:szCs w:val="28"/>
        </w:rPr>
      </w:pPr>
      <w:r w:rsidRPr="002474B3">
        <w:rPr>
          <w:szCs w:val="28"/>
        </w:rPr>
        <w:t>Текстовая часть проекта межевания</w:t>
      </w:r>
      <w:r w:rsidRPr="002474B3">
        <w:rPr>
          <w:rFonts w:ascii="Times New Roman CYR" w:hAnsi="Times New Roman CYR" w:cs="Times New Roman CYR"/>
          <w:szCs w:val="28"/>
        </w:rPr>
        <w:t xml:space="preserve"> </w:t>
      </w:r>
      <w:r w:rsidRPr="002474B3">
        <w:rPr>
          <w:szCs w:val="28"/>
        </w:rPr>
        <w:t>территории на бумажном носителе должна быть представлена в виде пояснительной записки (сброшюрованной книги).</w:t>
      </w:r>
    </w:p>
    <w:p w:rsidR="00DC30F2" w:rsidRPr="002474B3" w:rsidRDefault="00DC30F2" w:rsidP="00DC30F2">
      <w:pPr>
        <w:widowControl w:val="0"/>
        <w:ind w:firstLine="709"/>
        <w:jc w:val="both"/>
        <w:rPr>
          <w:szCs w:val="28"/>
        </w:rPr>
      </w:pPr>
      <w:r w:rsidRPr="002474B3">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C8136F" w:rsidRPr="00264578" w:rsidRDefault="00C8136F" w:rsidP="00760A3A">
      <w:pPr>
        <w:pStyle w:val="ConsPlusNonformat"/>
        <w:tabs>
          <w:tab w:val="left" w:pos="284"/>
        </w:tabs>
        <w:ind w:firstLine="709"/>
        <w:rPr>
          <w:rFonts w:ascii="Times New Roman" w:hAnsi="Times New Roman" w:cs="Times New Roman"/>
          <w:sz w:val="28"/>
          <w:szCs w:val="28"/>
        </w:rPr>
      </w:pPr>
      <w:r w:rsidRPr="00264578">
        <w:rPr>
          <w:rFonts w:ascii="Times New Roman" w:hAnsi="Times New Roman" w:cs="Times New Roman"/>
          <w:sz w:val="28"/>
          <w:szCs w:val="28"/>
        </w:rPr>
        <w:t>7. Основные требования к градостроительным решениям</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При разработке проекта внесения изменений в проект планировки района "Майская горка" учесть основные положения:</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генерального плана муниципального образования </w:t>
      </w:r>
      <w:r w:rsidR="00E56E23">
        <w:rPr>
          <w:rFonts w:ascii="Times New Roman" w:hAnsi="Times New Roman" w:cs="Times New Roman"/>
          <w:sz w:val="28"/>
          <w:szCs w:val="28"/>
        </w:rPr>
        <w:t>"</w:t>
      </w:r>
      <w:r w:rsidRPr="00264578">
        <w:rPr>
          <w:rFonts w:ascii="Times New Roman" w:hAnsi="Times New Roman" w:cs="Times New Roman"/>
          <w:sz w:val="28"/>
          <w:szCs w:val="28"/>
        </w:rPr>
        <w:t>Город Архангельск</w:t>
      </w:r>
      <w:r w:rsidR="00E56E23">
        <w:rPr>
          <w:rFonts w:ascii="Times New Roman" w:hAnsi="Times New Roman" w:cs="Times New Roman"/>
          <w:sz w:val="28"/>
          <w:szCs w:val="28"/>
        </w:rPr>
        <w:t>"</w:t>
      </w:r>
      <w:r w:rsidRPr="00264578">
        <w:rPr>
          <w:rFonts w:ascii="Times New Roman" w:hAnsi="Times New Roman" w:cs="Times New Roman"/>
          <w:sz w:val="28"/>
          <w:szCs w:val="28"/>
        </w:rPr>
        <w:t>, утвержденного постановлением министерства строительства и архитектуры Архангельской области от 2 апреля 2020 года № 37-п</w:t>
      </w:r>
      <w:r w:rsidR="00DC30F2">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правил землепользования и застройки, утвержденных постановлением министерства строительства и архитектуры Архангельской области </w:t>
      </w:r>
      <w:r w:rsidR="00862D41">
        <w:rPr>
          <w:rFonts w:ascii="Times New Roman" w:hAnsi="Times New Roman" w:cs="Times New Roman"/>
          <w:sz w:val="28"/>
          <w:szCs w:val="28"/>
        </w:rPr>
        <w:br/>
      </w:r>
      <w:r w:rsidRPr="00264578">
        <w:rPr>
          <w:rFonts w:ascii="Times New Roman" w:hAnsi="Times New Roman" w:cs="Times New Roman"/>
          <w:sz w:val="28"/>
          <w:szCs w:val="28"/>
        </w:rPr>
        <w:t>от 29 сентября 2020 года № 68-п</w:t>
      </w:r>
      <w:r w:rsidR="00DC30F2">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проекта планировки района "Майская горка" муниципального образования "Город Архангельск", утвержденный распоряжением мэра города Архангельска от 20 февраля 2015 года № 425р (с изменениями).</w:t>
      </w:r>
    </w:p>
    <w:p w:rsidR="00C8136F" w:rsidRPr="00264578" w:rsidRDefault="00C8136F" w:rsidP="00760A3A">
      <w:pPr>
        <w:suppressAutoHyphens/>
        <w:ind w:firstLine="709"/>
        <w:jc w:val="both"/>
        <w:rPr>
          <w:szCs w:val="28"/>
        </w:rPr>
      </w:pPr>
      <w:r w:rsidRPr="00264578">
        <w:rPr>
          <w:szCs w:val="28"/>
        </w:rPr>
        <w:t>Проектными решениями в материалах по обоснованию предусмотреть следующее:</w:t>
      </w:r>
    </w:p>
    <w:p w:rsidR="00D71501" w:rsidRDefault="004B65E3" w:rsidP="004B65E3">
      <w:pPr>
        <w:pStyle w:val="21"/>
        <w:tabs>
          <w:tab w:val="left" w:pos="993"/>
        </w:tabs>
        <w:rPr>
          <w:color w:val="auto"/>
          <w:lang w:val="ru-RU" w:eastAsia="ru-RU"/>
        </w:rPr>
      </w:pPr>
      <w:r w:rsidRPr="004B65E3">
        <w:rPr>
          <w:color w:val="auto"/>
          <w:lang w:val="ru-RU" w:eastAsia="ru-RU"/>
        </w:rPr>
        <w:t>размещение сквера</w:t>
      </w:r>
      <w:r w:rsidR="000F3888" w:rsidRPr="000F3888">
        <w:rPr>
          <w:color w:val="auto"/>
          <w:lang w:val="ru-RU" w:eastAsia="ru-RU"/>
        </w:rPr>
        <w:t xml:space="preserve"> </w:t>
      </w:r>
      <w:r w:rsidR="000F3888">
        <w:rPr>
          <w:color w:val="auto"/>
          <w:lang w:val="ru-RU" w:eastAsia="ru-RU"/>
        </w:rPr>
        <w:t>и благоустройства</w:t>
      </w:r>
      <w:r w:rsidRPr="004B65E3">
        <w:rPr>
          <w:color w:val="auto"/>
          <w:lang w:val="ru-RU" w:eastAsia="ru-RU"/>
        </w:rPr>
        <w:t xml:space="preserve"> </w:t>
      </w:r>
      <w:r w:rsidR="00D71501" w:rsidRPr="004B65E3">
        <w:rPr>
          <w:color w:val="auto"/>
          <w:lang w:val="ru-RU" w:eastAsia="ru-RU"/>
        </w:rPr>
        <w:t xml:space="preserve">на земельном участке </w:t>
      </w:r>
      <w:r w:rsidR="00862D41">
        <w:rPr>
          <w:color w:val="auto"/>
          <w:lang w:val="ru-RU" w:eastAsia="ru-RU"/>
        </w:rPr>
        <w:br/>
      </w:r>
      <w:r w:rsidR="00D71501" w:rsidRPr="004B65E3">
        <w:rPr>
          <w:color w:val="auto"/>
          <w:lang w:val="ru-RU" w:eastAsia="ru-RU"/>
        </w:rPr>
        <w:t>с кадастровым номером 29:22:050407:42</w:t>
      </w:r>
      <w:r w:rsidR="00D71501">
        <w:rPr>
          <w:color w:val="auto"/>
          <w:lang w:val="ru-RU" w:eastAsia="ru-RU"/>
        </w:rPr>
        <w:t>;</w:t>
      </w:r>
    </w:p>
    <w:p w:rsidR="00D71501" w:rsidRDefault="00D71501" w:rsidP="004B65E3">
      <w:pPr>
        <w:pStyle w:val="21"/>
        <w:tabs>
          <w:tab w:val="left" w:pos="993"/>
        </w:tabs>
        <w:rPr>
          <w:color w:val="auto"/>
          <w:lang w:val="ru-RU" w:eastAsia="ru-RU"/>
        </w:rPr>
      </w:pPr>
      <w:r w:rsidRPr="004B65E3">
        <w:rPr>
          <w:color w:val="auto"/>
          <w:lang w:val="ru-RU" w:eastAsia="ru-RU"/>
        </w:rPr>
        <w:t xml:space="preserve">размещение сквера </w:t>
      </w:r>
      <w:r w:rsidR="000F3888">
        <w:rPr>
          <w:color w:val="auto"/>
          <w:lang w:val="ru-RU" w:eastAsia="ru-RU"/>
        </w:rPr>
        <w:t xml:space="preserve">и благоустройства </w:t>
      </w:r>
      <w:r w:rsidRPr="004B65E3">
        <w:rPr>
          <w:color w:val="auto"/>
          <w:lang w:val="ru-RU" w:eastAsia="ru-RU"/>
        </w:rPr>
        <w:t xml:space="preserve">на земельном участке </w:t>
      </w:r>
      <w:r w:rsidR="00862D41">
        <w:rPr>
          <w:color w:val="auto"/>
          <w:lang w:val="ru-RU" w:eastAsia="ru-RU"/>
        </w:rPr>
        <w:br/>
      </w:r>
      <w:r w:rsidRPr="004B65E3">
        <w:rPr>
          <w:color w:val="auto"/>
          <w:lang w:val="ru-RU" w:eastAsia="ru-RU"/>
        </w:rPr>
        <w:t>с кадастровым номером</w:t>
      </w:r>
      <w:r w:rsidRPr="00D71501">
        <w:rPr>
          <w:color w:val="auto"/>
          <w:lang w:val="ru-RU" w:eastAsia="ru-RU"/>
        </w:rPr>
        <w:t xml:space="preserve"> 29:22:050407:629</w:t>
      </w:r>
      <w:r w:rsidR="000F3888">
        <w:rPr>
          <w:color w:val="auto"/>
          <w:lang w:val="ru-RU" w:eastAsia="ru-RU"/>
        </w:rPr>
        <w:t>;</w:t>
      </w:r>
    </w:p>
    <w:p w:rsidR="004B65E3" w:rsidRPr="004B65E3" w:rsidRDefault="00636FD4" w:rsidP="004B65E3">
      <w:pPr>
        <w:pStyle w:val="21"/>
        <w:tabs>
          <w:tab w:val="left" w:pos="993"/>
        </w:tabs>
        <w:rPr>
          <w:color w:val="auto"/>
          <w:lang w:val="ru-RU" w:eastAsia="ru-RU"/>
        </w:rPr>
      </w:pPr>
      <w:r w:rsidRPr="004B65E3">
        <w:rPr>
          <w:color w:val="auto"/>
          <w:lang w:val="ru-RU" w:eastAsia="ru-RU"/>
        </w:rPr>
        <w:t>размещение</w:t>
      </w:r>
      <w:r w:rsidR="004B65E3" w:rsidRPr="004B65E3">
        <w:rPr>
          <w:color w:val="auto"/>
          <w:lang w:val="ru-RU" w:eastAsia="ru-RU"/>
        </w:rPr>
        <w:t xml:space="preserve"> объекта капитального строительства – здания </w:t>
      </w:r>
      <w:r>
        <w:rPr>
          <w:color w:val="auto"/>
          <w:lang w:val="ru-RU" w:eastAsia="ru-RU"/>
        </w:rPr>
        <w:t>гостиницы</w:t>
      </w:r>
      <w:r w:rsidR="004B65E3" w:rsidRPr="004B65E3">
        <w:rPr>
          <w:color w:val="auto"/>
          <w:lang w:val="ru-RU" w:eastAsia="ru-RU"/>
        </w:rPr>
        <w:t xml:space="preserve"> </w:t>
      </w:r>
      <w:r w:rsidR="00862D41">
        <w:rPr>
          <w:color w:val="auto"/>
          <w:lang w:val="ru-RU" w:eastAsia="ru-RU"/>
        </w:rPr>
        <w:br/>
      </w:r>
      <w:r w:rsidR="004B65E3" w:rsidRPr="004B65E3">
        <w:rPr>
          <w:color w:val="auto"/>
          <w:lang w:val="ru-RU" w:eastAsia="ru-RU"/>
        </w:rPr>
        <w:t xml:space="preserve">на земельном участке с кадастровым номером 29:22:050407:42; </w:t>
      </w:r>
    </w:p>
    <w:p w:rsidR="004B65E3" w:rsidRDefault="004B65E3" w:rsidP="004B65E3">
      <w:pPr>
        <w:pStyle w:val="21"/>
        <w:tabs>
          <w:tab w:val="left" w:pos="993"/>
        </w:tabs>
        <w:rPr>
          <w:color w:val="auto"/>
          <w:lang w:val="ru-RU" w:eastAsia="ru-RU"/>
        </w:rPr>
      </w:pPr>
      <w:r w:rsidRPr="004B65E3">
        <w:rPr>
          <w:color w:val="auto"/>
          <w:lang w:val="ru-RU" w:eastAsia="ru-RU"/>
        </w:rPr>
        <w:t xml:space="preserve">варианты планировочных и (или) объемно-пространственных решений размещения здания </w:t>
      </w:r>
      <w:r w:rsidR="000F3888">
        <w:rPr>
          <w:color w:val="auto"/>
          <w:lang w:val="ru-RU" w:eastAsia="ru-RU"/>
        </w:rPr>
        <w:t>гостиницы</w:t>
      </w:r>
      <w:r w:rsidR="000F3888" w:rsidRPr="004B65E3">
        <w:rPr>
          <w:color w:val="auto"/>
          <w:lang w:val="ru-RU" w:eastAsia="ru-RU"/>
        </w:rPr>
        <w:t xml:space="preserve"> </w:t>
      </w:r>
      <w:r w:rsidRPr="004B65E3">
        <w:rPr>
          <w:color w:val="auto"/>
          <w:lang w:val="ru-RU" w:eastAsia="ru-RU"/>
        </w:rPr>
        <w:t>в границах части элемента планировочной структуры: просп. Ленинградский площадью 2,8766 га;</w:t>
      </w:r>
    </w:p>
    <w:p w:rsidR="00C8136F" w:rsidRPr="00264578" w:rsidRDefault="00EB7580" w:rsidP="004B65E3">
      <w:pPr>
        <w:pStyle w:val="21"/>
        <w:tabs>
          <w:tab w:val="left" w:pos="993"/>
        </w:tabs>
        <w:rPr>
          <w:bCs/>
        </w:rPr>
      </w:pPr>
      <w:r>
        <w:rPr>
          <w:color w:val="auto"/>
          <w:lang w:val="ru-RU" w:eastAsia="ru-RU"/>
        </w:rPr>
        <w:t>б</w:t>
      </w:r>
      <w:r w:rsidR="00C8136F" w:rsidRPr="00264578">
        <w:rPr>
          <w:bCs/>
        </w:rPr>
        <w:t xml:space="preserve">лагоустройство площадок и малых архитектурных форм должно выполняться в соответствии с действующими нормативными документами. Обеспечение условий жизнедеятельности маломобильных групп населения согласно требованиям СП 59.13330.2020 "Свод правил. Доступность зданий </w:t>
      </w:r>
      <w:r w:rsidR="00862D41">
        <w:rPr>
          <w:bCs/>
          <w:lang w:val="ru-RU"/>
        </w:rPr>
        <w:br/>
      </w:r>
      <w:r w:rsidR="00C8136F" w:rsidRPr="00264578">
        <w:rPr>
          <w:bCs/>
        </w:rPr>
        <w:t>и сооружений для маломобильных групп населения. Актуализированная редакция СНиП 35-01-2001";</w:t>
      </w:r>
    </w:p>
    <w:p w:rsidR="000F3888" w:rsidRPr="00264578" w:rsidRDefault="00C8136F" w:rsidP="000F3888">
      <w:pPr>
        <w:widowControl w:val="0"/>
        <w:ind w:firstLine="709"/>
        <w:jc w:val="both"/>
        <w:rPr>
          <w:szCs w:val="28"/>
        </w:rPr>
      </w:pPr>
      <w:r w:rsidRPr="00264578">
        <w:rPr>
          <w:bCs/>
        </w:rPr>
        <w:t xml:space="preserve">парковочные места должны быть организованы в соответствии </w:t>
      </w:r>
      <w:r w:rsidR="00862D41">
        <w:rPr>
          <w:bCs/>
        </w:rPr>
        <w:br/>
      </w:r>
      <w:r w:rsidRPr="00264578">
        <w:rPr>
          <w:bCs/>
        </w:rPr>
        <w:t xml:space="preserve">с </w:t>
      </w:r>
      <w:r w:rsidR="000F3888">
        <w:rPr>
          <w:bCs/>
        </w:rPr>
        <w:t xml:space="preserve">региональными </w:t>
      </w:r>
      <w:r w:rsidR="000F3888" w:rsidRPr="00264578">
        <w:rPr>
          <w:szCs w:val="28"/>
        </w:rPr>
        <w:t>норматив</w:t>
      </w:r>
      <w:r w:rsidR="000F3888">
        <w:rPr>
          <w:szCs w:val="28"/>
        </w:rPr>
        <w:t>ами</w:t>
      </w:r>
      <w:r w:rsidR="000F3888" w:rsidRPr="00264578">
        <w:rPr>
          <w:szCs w:val="28"/>
        </w:rPr>
        <w:t xml:space="preserve"> градостроительного проектирования Архангельской области, утвержденны</w:t>
      </w:r>
      <w:r w:rsidR="000F3888">
        <w:rPr>
          <w:szCs w:val="28"/>
        </w:rPr>
        <w:t>ми</w:t>
      </w:r>
      <w:r w:rsidR="000F3888" w:rsidRPr="00264578">
        <w:rPr>
          <w:szCs w:val="28"/>
        </w:rPr>
        <w:t xml:space="preserve"> постановлением Правительства Архангельской области от 19 апреля 2016 года № 123-пп;</w:t>
      </w:r>
    </w:p>
    <w:p w:rsidR="00C8136F" w:rsidRPr="00264578" w:rsidRDefault="00C8136F" w:rsidP="00760A3A">
      <w:pPr>
        <w:pStyle w:val="21"/>
        <w:tabs>
          <w:tab w:val="left" w:pos="993"/>
        </w:tabs>
        <w:rPr>
          <w:bCs/>
        </w:rPr>
      </w:pPr>
      <w:r w:rsidRPr="00264578">
        <w:rPr>
          <w:bCs/>
        </w:rPr>
        <w:t>проектируемая территория должна быть оборудована специальными площадками для сбора твердых коммунальных отходов закрытого типа;</w:t>
      </w:r>
    </w:p>
    <w:p w:rsidR="00C8136F" w:rsidRPr="00264578" w:rsidRDefault="00C8136F" w:rsidP="00760A3A">
      <w:pPr>
        <w:pStyle w:val="21"/>
        <w:tabs>
          <w:tab w:val="left" w:pos="993"/>
        </w:tabs>
        <w:rPr>
          <w:bCs/>
        </w:rPr>
      </w:pPr>
      <w:r w:rsidRPr="00264578">
        <w:rPr>
          <w:bCs/>
        </w:rPr>
        <w:lastRenderedPageBreak/>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C8136F" w:rsidRPr="00264578" w:rsidRDefault="00C8136F" w:rsidP="00760A3A">
      <w:pPr>
        <w:pStyle w:val="21"/>
        <w:tabs>
          <w:tab w:val="left" w:pos="993"/>
        </w:tabs>
        <w:rPr>
          <w:bCs/>
        </w:rPr>
      </w:pPr>
      <w:r w:rsidRPr="00264578">
        <w:rPr>
          <w:bCs/>
        </w:rPr>
        <w:t xml:space="preserve">размещение площадок общего пользования различного назначения </w:t>
      </w:r>
      <w:r w:rsidR="00862D41">
        <w:rPr>
          <w:bCs/>
          <w:lang w:val="ru-RU"/>
        </w:rPr>
        <w:br/>
      </w:r>
      <w:r w:rsidRPr="00264578">
        <w:rPr>
          <w:bCs/>
        </w:rPr>
        <w:t>с учетом демографического состава населения, типа застройки, природно-климатических и других местных условий необходимо предусмотреть согласно п</w:t>
      </w:r>
      <w:r w:rsidR="004B65E3">
        <w:rPr>
          <w:bCs/>
          <w:lang w:val="ru-RU"/>
        </w:rPr>
        <w:t>ункту</w:t>
      </w:r>
      <w:r w:rsidRPr="00264578">
        <w:rPr>
          <w:bCs/>
        </w:rPr>
        <w:t xml:space="preserve"> 7.5 СП 42.13330.2016. Свод правил. Градостроительство. Планировка </w:t>
      </w:r>
      <w:r w:rsidR="00862D41">
        <w:rPr>
          <w:bCs/>
          <w:lang w:val="ru-RU"/>
        </w:rPr>
        <w:br/>
      </w:r>
      <w:r w:rsidRPr="00264578">
        <w:rPr>
          <w:bCs/>
        </w:rPr>
        <w:t>и застройка городских и сельских поселений. Актуализированная редакция СНиП 2.07.01-89* (утв. Приказом Минстроя России от 30.12.2016 № 1034/пр) (далее – СП Градостроительство);</w:t>
      </w:r>
    </w:p>
    <w:p w:rsidR="00C8136F" w:rsidRPr="00264578" w:rsidRDefault="00C8136F" w:rsidP="00760A3A">
      <w:pPr>
        <w:pStyle w:val="21"/>
        <w:tabs>
          <w:tab w:val="left" w:pos="993"/>
        </w:tabs>
        <w:rPr>
          <w:bCs/>
        </w:rPr>
      </w:pPr>
      <w:r w:rsidRPr="00264578">
        <w:rPr>
          <w:bCs/>
        </w:rPr>
        <w:t>водоснабжение планируемой территории предусмотреть централизованное;</w:t>
      </w:r>
    </w:p>
    <w:p w:rsidR="00C8136F" w:rsidRPr="00264578" w:rsidRDefault="00C8136F" w:rsidP="00760A3A">
      <w:pPr>
        <w:pStyle w:val="21"/>
        <w:tabs>
          <w:tab w:val="left" w:pos="993"/>
        </w:tabs>
        <w:rPr>
          <w:bCs/>
        </w:rPr>
      </w:pPr>
      <w:r w:rsidRPr="00264578">
        <w:rPr>
          <w:bCs/>
        </w:rPr>
        <w:t>отведение хозяйственно-бытовых стоков планируемой застройки предусмотреть централизованное;</w:t>
      </w:r>
    </w:p>
    <w:p w:rsidR="00C8136F" w:rsidRPr="00264578" w:rsidRDefault="00C8136F" w:rsidP="00760A3A">
      <w:pPr>
        <w:pStyle w:val="21"/>
        <w:tabs>
          <w:tab w:val="left" w:pos="993"/>
        </w:tabs>
        <w:rPr>
          <w:bCs/>
        </w:rPr>
      </w:pPr>
      <w:r w:rsidRPr="00264578">
        <w:rPr>
          <w:bCs/>
        </w:rPr>
        <w:t>теплоснабжение планируемой застройки предусмотреть централизованное;</w:t>
      </w:r>
    </w:p>
    <w:p w:rsidR="00C8136F" w:rsidRPr="00264578" w:rsidRDefault="00C8136F" w:rsidP="00760A3A">
      <w:pPr>
        <w:pStyle w:val="21"/>
        <w:tabs>
          <w:tab w:val="left" w:pos="993"/>
        </w:tabs>
        <w:rPr>
          <w:bCs/>
        </w:rPr>
      </w:pPr>
      <w:r w:rsidRPr="00264578">
        <w:rPr>
          <w:bCs/>
        </w:rPr>
        <w:t>электроснабжение планируемой территории предусмотреть централизованное.</w:t>
      </w:r>
    </w:p>
    <w:p w:rsidR="00C8136F" w:rsidRPr="00264578" w:rsidRDefault="00C8136F" w:rsidP="00760A3A">
      <w:pPr>
        <w:pStyle w:val="21"/>
        <w:tabs>
          <w:tab w:val="left" w:pos="993"/>
        </w:tabs>
        <w:rPr>
          <w:bCs/>
        </w:rPr>
      </w:pPr>
      <w:r w:rsidRPr="00264578">
        <w:rPr>
          <w:bCs/>
        </w:rPr>
        <w:t xml:space="preserve">Проектные решения проекта внесения изменений в проект планировки территории 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установление удобной связи планировочного района 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C8136F" w:rsidRPr="00264578" w:rsidRDefault="00C8136F" w:rsidP="00760A3A">
      <w:pPr>
        <w:pStyle w:val="21"/>
        <w:tabs>
          <w:tab w:val="left" w:pos="993"/>
        </w:tabs>
      </w:pPr>
      <w:r w:rsidRPr="00264578">
        <w:t xml:space="preserve">Проект внесения изменений в проект планировки района "Майская горка" </w:t>
      </w:r>
      <w:r w:rsidRPr="00264578">
        <w:rPr>
          <w:spacing w:val="-4"/>
        </w:rPr>
        <w:t xml:space="preserve">подготовить в соответствии с техническими регламентами, нормами отвода земельных участков для конкретных видов деятельности, установленными </w:t>
      </w:r>
      <w:r w:rsidR="00862D41">
        <w:rPr>
          <w:spacing w:val="-4"/>
          <w:lang w:val="ru-RU"/>
        </w:rPr>
        <w:br/>
      </w:r>
      <w:r w:rsidRPr="00264578">
        <w:rPr>
          <w:spacing w:val="-4"/>
        </w:rPr>
        <w:t>в соответствии с федеральными законами</w:t>
      </w:r>
      <w:r w:rsidRPr="00264578">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8. Состав, исполнители, сроки и порядок предоставления исходной информации для разработки проекта внесения изменений в проект планировки территории</w:t>
      </w:r>
    </w:p>
    <w:p w:rsidR="00C8136F" w:rsidRPr="00264578" w:rsidRDefault="00C8136F" w:rsidP="00760A3A">
      <w:pPr>
        <w:ind w:firstLine="709"/>
        <w:jc w:val="both"/>
        <w:rPr>
          <w:szCs w:val="28"/>
        </w:rPr>
      </w:pPr>
      <w:r w:rsidRPr="00264578">
        <w:rPr>
          <w:szCs w:val="28"/>
        </w:rPr>
        <w:t>Необходимые исходные данные запрашиваются разработчиком самостоятельно, в том числе:</w:t>
      </w:r>
    </w:p>
    <w:p w:rsidR="00C8136F" w:rsidRPr="00264578" w:rsidRDefault="00C8136F" w:rsidP="00760A3A">
      <w:pPr>
        <w:ind w:firstLine="709"/>
        <w:jc w:val="both"/>
        <w:rPr>
          <w:szCs w:val="28"/>
        </w:rPr>
      </w:pPr>
      <w:r w:rsidRPr="00264578">
        <w:rPr>
          <w:szCs w:val="28"/>
        </w:rPr>
        <w:t>а) 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C8136F" w:rsidRPr="00264578" w:rsidRDefault="00C8136F" w:rsidP="00760A3A">
      <w:pPr>
        <w:ind w:firstLine="709"/>
        <w:jc w:val="both"/>
        <w:rPr>
          <w:szCs w:val="28"/>
        </w:rPr>
      </w:pPr>
      <w:r w:rsidRPr="00264578">
        <w:rPr>
          <w:szCs w:val="28"/>
        </w:rPr>
        <w:t>б) сведения из ЕГРН о кадастровом плане территории, в пределах которого планируется размещение объекта капитального строительства;</w:t>
      </w:r>
    </w:p>
    <w:p w:rsidR="00C8136F" w:rsidRPr="00264578" w:rsidRDefault="00C8136F" w:rsidP="00760A3A">
      <w:pPr>
        <w:ind w:firstLine="709"/>
        <w:jc w:val="both"/>
        <w:rPr>
          <w:szCs w:val="28"/>
        </w:rPr>
      </w:pPr>
      <w:r w:rsidRPr="00264578">
        <w:rPr>
          <w:szCs w:val="28"/>
        </w:rPr>
        <w:t>в) 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C8136F" w:rsidRPr="00264578" w:rsidRDefault="00C8136F" w:rsidP="00760A3A">
      <w:pPr>
        <w:ind w:firstLine="709"/>
        <w:jc w:val="both"/>
        <w:rPr>
          <w:szCs w:val="28"/>
        </w:rPr>
      </w:pPr>
      <w:r w:rsidRPr="00264578">
        <w:rPr>
          <w:szCs w:val="28"/>
        </w:rPr>
        <w:t xml:space="preserve">г) сведения о характеристиках объектов недвижимости, расположенных </w:t>
      </w:r>
      <w:r w:rsidRPr="00264578">
        <w:rPr>
          <w:szCs w:val="28"/>
        </w:rPr>
        <w:br/>
        <w:t xml:space="preserve">в пределах территории, в отношении которой разрабатывается проект </w:t>
      </w:r>
      <w:r w:rsidRPr="00264578">
        <w:rPr>
          <w:szCs w:val="28"/>
        </w:rPr>
        <w:lastRenderedPageBreak/>
        <w:t>планировки территории согласно таблице (приложение № 2</w:t>
      </w:r>
      <w:r w:rsidR="0038655D">
        <w:rPr>
          <w:szCs w:val="28"/>
        </w:rPr>
        <w:t xml:space="preserve"> к настоящему заданию</w:t>
      </w:r>
      <w:r w:rsidRPr="00264578">
        <w:rPr>
          <w:szCs w:val="28"/>
        </w:rPr>
        <w:t xml:space="preserve">); </w:t>
      </w:r>
    </w:p>
    <w:p w:rsidR="00C8136F" w:rsidRDefault="00C8136F" w:rsidP="00760A3A">
      <w:pPr>
        <w:ind w:firstLine="709"/>
        <w:jc w:val="both"/>
        <w:rPr>
          <w:szCs w:val="28"/>
        </w:rPr>
      </w:pPr>
      <w:r w:rsidRPr="00264578">
        <w:rPr>
          <w:szCs w:val="28"/>
        </w:rPr>
        <w:t xml:space="preserve">д) иные исходные данные, необходимые для выполнения работы, включая получение цифровых топографических материалов, документов </w:t>
      </w:r>
      <w:r w:rsidR="00862D41">
        <w:rPr>
          <w:szCs w:val="28"/>
        </w:rPr>
        <w:br/>
      </w:r>
      <w:r w:rsidRPr="00264578">
        <w:rPr>
          <w:szCs w:val="28"/>
        </w:rPr>
        <w:t>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827E9C" w:rsidRPr="00827E9C" w:rsidRDefault="00827E9C" w:rsidP="00760A3A">
      <w:pPr>
        <w:ind w:firstLine="709"/>
        <w:jc w:val="both"/>
        <w:rPr>
          <w:szCs w:val="28"/>
        </w:rPr>
      </w:pPr>
      <w:r w:rsidRPr="00827E9C">
        <w:rPr>
          <w:szCs w:val="28"/>
        </w:rPr>
        <w:t>До утверждения проекта внесения изменений в проект планировки района "Майская горка" получить разрешение на условно разрешенный вид использования земельного участка и объекта капитального строительства.</w:t>
      </w:r>
    </w:p>
    <w:p w:rsidR="009D4424" w:rsidRDefault="00C8136F" w:rsidP="009D4424">
      <w:pPr>
        <w:ind w:firstLine="709"/>
        <w:jc w:val="both"/>
        <w:rPr>
          <w:szCs w:val="28"/>
        </w:rPr>
      </w:pPr>
      <w:r w:rsidRPr="00264578">
        <w:rPr>
          <w:szCs w:val="28"/>
        </w:rPr>
        <w:t>9. 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 в проект планировки территории</w:t>
      </w:r>
    </w:p>
    <w:p w:rsidR="00C8136F" w:rsidRPr="00264578" w:rsidRDefault="00C8136F" w:rsidP="009D4424">
      <w:pPr>
        <w:ind w:firstLine="709"/>
        <w:jc w:val="both"/>
        <w:rPr>
          <w:szCs w:val="28"/>
        </w:rPr>
      </w:pPr>
      <w:r w:rsidRPr="00264578">
        <w:rPr>
          <w:szCs w:val="28"/>
        </w:rPr>
        <w:t>Проект внесения изменений в проект планировки района "Майская горка" должен быть согласован разработчиком</w:t>
      </w:r>
      <w:r w:rsidR="00174CAB">
        <w:rPr>
          <w:szCs w:val="28"/>
        </w:rPr>
        <w:t xml:space="preserve"> с</w:t>
      </w:r>
      <w:r w:rsidRPr="00264578">
        <w:rPr>
          <w:szCs w:val="28"/>
        </w:rPr>
        <w:t>:</w:t>
      </w:r>
    </w:p>
    <w:p w:rsidR="00C8136F" w:rsidRPr="00264578" w:rsidRDefault="00E05232" w:rsidP="00760A3A">
      <w:pPr>
        <w:pStyle w:val="21"/>
        <w:tabs>
          <w:tab w:val="left" w:pos="993"/>
        </w:tabs>
      </w:pPr>
      <w:r>
        <w:rPr>
          <w:lang w:val="ru-RU"/>
        </w:rPr>
        <w:t>д</w:t>
      </w:r>
      <w:r w:rsidR="00C8136F" w:rsidRPr="00264578">
        <w:t>епартаментом транспорта, строительства и городской инфраструктуры Администрации городского округа "Город Архангельск";</w:t>
      </w:r>
    </w:p>
    <w:p w:rsidR="00C8136F" w:rsidRPr="00264578" w:rsidRDefault="00C8136F" w:rsidP="00760A3A">
      <w:pPr>
        <w:pStyle w:val="21"/>
        <w:tabs>
          <w:tab w:val="left" w:pos="993"/>
        </w:tabs>
      </w:pPr>
      <w:r w:rsidRPr="00264578">
        <w:t>Управлением государственной инспекции безопасности дорожного движения УМВД России по Архангельской области (в случае, если в</w:t>
      </w:r>
      <w:r w:rsidRPr="00264578">
        <w:rPr>
          <w:rFonts w:ascii="Times New Roman CYR" w:hAnsi="Times New Roman CYR" w:cs="Times New Roman CYR"/>
        </w:rPr>
        <w:t xml:space="preserve"> состав проекта внесения изменений в проект планировки включается проект организации дорожного движения)</w:t>
      </w:r>
      <w:r w:rsidRPr="00264578">
        <w:t>.</w:t>
      </w:r>
    </w:p>
    <w:p w:rsidR="00C8136F" w:rsidRPr="00264578" w:rsidRDefault="00C8136F" w:rsidP="00760A3A">
      <w:pPr>
        <w:pStyle w:val="21"/>
      </w:pPr>
      <w:r w:rsidRPr="00264578">
        <w:t xml:space="preserve">Согласование документации по внесению изменений в проект планировки района "Майская горка" осуществляется применительно </w:t>
      </w:r>
      <w:r w:rsidR="00862D41">
        <w:rPr>
          <w:lang w:val="ru-RU"/>
        </w:rPr>
        <w:br/>
      </w:r>
      <w:r w:rsidRPr="00264578">
        <w:t>к изменяемой части.</w:t>
      </w:r>
    </w:p>
    <w:p w:rsidR="00C8136F" w:rsidRPr="00264578" w:rsidRDefault="00C8136F" w:rsidP="00760A3A">
      <w:pPr>
        <w:pStyle w:val="21"/>
      </w:pPr>
      <w:r w:rsidRPr="00264578">
        <w:t>По итогам полученных согласований представить проект внесения изменений в проект планировки района "Майская горка" в департамент градостроительства Администрации городского округа "Город Архангельск".</w:t>
      </w:r>
    </w:p>
    <w:p w:rsidR="00C8136F" w:rsidRPr="00264578" w:rsidRDefault="00C8136F" w:rsidP="00760A3A">
      <w:pPr>
        <w:pStyle w:val="21"/>
      </w:pPr>
      <w:r w:rsidRPr="00264578">
        <w:t>Утверждение проекта внесения изменений в проект планировки осуществляется в соответствии с Градостроительным кодексом Российской Федерации.</w:t>
      </w:r>
    </w:p>
    <w:p w:rsidR="00C8136F" w:rsidRPr="00264578" w:rsidRDefault="00C8136F" w:rsidP="00760A3A">
      <w:pPr>
        <w:ind w:firstLine="709"/>
        <w:jc w:val="both"/>
        <w:rPr>
          <w:szCs w:val="28"/>
        </w:rPr>
      </w:pPr>
      <w:r w:rsidRPr="00264578">
        <w:rPr>
          <w:szCs w:val="28"/>
        </w:rPr>
        <w:t>10. Требования к проекту внесения изменений в проект планировки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Проект внесения изменений в проект планировки района "Майская горка" выполнить в соответствии с требованиями законодательства, установленными </w:t>
      </w:r>
      <w:r w:rsidRPr="00264578">
        <w:rPr>
          <w:bCs/>
          <w:szCs w:val="28"/>
        </w:rPr>
        <w:t>государственными стандартами, техническими регламентами в сфере строительства и градостроительства,</w:t>
      </w:r>
      <w:r w:rsidRPr="00264578">
        <w:rPr>
          <w:szCs w:val="28"/>
        </w:rPr>
        <w:t xml:space="preserve"> настоящим заданием.</w:t>
      </w:r>
    </w:p>
    <w:p w:rsidR="00C8136F" w:rsidRPr="00264578" w:rsidRDefault="00C8136F" w:rsidP="00760A3A">
      <w:pPr>
        <w:pStyle w:val="ConsPlusNonformat"/>
        <w:ind w:firstLine="709"/>
        <w:jc w:val="both"/>
        <w:rPr>
          <w:rFonts w:ascii="Times New Roman" w:hAnsi="Times New Roman"/>
          <w:bCs/>
          <w:sz w:val="28"/>
          <w:szCs w:val="28"/>
        </w:rPr>
      </w:pPr>
      <w:r w:rsidRPr="00264578">
        <w:rPr>
          <w:rFonts w:ascii="Times New Roman" w:hAnsi="Times New Roman"/>
          <w:bCs/>
          <w:sz w:val="28"/>
          <w:szCs w:val="28"/>
        </w:rPr>
        <w:t>Нормативно-правовая и методическая база для выполнения работ:</w:t>
      </w:r>
    </w:p>
    <w:p w:rsidR="00C8136F" w:rsidRPr="00264578" w:rsidRDefault="00C8136F" w:rsidP="00760A3A">
      <w:pPr>
        <w:widowControl w:val="0"/>
        <w:autoSpaceDE w:val="0"/>
        <w:autoSpaceDN w:val="0"/>
        <w:adjustRightInd w:val="0"/>
        <w:ind w:firstLine="709"/>
        <w:jc w:val="both"/>
        <w:rPr>
          <w:szCs w:val="28"/>
        </w:rPr>
      </w:pPr>
      <w:r w:rsidRPr="00264578">
        <w:rPr>
          <w:szCs w:val="28"/>
        </w:rPr>
        <w:t>Градостроительный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Земельный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Жилищный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Водный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bCs/>
          <w:szCs w:val="28"/>
        </w:rPr>
        <w:t>Градостроительный кодекс Архангельской области;</w:t>
      </w:r>
      <w:r w:rsidRPr="00264578">
        <w:rPr>
          <w:szCs w:val="28"/>
        </w:rPr>
        <w:t xml:space="preserve"> </w:t>
      </w:r>
    </w:p>
    <w:p w:rsidR="00C8136F" w:rsidRPr="00264578" w:rsidRDefault="00C8136F" w:rsidP="00760A3A">
      <w:pPr>
        <w:widowControl w:val="0"/>
        <w:autoSpaceDE w:val="0"/>
        <w:autoSpaceDN w:val="0"/>
        <w:adjustRightInd w:val="0"/>
        <w:ind w:firstLine="709"/>
        <w:jc w:val="both"/>
        <w:rPr>
          <w:szCs w:val="28"/>
        </w:rPr>
      </w:pPr>
      <w:r w:rsidRPr="00264578">
        <w:rPr>
          <w:szCs w:val="28"/>
        </w:rPr>
        <w:lastRenderedPageBreak/>
        <w:t>Федеральный закон от 30 марта 1999 года № 52-ФЗ "О санитарно-эпидемиологическом благополучии населения";</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10 января 2002 года № 7-ФЗ "Об охране окружающей среды";</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14 марта 1995 года № 33-ФЗ "Об особо охраняемых природных территориях";</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24 июня 1998 года № 89-ФЗ "Об отходах производства и потребления";</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862D41">
        <w:rPr>
          <w:szCs w:val="28"/>
        </w:rPr>
        <w:br/>
      </w:r>
      <w:r w:rsidRPr="00264578">
        <w:rPr>
          <w:szCs w:val="28"/>
        </w:rPr>
        <w:t>в отдельные законодательные акты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приказ Росреестра от 10 ноября 2020 года № П/0412 "Об утверждении классификатора видов разрешенного использования земельных участков";</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приказ Министерства строительства и жилищно-коммунального хозяйства </w:t>
      </w:r>
      <w:r w:rsidR="00174CAB" w:rsidRPr="00264578">
        <w:rPr>
          <w:szCs w:val="28"/>
        </w:rPr>
        <w:t>Российской Федерации</w:t>
      </w:r>
      <w:r w:rsidRPr="00264578">
        <w:rPr>
          <w:szCs w:val="28"/>
        </w:rPr>
        <w:t xml:space="preserve"> от 25 апреля 2017 года № 739/пр </w:t>
      </w:r>
      <w:r w:rsidR="00174CAB">
        <w:rPr>
          <w:szCs w:val="28"/>
        </w:rPr>
        <w:br/>
      </w:r>
      <w:r w:rsidRPr="00264578">
        <w:rPr>
          <w:szCs w:val="28"/>
        </w:rPr>
        <w:t xml:space="preserve">"Об утверждении требований к цифровым топографическим картам </w:t>
      </w:r>
      <w:r w:rsidR="00174CAB">
        <w:rPr>
          <w:szCs w:val="28"/>
        </w:rPr>
        <w:br/>
      </w:r>
      <w:r w:rsidRPr="00264578">
        <w:rPr>
          <w:szCs w:val="28"/>
        </w:rPr>
        <w:t>и цифровым топографическим планам, используемым при подготовке графической части документации по планировке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постановление Правительства Российской Федерации от 31 марта </w:t>
      </w:r>
      <w:r w:rsidR="00862D41">
        <w:rPr>
          <w:szCs w:val="28"/>
        </w:rPr>
        <w:br/>
      </w:r>
      <w:r w:rsidRPr="00264578">
        <w:rPr>
          <w:szCs w:val="28"/>
        </w:rPr>
        <w:t>2017 года № 402 "Об утверждении Правил выполнения инженерных изысканий, необходимых для подготовки документации по планировке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РДС 30-201-98. Инструкция о порядке проектирования и установления красных линий в городах и других поселениях Российской Федерации;</w:t>
      </w:r>
    </w:p>
    <w:p w:rsidR="00C8136F" w:rsidRPr="00264578" w:rsidRDefault="00C8136F" w:rsidP="00760A3A">
      <w:pPr>
        <w:autoSpaceDE w:val="0"/>
        <w:autoSpaceDN w:val="0"/>
        <w:adjustRightInd w:val="0"/>
        <w:ind w:firstLine="709"/>
        <w:jc w:val="both"/>
        <w:rPr>
          <w:szCs w:val="28"/>
        </w:rPr>
      </w:pPr>
      <w:r w:rsidRPr="00264578">
        <w:rPr>
          <w:szCs w:val="28"/>
        </w:rPr>
        <w:t xml:space="preserve">СП 42.13330.2016. Свод правил. Градостроительство. Планировка </w:t>
      </w:r>
      <w:r w:rsidRPr="00264578">
        <w:rPr>
          <w:szCs w:val="28"/>
        </w:rPr>
        <w:br/>
        <w:t>и застройка городских и сельских поселений. Актуализированная редакция СНиП 2.07.01-89*;</w:t>
      </w:r>
    </w:p>
    <w:p w:rsidR="00C8136F" w:rsidRPr="00264578" w:rsidRDefault="00C8136F" w:rsidP="00760A3A">
      <w:pPr>
        <w:autoSpaceDE w:val="0"/>
        <w:autoSpaceDN w:val="0"/>
        <w:adjustRightInd w:val="0"/>
        <w:ind w:firstLine="709"/>
        <w:jc w:val="both"/>
        <w:rPr>
          <w:szCs w:val="28"/>
        </w:rPr>
      </w:pPr>
      <w:r w:rsidRPr="00264578">
        <w:rPr>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C8136F" w:rsidRPr="00264578" w:rsidRDefault="00C8136F" w:rsidP="00760A3A">
      <w:pPr>
        <w:autoSpaceDE w:val="0"/>
        <w:autoSpaceDN w:val="0"/>
        <w:adjustRightInd w:val="0"/>
        <w:ind w:firstLine="709"/>
        <w:jc w:val="both"/>
        <w:rPr>
          <w:szCs w:val="28"/>
        </w:rPr>
      </w:pPr>
      <w:r w:rsidRPr="00264578">
        <w:rPr>
          <w:szCs w:val="28"/>
        </w:rPr>
        <w:t>СП 82.13330.2016. Свод правил. Благоустройство территорий. Актуализированная редакция СНиП III-10-75;</w:t>
      </w:r>
    </w:p>
    <w:p w:rsidR="00C8136F" w:rsidRPr="00264578" w:rsidRDefault="00C8136F" w:rsidP="00760A3A">
      <w:pPr>
        <w:autoSpaceDE w:val="0"/>
        <w:autoSpaceDN w:val="0"/>
        <w:adjustRightInd w:val="0"/>
        <w:ind w:firstLine="709"/>
        <w:jc w:val="both"/>
        <w:rPr>
          <w:szCs w:val="28"/>
        </w:rPr>
      </w:pPr>
      <w:r w:rsidRPr="00264578">
        <w:rPr>
          <w:szCs w:val="28"/>
        </w:rPr>
        <w:t>СП 396.1325800.2018. Улицы и дороги населенных пунктов. Правила градостроительного проектирования;</w:t>
      </w:r>
    </w:p>
    <w:p w:rsidR="00C8136F" w:rsidRPr="00264578" w:rsidRDefault="00C8136F" w:rsidP="00760A3A">
      <w:pPr>
        <w:ind w:firstLine="709"/>
        <w:jc w:val="both"/>
        <w:rPr>
          <w:szCs w:val="28"/>
        </w:rPr>
      </w:pPr>
      <w:r w:rsidRPr="00264578">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C8136F" w:rsidRPr="00264578" w:rsidRDefault="00C8136F" w:rsidP="00760A3A">
      <w:pPr>
        <w:ind w:firstLine="709"/>
        <w:jc w:val="both"/>
        <w:rPr>
          <w:szCs w:val="28"/>
        </w:rPr>
      </w:pPr>
      <w:r w:rsidRPr="00264578">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862D41">
        <w:rPr>
          <w:szCs w:val="28"/>
        </w:rPr>
        <w:br/>
      </w:r>
      <w:r w:rsidRPr="00264578">
        <w:rPr>
          <w:szCs w:val="28"/>
        </w:rPr>
        <w:lastRenderedPageBreak/>
        <w:t xml:space="preserve">и архитектуры Архангельской области от 29 сентября 2020 года № 68-п </w:t>
      </w:r>
      <w:r w:rsidR="00862D41">
        <w:rPr>
          <w:szCs w:val="28"/>
        </w:rPr>
        <w:br/>
      </w:r>
      <w:r w:rsidRPr="00264578">
        <w:rPr>
          <w:szCs w:val="28"/>
        </w:rPr>
        <w:t xml:space="preserve">(с изменениями); </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проект планировки района "Майская горка" муниципального образования "Город Архангельск", утвержденный распоряжением мэра города Архангельска от 20 февраля 2015 года № 425р (с изменениями);</w:t>
      </w:r>
    </w:p>
    <w:p w:rsidR="00C8136F" w:rsidRPr="00264578" w:rsidRDefault="00C8136F" w:rsidP="00760A3A">
      <w:pPr>
        <w:widowControl w:val="0"/>
        <w:ind w:firstLine="709"/>
        <w:jc w:val="both"/>
        <w:rPr>
          <w:szCs w:val="28"/>
        </w:rPr>
      </w:pPr>
      <w:r w:rsidRPr="00264578">
        <w:rPr>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 567</w:t>
      </w:r>
      <w:r w:rsidR="000F3888">
        <w:rPr>
          <w:szCs w:val="28"/>
        </w:rPr>
        <w:t xml:space="preserve"> </w:t>
      </w:r>
      <w:r w:rsidR="00862D41">
        <w:rPr>
          <w:szCs w:val="28"/>
        </w:rPr>
        <w:br/>
      </w:r>
      <w:r w:rsidR="000F3888" w:rsidRPr="00264578">
        <w:rPr>
          <w:szCs w:val="28"/>
        </w:rPr>
        <w:t>(с изменениями</w:t>
      </w:r>
      <w:r w:rsidR="000F3888">
        <w:rPr>
          <w:szCs w:val="28"/>
        </w:rPr>
        <w:t>а)</w:t>
      </w:r>
      <w:r w:rsidRPr="00264578">
        <w:rPr>
          <w:szCs w:val="28"/>
        </w:rPr>
        <w:t>;</w:t>
      </w:r>
    </w:p>
    <w:p w:rsidR="00C8136F" w:rsidRPr="00264578" w:rsidRDefault="00C8136F" w:rsidP="00760A3A">
      <w:pPr>
        <w:widowControl w:val="0"/>
        <w:ind w:firstLine="709"/>
        <w:jc w:val="both"/>
        <w:rPr>
          <w:szCs w:val="28"/>
        </w:rPr>
      </w:pPr>
      <w:r w:rsidRPr="00264578">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w:t>
      </w:r>
      <w:r w:rsidR="000F3888">
        <w:rPr>
          <w:szCs w:val="28"/>
        </w:rPr>
        <w:t xml:space="preserve"> </w:t>
      </w:r>
      <w:r w:rsidR="000F3888" w:rsidRPr="00264578">
        <w:rPr>
          <w:szCs w:val="28"/>
        </w:rPr>
        <w:t>(с изменениями</w:t>
      </w:r>
      <w:r w:rsidR="000F3888">
        <w:rPr>
          <w:szCs w:val="28"/>
        </w:rPr>
        <w:t>)</w:t>
      </w:r>
      <w:r w:rsidRPr="00264578">
        <w:rPr>
          <w:szCs w:val="28"/>
        </w:rPr>
        <w:t>;</w:t>
      </w:r>
    </w:p>
    <w:p w:rsidR="00C8136F" w:rsidRPr="000F3888" w:rsidRDefault="00C8136F" w:rsidP="00760A3A">
      <w:pPr>
        <w:widowControl w:val="0"/>
        <w:ind w:firstLine="709"/>
        <w:jc w:val="both"/>
        <w:rPr>
          <w:szCs w:val="28"/>
        </w:rPr>
      </w:pPr>
      <w:r w:rsidRPr="000F3888">
        <w:rPr>
          <w:szCs w:val="28"/>
        </w:rPr>
        <w:t xml:space="preserve">иные законы и нормативные правовые акты Российской Федерации, Архангельской области, </w:t>
      </w:r>
      <w:r w:rsidR="000F3888">
        <w:rPr>
          <w:szCs w:val="28"/>
        </w:rPr>
        <w:t>городского округа</w:t>
      </w:r>
      <w:r w:rsidRPr="000F3888">
        <w:rPr>
          <w:szCs w:val="28"/>
        </w:rPr>
        <w:t xml:space="preserve"> "Город Архангельск".</w:t>
      </w:r>
    </w:p>
    <w:p w:rsidR="00C8136F" w:rsidRPr="00264578" w:rsidRDefault="00C8136F" w:rsidP="00760A3A">
      <w:pPr>
        <w:keepNext/>
        <w:keepLines/>
        <w:widowControl w:val="0"/>
        <w:tabs>
          <w:tab w:val="left" w:pos="284"/>
        </w:tabs>
        <w:ind w:firstLine="709"/>
        <w:jc w:val="both"/>
        <w:rPr>
          <w:szCs w:val="28"/>
        </w:rPr>
      </w:pPr>
      <w:r w:rsidRPr="00264578">
        <w:rPr>
          <w:szCs w:val="28"/>
        </w:rPr>
        <w:t>11. Состав и порядок проведения предпроектных научно-исследовательских работ и инженерных изысканий</w:t>
      </w:r>
    </w:p>
    <w:p w:rsidR="00C8136F" w:rsidRPr="00264578" w:rsidRDefault="00C8136F" w:rsidP="00760A3A">
      <w:pPr>
        <w:widowControl w:val="0"/>
        <w:ind w:firstLine="709"/>
        <w:jc w:val="both"/>
        <w:rPr>
          <w:szCs w:val="28"/>
        </w:rPr>
      </w:pPr>
      <w:r w:rsidRPr="00264578">
        <w:rPr>
          <w:szCs w:val="28"/>
        </w:rPr>
        <w:t xml:space="preserve">Проект внесения изменений в проект планировки района "Майская горка" надлежит выполнить на топографическом плане. </w:t>
      </w:r>
    </w:p>
    <w:p w:rsidR="00C8136F" w:rsidRPr="00264578" w:rsidRDefault="00C8136F" w:rsidP="00760A3A">
      <w:pPr>
        <w:ind w:firstLine="709"/>
        <w:jc w:val="both"/>
        <w:rPr>
          <w:szCs w:val="28"/>
        </w:rPr>
      </w:pPr>
      <w:r w:rsidRPr="00264578">
        <w:rPr>
          <w:szCs w:val="28"/>
        </w:rPr>
        <w:t xml:space="preserve">Инженерные изыскания выполнить в соответствии с постановлением Правительства Российской Федерации от 31 марта 2017 года № 402 </w:t>
      </w:r>
      <w:r w:rsidR="00862D41">
        <w:rPr>
          <w:szCs w:val="28"/>
        </w:rPr>
        <w:br/>
      </w:r>
      <w:r w:rsidRPr="00264578">
        <w:rPr>
          <w:szCs w:val="28"/>
        </w:rPr>
        <w:t>"Об утверждении Правил выполнения инженерных изысканий, необходимых для подготовки документации по планировке территории".</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12. Порядок проведения согласования проекта внесения изменений </w:t>
      </w:r>
      <w:r w:rsidRPr="00264578">
        <w:rPr>
          <w:rFonts w:ascii="Times New Roman" w:hAnsi="Times New Roman" w:cs="Times New Roman"/>
          <w:sz w:val="28"/>
          <w:szCs w:val="28"/>
        </w:rPr>
        <w:br/>
        <w:t>в проект планировки территории</w:t>
      </w:r>
    </w:p>
    <w:p w:rsidR="00C8136F" w:rsidRPr="00264578" w:rsidRDefault="00C8136F" w:rsidP="00760A3A">
      <w:pPr>
        <w:widowControl w:val="0"/>
        <w:ind w:firstLine="709"/>
        <w:jc w:val="both"/>
        <w:rPr>
          <w:szCs w:val="28"/>
        </w:rPr>
      </w:pPr>
      <w:r w:rsidRPr="00264578">
        <w:rPr>
          <w:szCs w:val="28"/>
        </w:rPr>
        <w:t>Порядок согласования проекта внесения изменений в проект планировки района "Майская горка":</w:t>
      </w:r>
    </w:p>
    <w:p w:rsidR="00C8136F" w:rsidRPr="00264578" w:rsidRDefault="00C8136F" w:rsidP="00760A3A">
      <w:pPr>
        <w:widowControl w:val="0"/>
        <w:ind w:firstLine="709"/>
        <w:jc w:val="both"/>
        <w:rPr>
          <w:szCs w:val="28"/>
        </w:rPr>
      </w:pPr>
      <w:r w:rsidRPr="00264578">
        <w:rPr>
          <w:szCs w:val="28"/>
        </w:rPr>
        <w:t xml:space="preserve">1) предварительное рассмотрение основных проектных решений проекта </w:t>
      </w:r>
      <w:r w:rsidRPr="00264578">
        <w:rPr>
          <w:szCs w:val="28"/>
        </w:rPr>
        <w:br/>
        <w:t>внесения изменений в проект планировки района "Майская горка" департаментом градостроительства Администрации городского округа "Город Архангельск";</w:t>
      </w:r>
    </w:p>
    <w:p w:rsidR="00C8136F" w:rsidRPr="00264578" w:rsidRDefault="00C8136F" w:rsidP="00760A3A">
      <w:pPr>
        <w:widowControl w:val="0"/>
        <w:ind w:firstLine="709"/>
        <w:jc w:val="both"/>
        <w:rPr>
          <w:szCs w:val="28"/>
        </w:rPr>
      </w:pPr>
      <w:r w:rsidRPr="00264578">
        <w:rPr>
          <w:szCs w:val="28"/>
        </w:rPr>
        <w:t>2) согласование проекта внесения изменений в проект планировки района "Майская горка" с заинтересованными организациями, указанными в пункте 9 настоящего задания;</w:t>
      </w:r>
    </w:p>
    <w:p w:rsidR="00C8136F" w:rsidRPr="00264578" w:rsidRDefault="00C8136F" w:rsidP="00760A3A">
      <w:pPr>
        <w:widowControl w:val="0"/>
        <w:ind w:firstLine="709"/>
        <w:jc w:val="both"/>
        <w:rPr>
          <w:szCs w:val="28"/>
        </w:rPr>
      </w:pPr>
      <w:r w:rsidRPr="00264578">
        <w:rPr>
          <w:szCs w:val="28"/>
        </w:rPr>
        <w:t>3) доработка проекта внесения изменений в проект планировки района "Майская горка", устранение замечаний (недостатков) в части внесенных изменений.</w:t>
      </w:r>
    </w:p>
    <w:p w:rsidR="00C8136F" w:rsidRPr="00264578" w:rsidRDefault="00C8136F" w:rsidP="00760A3A">
      <w:pPr>
        <w:widowControl w:val="0"/>
        <w:ind w:firstLine="709"/>
        <w:jc w:val="both"/>
        <w:rPr>
          <w:szCs w:val="28"/>
        </w:rPr>
      </w:pPr>
      <w:r w:rsidRPr="00264578">
        <w:rPr>
          <w:szCs w:val="28"/>
        </w:rPr>
        <w:t xml:space="preserve">Общественные обсуждения по рассмотрению проекта внесения изменений в проект планировки района "Майская горка" проводятся в порядке, установленном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862D41">
        <w:rPr>
          <w:szCs w:val="28"/>
        </w:rPr>
        <w:br/>
      </w:r>
      <w:r w:rsidRPr="00264578">
        <w:rPr>
          <w:szCs w:val="28"/>
        </w:rPr>
        <w:t xml:space="preserve">по вопросам градостроительной деятельности на территории муниципального </w:t>
      </w:r>
      <w:r w:rsidRPr="00264578">
        <w:rPr>
          <w:szCs w:val="28"/>
        </w:rPr>
        <w:lastRenderedPageBreak/>
        <w:t xml:space="preserve">образования "Город Архангельск", утвержденным решением Архангельской городской Думы от 20 июня 2018 года № 688, а также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862D41">
        <w:rPr>
          <w:szCs w:val="28"/>
        </w:rPr>
        <w:br/>
      </w:r>
      <w:r w:rsidRPr="00264578">
        <w:rPr>
          <w:szCs w:val="28"/>
        </w:rPr>
        <w:t xml:space="preserve">№ 862. </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13. Дополнительные требования для зон с особыми условиями использования территорий</w:t>
      </w:r>
    </w:p>
    <w:p w:rsidR="00C8136F" w:rsidRPr="00264578" w:rsidRDefault="00C8136F" w:rsidP="00760A3A">
      <w:pPr>
        <w:autoSpaceDE w:val="0"/>
        <w:autoSpaceDN w:val="0"/>
        <w:adjustRightInd w:val="0"/>
        <w:ind w:firstLine="709"/>
        <w:jc w:val="both"/>
        <w:rPr>
          <w:szCs w:val="28"/>
        </w:rPr>
      </w:pPr>
      <w:r w:rsidRPr="00264578">
        <w:rPr>
          <w:szCs w:val="28"/>
        </w:rPr>
        <w:t>Материалы по обоснованию проекта внесения изменений в проект планировки района "Майская горка" должны содержать:</w:t>
      </w:r>
    </w:p>
    <w:p w:rsidR="00C8136F" w:rsidRPr="00264578" w:rsidRDefault="00C8136F" w:rsidP="00760A3A">
      <w:pPr>
        <w:autoSpaceDE w:val="0"/>
        <w:autoSpaceDN w:val="0"/>
        <w:adjustRightInd w:val="0"/>
        <w:ind w:firstLine="709"/>
        <w:jc w:val="both"/>
        <w:rPr>
          <w:szCs w:val="28"/>
        </w:rPr>
      </w:pPr>
      <w:r w:rsidRPr="00264578">
        <w:rPr>
          <w:szCs w:val="28"/>
        </w:rPr>
        <w:t>схему границ территорий объектов культурного наследия;</w:t>
      </w:r>
    </w:p>
    <w:p w:rsidR="00C8136F" w:rsidRPr="00264578" w:rsidRDefault="00C8136F" w:rsidP="00760A3A">
      <w:pPr>
        <w:autoSpaceDE w:val="0"/>
        <w:autoSpaceDN w:val="0"/>
        <w:adjustRightInd w:val="0"/>
        <w:ind w:firstLine="709"/>
        <w:jc w:val="both"/>
        <w:rPr>
          <w:szCs w:val="28"/>
        </w:rPr>
      </w:pPr>
      <w:r w:rsidRPr="00264578">
        <w:rPr>
          <w:szCs w:val="28"/>
        </w:rPr>
        <w:t>схему границ зон с особыми условиями использования территории.</w:t>
      </w:r>
    </w:p>
    <w:p w:rsidR="00C8136F" w:rsidRPr="00264578" w:rsidRDefault="00C8136F" w:rsidP="00760A3A">
      <w:pPr>
        <w:widowControl w:val="0"/>
        <w:tabs>
          <w:tab w:val="left" w:pos="284"/>
        </w:tabs>
        <w:autoSpaceDE w:val="0"/>
        <w:autoSpaceDN w:val="0"/>
        <w:adjustRightInd w:val="0"/>
        <w:ind w:firstLine="709"/>
        <w:rPr>
          <w:szCs w:val="28"/>
        </w:rPr>
      </w:pPr>
      <w:r w:rsidRPr="00264578">
        <w:rPr>
          <w:szCs w:val="28"/>
        </w:rPr>
        <w:t>14. Иные требования и условия</w:t>
      </w:r>
    </w:p>
    <w:p w:rsidR="00C8136F" w:rsidRPr="00264578" w:rsidRDefault="00C8136F" w:rsidP="00760A3A">
      <w:pPr>
        <w:widowControl w:val="0"/>
        <w:ind w:firstLine="709"/>
        <w:jc w:val="both"/>
        <w:rPr>
          <w:szCs w:val="28"/>
        </w:rPr>
      </w:pPr>
      <w:r w:rsidRPr="00264578">
        <w:rPr>
          <w:szCs w:val="28"/>
        </w:rPr>
        <w:t xml:space="preserve">Разработанный с использованием компьютерных технологий проект должен отвечать требованиям государственных стандартов и требованиям </w:t>
      </w:r>
      <w:r w:rsidR="00862D41">
        <w:rPr>
          <w:szCs w:val="28"/>
        </w:rPr>
        <w:br/>
      </w:r>
      <w:r w:rsidRPr="00264578">
        <w:rPr>
          <w:szCs w:val="28"/>
        </w:rPr>
        <w:t>по формированию информационной системы обеспечения градостроительной деятельности.</w:t>
      </w:r>
    </w:p>
    <w:p w:rsidR="00C8136F" w:rsidRPr="00264578" w:rsidRDefault="00C8136F" w:rsidP="00760A3A">
      <w:pPr>
        <w:widowControl w:val="0"/>
        <w:jc w:val="both"/>
        <w:rPr>
          <w:szCs w:val="28"/>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796"/>
      </w:tblGrid>
      <w:tr w:rsidR="00174CAB" w:rsidTr="00174CAB">
        <w:tc>
          <w:tcPr>
            <w:tcW w:w="1951" w:type="dxa"/>
          </w:tcPr>
          <w:p w:rsidR="00174CAB" w:rsidRPr="00174CAB" w:rsidRDefault="00174CAB" w:rsidP="00760A3A">
            <w:pPr>
              <w:widowControl w:val="0"/>
              <w:jc w:val="both"/>
              <w:rPr>
                <w:sz w:val="28"/>
                <w:szCs w:val="28"/>
              </w:rPr>
            </w:pPr>
            <w:r w:rsidRPr="00174CAB">
              <w:rPr>
                <w:sz w:val="28"/>
                <w:szCs w:val="28"/>
              </w:rPr>
              <w:t>Приложение:</w:t>
            </w:r>
          </w:p>
        </w:tc>
        <w:tc>
          <w:tcPr>
            <w:tcW w:w="7796" w:type="dxa"/>
          </w:tcPr>
          <w:p w:rsidR="00174CAB" w:rsidRPr="00174CAB" w:rsidRDefault="00174CAB" w:rsidP="00174CAB">
            <w:pPr>
              <w:widowControl w:val="0"/>
              <w:numPr>
                <w:ilvl w:val="0"/>
                <w:numId w:val="14"/>
              </w:numPr>
              <w:tabs>
                <w:tab w:val="left" w:pos="317"/>
              </w:tabs>
              <w:ind w:left="34" w:hanging="34"/>
              <w:jc w:val="both"/>
              <w:rPr>
                <w:sz w:val="28"/>
                <w:szCs w:val="28"/>
              </w:rPr>
            </w:pPr>
            <w:r w:rsidRPr="00174CAB">
              <w:rPr>
                <w:sz w:val="28"/>
                <w:szCs w:val="28"/>
              </w:rPr>
              <w:t>Схема границ проектирования.</w:t>
            </w:r>
          </w:p>
        </w:tc>
      </w:tr>
      <w:tr w:rsidR="00174CAB" w:rsidTr="00174CAB">
        <w:tc>
          <w:tcPr>
            <w:tcW w:w="1951" w:type="dxa"/>
          </w:tcPr>
          <w:p w:rsidR="00174CAB" w:rsidRPr="00174CAB" w:rsidRDefault="00174CAB" w:rsidP="00760A3A">
            <w:pPr>
              <w:widowControl w:val="0"/>
              <w:jc w:val="both"/>
              <w:rPr>
                <w:sz w:val="28"/>
                <w:szCs w:val="28"/>
              </w:rPr>
            </w:pPr>
          </w:p>
        </w:tc>
        <w:tc>
          <w:tcPr>
            <w:tcW w:w="7796" w:type="dxa"/>
          </w:tcPr>
          <w:p w:rsidR="00174CAB" w:rsidRPr="00174CAB" w:rsidRDefault="00174CAB" w:rsidP="00174CAB">
            <w:pPr>
              <w:widowControl w:val="0"/>
              <w:numPr>
                <w:ilvl w:val="0"/>
                <w:numId w:val="14"/>
              </w:numPr>
              <w:tabs>
                <w:tab w:val="left" w:pos="317"/>
              </w:tabs>
              <w:ind w:left="34" w:hanging="34"/>
              <w:jc w:val="both"/>
              <w:rPr>
                <w:sz w:val="28"/>
                <w:szCs w:val="28"/>
              </w:rPr>
            </w:pPr>
            <w:r w:rsidRPr="00174CAB">
              <w:rPr>
                <w:sz w:val="28"/>
                <w:szCs w:val="28"/>
              </w:rPr>
              <w:t>Таблица "Участки территории (зоны) планируемого размещения объектов"</w:t>
            </w:r>
            <w:r>
              <w:rPr>
                <w:sz w:val="28"/>
                <w:szCs w:val="28"/>
              </w:rPr>
              <w:t>.</w:t>
            </w:r>
          </w:p>
        </w:tc>
      </w:tr>
    </w:tbl>
    <w:p w:rsidR="00C8136F" w:rsidRPr="00264578" w:rsidRDefault="00C8136F" w:rsidP="00760A3A">
      <w:pPr>
        <w:widowControl w:val="0"/>
        <w:jc w:val="both"/>
        <w:rPr>
          <w:szCs w:val="28"/>
        </w:rPr>
      </w:pPr>
    </w:p>
    <w:p w:rsidR="00C8136F" w:rsidRPr="00264578" w:rsidRDefault="00174CAB" w:rsidP="00174CAB">
      <w:pPr>
        <w:widowControl w:val="0"/>
        <w:jc w:val="center"/>
        <w:rPr>
          <w:szCs w:val="28"/>
        </w:rPr>
      </w:pPr>
      <w:r>
        <w:rPr>
          <w:szCs w:val="28"/>
        </w:rPr>
        <w:t>__________</w:t>
      </w:r>
    </w:p>
    <w:p w:rsidR="00C8136F" w:rsidRPr="000D6837" w:rsidRDefault="00C8136F" w:rsidP="00760A3A">
      <w:pPr>
        <w:widowControl w:val="0"/>
        <w:jc w:val="both"/>
        <w:rPr>
          <w:sz w:val="26"/>
          <w:szCs w:val="26"/>
        </w:rPr>
        <w:sectPr w:rsidR="00C8136F" w:rsidRPr="000D6837" w:rsidSect="00885B99">
          <w:headerReference w:type="even" r:id="rId9"/>
          <w:headerReference w:type="default" r:id="rId10"/>
          <w:type w:val="continuous"/>
          <w:pgSz w:w="11906" w:h="16838"/>
          <w:pgMar w:top="1134" w:right="567" w:bottom="1134" w:left="1701" w:header="709" w:footer="709" w:gutter="0"/>
          <w:pgNumType w:start="1"/>
          <w:cols w:space="708"/>
          <w:titlePg/>
          <w:docGrid w:linePitch="381"/>
        </w:sectPr>
      </w:pPr>
    </w:p>
    <w:p w:rsidR="00C8136F" w:rsidRPr="00374FEC" w:rsidRDefault="00C8136F" w:rsidP="00374FEC">
      <w:pPr>
        <w:pStyle w:val="21"/>
        <w:ind w:left="4536" w:firstLine="0"/>
        <w:jc w:val="center"/>
        <w:rPr>
          <w:sz w:val="24"/>
          <w:szCs w:val="24"/>
        </w:rPr>
      </w:pPr>
      <w:r w:rsidRPr="00374FEC">
        <w:rPr>
          <w:sz w:val="24"/>
          <w:szCs w:val="24"/>
        </w:rPr>
        <w:lastRenderedPageBreak/>
        <w:t>ПРИЛОЖЕНИЕ № 1</w:t>
      </w:r>
      <w:r w:rsidRPr="00374FEC">
        <w:rPr>
          <w:sz w:val="24"/>
          <w:szCs w:val="24"/>
        </w:rPr>
        <w:cr/>
        <w:t xml:space="preserve">к заданию на внесение изменений в проект планировки района "Майская горка" муниципального образования "Город Архангельск" в границах части элемента планировочной структуры просп. Ленинградского площадью </w:t>
      </w:r>
      <w:r w:rsidR="00761761">
        <w:rPr>
          <w:sz w:val="24"/>
          <w:szCs w:val="24"/>
        </w:rPr>
        <w:t xml:space="preserve">2,8766 га </w:t>
      </w:r>
    </w:p>
    <w:p w:rsidR="00C8136F" w:rsidRPr="000D6837" w:rsidRDefault="00C8136F" w:rsidP="00760A3A">
      <w:pPr>
        <w:pStyle w:val="21"/>
        <w:ind w:firstLine="0"/>
        <w:jc w:val="center"/>
        <w:rPr>
          <w:sz w:val="26"/>
          <w:szCs w:val="26"/>
        </w:rPr>
      </w:pPr>
    </w:p>
    <w:p w:rsidR="00C8136F" w:rsidRPr="00174CAB" w:rsidRDefault="00C8136F" w:rsidP="00760A3A">
      <w:pPr>
        <w:pStyle w:val="21"/>
        <w:ind w:firstLine="0"/>
        <w:jc w:val="center"/>
        <w:rPr>
          <w:b/>
          <w:sz w:val="26"/>
          <w:szCs w:val="26"/>
        </w:rPr>
      </w:pPr>
      <w:r w:rsidRPr="00174CAB">
        <w:rPr>
          <w:b/>
          <w:sz w:val="26"/>
          <w:szCs w:val="26"/>
        </w:rPr>
        <w:t>СХЕМА</w:t>
      </w:r>
    </w:p>
    <w:p w:rsidR="00C8136F" w:rsidRPr="00174CAB" w:rsidRDefault="00C8136F" w:rsidP="00760A3A">
      <w:pPr>
        <w:pStyle w:val="21"/>
        <w:ind w:firstLine="0"/>
        <w:jc w:val="center"/>
        <w:rPr>
          <w:b/>
          <w:sz w:val="26"/>
          <w:szCs w:val="26"/>
        </w:rPr>
      </w:pPr>
      <w:r w:rsidRPr="00174CAB">
        <w:rPr>
          <w:b/>
          <w:sz w:val="26"/>
          <w:szCs w:val="26"/>
        </w:rPr>
        <w:t>границ проектирования</w:t>
      </w:r>
    </w:p>
    <w:p w:rsidR="00C8136F" w:rsidRPr="007D1C86" w:rsidRDefault="00885B99" w:rsidP="00885B99">
      <w:pPr>
        <w:pStyle w:val="21"/>
        <w:ind w:firstLine="0"/>
        <w:jc w:val="center"/>
        <w:rPr>
          <w:noProof/>
          <w:sz w:val="26"/>
          <w:szCs w:val="26"/>
          <w:lang w:val="ru-RU"/>
        </w:rPr>
      </w:pPr>
      <w:r>
        <w:rPr>
          <w:noProof/>
          <w:sz w:val="26"/>
          <w:szCs w:val="26"/>
          <w:lang w:val="ru-RU" w:eastAsia="ru-RU"/>
        </w:rPr>
        <w:drawing>
          <wp:inline distT="0" distB="0" distL="0" distR="0">
            <wp:extent cx="4986068" cy="4097547"/>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jpg"/>
                    <pic:cNvPicPr/>
                  </pic:nvPicPr>
                  <pic:blipFill rotWithShape="1">
                    <a:blip r:embed="rId11">
                      <a:extLst>
                        <a:ext uri="{28A0092B-C50C-407E-A947-70E740481C1C}">
                          <a14:useLocalDpi xmlns:a14="http://schemas.microsoft.com/office/drawing/2010/main" val="0"/>
                        </a:ext>
                      </a:extLst>
                    </a:blip>
                    <a:srcRect l="13486" t="23786" r="6120" b="30075"/>
                    <a:stretch/>
                  </pic:blipFill>
                  <pic:spPr bwMode="auto">
                    <a:xfrm>
                      <a:off x="0" y="0"/>
                      <a:ext cx="4992240" cy="4102619"/>
                    </a:xfrm>
                    <a:prstGeom prst="rect">
                      <a:avLst/>
                    </a:prstGeom>
                    <a:ln>
                      <a:noFill/>
                    </a:ln>
                    <a:extLst>
                      <a:ext uri="{53640926-AAD7-44D8-BBD7-CCE9431645EC}">
                        <a14:shadowObscured xmlns:a14="http://schemas.microsoft.com/office/drawing/2010/main"/>
                      </a:ext>
                    </a:extLst>
                  </pic:spPr>
                </pic:pic>
              </a:graphicData>
            </a:graphic>
          </wp:inline>
        </w:drawing>
      </w:r>
    </w:p>
    <w:p w:rsidR="00885B99" w:rsidRDefault="00885B99" w:rsidP="007D1C86">
      <w:pPr>
        <w:jc w:val="center"/>
        <w:rPr>
          <w:sz w:val="26"/>
          <w:szCs w:val="26"/>
        </w:rPr>
      </w:pPr>
    </w:p>
    <w:p w:rsidR="00885B99" w:rsidRPr="000D6837" w:rsidRDefault="007D1C86" w:rsidP="007D1C86">
      <w:pPr>
        <w:jc w:val="center"/>
        <w:rPr>
          <w:sz w:val="26"/>
          <w:szCs w:val="26"/>
        </w:rPr>
        <w:sectPr w:rsidR="00885B99" w:rsidRPr="000D6837" w:rsidSect="00CD25E8">
          <w:headerReference w:type="even" r:id="rId12"/>
          <w:headerReference w:type="default" r:id="rId13"/>
          <w:pgSz w:w="11906" w:h="16838"/>
          <w:pgMar w:top="1134" w:right="567" w:bottom="426" w:left="1560" w:header="709" w:footer="709" w:gutter="0"/>
          <w:cols w:space="708"/>
          <w:titlePg/>
          <w:docGrid w:linePitch="360"/>
        </w:sectPr>
      </w:pPr>
      <w:r>
        <w:rPr>
          <w:sz w:val="26"/>
          <w:szCs w:val="26"/>
        </w:rPr>
        <w:t>____________</w:t>
      </w:r>
    </w:p>
    <w:tbl>
      <w:tblPr>
        <w:tblW w:w="4784" w:type="dxa"/>
        <w:jc w:val="right"/>
        <w:tblInd w:w="1849" w:type="dxa"/>
        <w:tblLayout w:type="fixed"/>
        <w:tblLook w:val="04A0" w:firstRow="1" w:lastRow="0" w:firstColumn="1" w:lastColumn="0" w:noHBand="0" w:noVBand="1"/>
      </w:tblPr>
      <w:tblGrid>
        <w:gridCol w:w="4784"/>
      </w:tblGrid>
      <w:tr w:rsidR="007B7306" w:rsidRPr="00284825" w:rsidTr="00C81F22">
        <w:trPr>
          <w:trHeight w:val="351"/>
          <w:jc w:val="right"/>
        </w:trPr>
        <w:tc>
          <w:tcPr>
            <w:tcW w:w="4784" w:type="dxa"/>
          </w:tcPr>
          <w:p w:rsidR="007B7306" w:rsidRPr="007B7306" w:rsidRDefault="007B7306" w:rsidP="00C81F22">
            <w:pPr>
              <w:pStyle w:val="1"/>
              <w:spacing w:before="0" w:line="240" w:lineRule="atLeast"/>
              <w:ind w:left="-816"/>
              <w:rPr>
                <w:rFonts w:ascii="Times New Roman" w:hAnsi="Times New Roman" w:cs="Times New Roman"/>
              </w:rPr>
            </w:pPr>
            <w:r w:rsidRPr="007B7306">
              <w:rPr>
                <w:rFonts w:ascii="Times New Roman" w:hAnsi="Times New Roman" w:cs="Times New Roman"/>
              </w:rPr>
              <w:lastRenderedPageBreak/>
              <w:br w:type="page"/>
            </w:r>
          </w:p>
          <w:p w:rsidR="007B7306" w:rsidRPr="007B7306" w:rsidRDefault="007B7306" w:rsidP="007B7306">
            <w:pPr>
              <w:pStyle w:val="1"/>
              <w:spacing w:before="0" w:line="240" w:lineRule="atLeast"/>
              <w:ind w:left="34"/>
              <w:jc w:val="center"/>
              <w:rPr>
                <w:rFonts w:ascii="Times New Roman" w:hAnsi="Times New Roman" w:cs="Times New Roman"/>
                <w:b w:val="0"/>
                <w:color w:val="000000"/>
              </w:rPr>
            </w:pPr>
            <w:r w:rsidRPr="007B7306">
              <w:rPr>
                <w:rFonts w:ascii="Times New Roman" w:hAnsi="Times New Roman" w:cs="Times New Roman"/>
                <w:b w:val="0"/>
                <w:color w:val="000000"/>
              </w:rPr>
              <w:t xml:space="preserve">ПРИЛОЖЕНИЕ № </w:t>
            </w:r>
            <w:r>
              <w:rPr>
                <w:rFonts w:ascii="Times New Roman" w:hAnsi="Times New Roman" w:cs="Times New Roman"/>
                <w:b w:val="0"/>
                <w:color w:val="000000"/>
              </w:rPr>
              <w:t>2</w:t>
            </w:r>
          </w:p>
        </w:tc>
      </w:tr>
      <w:tr w:rsidR="007B7306" w:rsidRPr="00284825" w:rsidTr="00C81F22">
        <w:trPr>
          <w:trHeight w:val="1235"/>
          <w:jc w:val="right"/>
        </w:trPr>
        <w:tc>
          <w:tcPr>
            <w:tcW w:w="4784" w:type="dxa"/>
          </w:tcPr>
          <w:p w:rsidR="007B7306" w:rsidRPr="007B7306" w:rsidRDefault="00B63130" w:rsidP="00174CAB">
            <w:pPr>
              <w:ind w:left="34"/>
              <w:jc w:val="center"/>
              <w:rPr>
                <w:b/>
                <w:color w:val="000000"/>
                <w:szCs w:val="28"/>
              </w:rPr>
            </w:pPr>
            <w:r w:rsidRPr="00DB3720">
              <w:rPr>
                <w:color w:val="000000"/>
                <w:sz w:val="24"/>
                <w:szCs w:val="24"/>
              </w:rPr>
              <w:t xml:space="preserve">к заданию </w:t>
            </w:r>
            <w:r w:rsidR="00174CAB">
              <w:rPr>
                <w:color w:val="000000"/>
                <w:sz w:val="24"/>
                <w:szCs w:val="24"/>
              </w:rPr>
              <w:t xml:space="preserve">на </w:t>
            </w:r>
            <w:r w:rsidRPr="00DB3720">
              <w:rPr>
                <w:sz w:val="24"/>
                <w:szCs w:val="24"/>
              </w:rPr>
              <w:t>внесени</w:t>
            </w:r>
            <w:r w:rsidR="00174CAB">
              <w:rPr>
                <w:sz w:val="24"/>
                <w:szCs w:val="24"/>
              </w:rPr>
              <w:t>е</w:t>
            </w:r>
            <w:r w:rsidRPr="00DB3720">
              <w:rPr>
                <w:sz w:val="24"/>
                <w:szCs w:val="24"/>
              </w:rPr>
              <w:t xml:space="preserve"> изменений </w:t>
            </w:r>
            <w:r w:rsidR="00374FEC" w:rsidRPr="00374FEC">
              <w:rPr>
                <w:sz w:val="24"/>
                <w:szCs w:val="24"/>
              </w:rPr>
              <w:t xml:space="preserve">в проект планировки района "Майская горка" муниципального образования "Город Архангельск" в границах части элемента планировочной структуры </w:t>
            </w:r>
            <w:r w:rsidR="00D14503">
              <w:rPr>
                <w:sz w:val="24"/>
                <w:szCs w:val="24"/>
              </w:rPr>
              <w:br/>
            </w:r>
            <w:r w:rsidR="00374FEC" w:rsidRPr="00374FEC">
              <w:rPr>
                <w:sz w:val="24"/>
                <w:szCs w:val="24"/>
              </w:rPr>
              <w:t xml:space="preserve">просп. Ленинградского площадью </w:t>
            </w:r>
            <w:r w:rsidR="00761761">
              <w:rPr>
                <w:sz w:val="24"/>
                <w:szCs w:val="24"/>
              </w:rPr>
              <w:t xml:space="preserve">2,8766 га </w:t>
            </w:r>
          </w:p>
        </w:tc>
      </w:tr>
    </w:tbl>
    <w:p w:rsidR="007B7306" w:rsidRDefault="007B7306" w:rsidP="00B85A8C">
      <w:pPr>
        <w:pStyle w:val="21"/>
        <w:ind w:left="7655"/>
        <w:jc w:val="center"/>
        <w:rPr>
          <w:sz w:val="26"/>
          <w:szCs w:val="26"/>
          <w:lang w:val="ru-RU"/>
        </w:rPr>
      </w:pPr>
    </w:p>
    <w:p w:rsidR="00B85A8C" w:rsidRPr="00206AAE" w:rsidRDefault="00B85A8C" w:rsidP="00B85A8C">
      <w:pPr>
        <w:pStyle w:val="21"/>
        <w:ind w:left="7655"/>
        <w:jc w:val="center"/>
        <w:rPr>
          <w:sz w:val="22"/>
          <w:szCs w:val="22"/>
        </w:rPr>
      </w:pPr>
    </w:p>
    <w:tbl>
      <w:tblPr>
        <w:tblW w:w="14695" w:type="dxa"/>
        <w:tblInd w:w="91" w:type="dxa"/>
        <w:tblLook w:val="04A0" w:firstRow="1" w:lastRow="0" w:firstColumn="1" w:lastColumn="0" w:noHBand="0" w:noVBand="1"/>
      </w:tblPr>
      <w:tblGrid>
        <w:gridCol w:w="770"/>
        <w:gridCol w:w="849"/>
        <w:gridCol w:w="2924"/>
        <w:gridCol w:w="1103"/>
        <w:gridCol w:w="1122"/>
        <w:gridCol w:w="863"/>
        <w:gridCol w:w="1023"/>
        <w:gridCol w:w="1399"/>
        <w:gridCol w:w="683"/>
        <w:gridCol w:w="304"/>
        <w:gridCol w:w="889"/>
        <w:gridCol w:w="418"/>
        <w:gridCol w:w="701"/>
        <w:gridCol w:w="521"/>
        <w:gridCol w:w="1214"/>
      </w:tblGrid>
      <w:tr w:rsidR="00F80337" w:rsidTr="00E05232">
        <w:trPr>
          <w:trHeight w:val="315"/>
        </w:trPr>
        <w:tc>
          <w:tcPr>
            <w:tcW w:w="14695" w:type="dxa"/>
            <w:gridSpan w:val="15"/>
            <w:noWrap/>
            <w:vAlign w:val="center"/>
            <w:hideMark/>
          </w:tcPr>
          <w:p w:rsidR="00F80337" w:rsidRDefault="00F80337">
            <w:pPr>
              <w:jc w:val="center"/>
              <w:rPr>
                <w:color w:val="000000"/>
                <w:sz w:val="24"/>
                <w:szCs w:val="24"/>
                <w:lang w:eastAsia="en-US"/>
              </w:rPr>
            </w:pPr>
            <w:r>
              <w:rPr>
                <w:color w:val="000000"/>
                <w:sz w:val="24"/>
                <w:szCs w:val="24"/>
                <w:lang w:eastAsia="en-US"/>
              </w:rPr>
              <w:t>Таблица "Участки территории (зоны) планируемого размещения объектов"</w:t>
            </w:r>
          </w:p>
        </w:tc>
      </w:tr>
      <w:tr w:rsidR="00E05232" w:rsidTr="00E05232">
        <w:trPr>
          <w:trHeight w:val="300"/>
        </w:trPr>
        <w:tc>
          <w:tcPr>
            <w:tcW w:w="682" w:type="dxa"/>
            <w:tcBorders>
              <w:bottom w:val="single" w:sz="4" w:space="0" w:color="auto"/>
            </w:tcBorders>
            <w:noWrap/>
            <w:vAlign w:val="bottom"/>
            <w:hideMark/>
          </w:tcPr>
          <w:p w:rsidR="00F80337" w:rsidRDefault="00F80337">
            <w:pPr>
              <w:jc w:val="center"/>
              <w:rPr>
                <w:rFonts w:eastAsia="Calibri"/>
                <w:szCs w:val="28"/>
                <w:lang w:eastAsia="en-US"/>
              </w:rPr>
            </w:pPr>
          </w:p>
        </w:tc>
        <w:tc>
          <w:tcPr>
            <w:tcW w:w="849" w:type="dxa"/>
            <w:noWrap/>
            <w:vAlign w:val="bottom"/>
            <w:hideMark/>
          </w:tcPr>
          <w:p w:rsidR="00F80337" w:rsidRDefault="00F80337">
            <w:pPr>
              <w:jc w:val="center"/>
              <w:rPr>
                <w:rFonts w:eastAsia="Calibri"/>
                <w:szCs w:val="28"/>
                <w:lang w:eastAsia="en-US"/>
              </w:rPr>
            </w:pPr>
          </w:p>
        </w:tc>
        <w:tc>
          <w:tcPr>
            <w:tcW w:w="2924" w:type="dxa"/>
            <w:noWrap/>
            <w:vAlign w:val="bottom"/>
            <w:hideMark/>
          </w:tcPr>
          <w:p w:rsidR="00F80337" w:rsidRDefault="00F80337">
            <w:pPr>
              <w:jc w:val="center"/>
              <w:rPr>
                <w:rFonts w:eastAsia="Calibri"/>
                <w:szCs w:val="28"/>
                <w:lang w:eastAsia="en-US"/>
              </w:rPr>
            </w:pPr>
          </w:p>
        </w:tc>
        <w:tc>
          <w:tcPr>
            <w:tcW w:w="1103" w:type="dxa"/>
            <w:noWrap/>
            <w:vAlign w:val="bottom"/>
            <w:hideMark/>
          </w:tcPr>
          <w:p w:rsidR="00F80337" w:rsidRDefault="00F80337">
            <w:pPr>
              <w:jc w:val="center"/>
              <w:rPr>
                <w:rFonts w:eastAsia="Calibri"/>
                <w:szCs w:val="28"/>
                <w:lang w:eastAsia="en-US"/>
              </w:rPr>
            </w:pPr>
          </w:p>
        </w:tc>
        <w:tc>
          <w:tcPr>
            <w:tcW w:w="1122" w:type="dxa"/>
            <w:noWrap/>
            <w:vAlign w:val="bottom"/>
            <w:hideMark/>
          </w:tcPr>
          <w:p w:rsidR="00F80337" w:rsidRDefault="00F80337">
            <w:pPr>
              <w:jc w:val="center"/>
              <w:rPr>
                <w:rFonts w:eastAsia="Calibri"/>
                <w:szCs w:val="28"/>
                <w:lang w:eastAsia="en-US"/>
              </w:rPr>
            </w:pPr>
          </w:p>
        </w:tc>
        <w:tc>
          <w:tcPr>
            <w:tcW w:w="863" w:type="dxa"/>
            <w:noWrap/>
            <w:vAlign w:val="bottom"/>
            <w:hideMark/>
          </w:tcPr>
          <w:p w:rsidR="00F80337" w:rsidRDefault="00F80337">
            <w:pPr>
              <w:jc w:val="center"/>
              <w:rPr>
                <w:rFonts w:eastAsia="Calibri"/>
                <w:szCs w:val="28"/>
                <w:lang w:eastAsia="en-US"/>
              </w:rPr>
            </w:pPr>
          </w:p>
        </w:tc>
        <w:tc>
          <w:tcPr>
            <w:tcW w:w="1023" w:type="dxa"/>
            <w:noWrap/>
            <w:vAlign w:val="bottom"/>
            <w:hideMark/>
          </w:tcPr>
          <w:p w:rsidR="00F80337" w:rsidRDefault="00F80337">
            <w:pPr>
              <w:jc w:val="center"/>
              <w:rPr>
                <w:rFonts w:eastAsia="Calibri"/>
                <w:szCs w:val="28"/>
                <w:lang w:eastAsia="en-US"/>
              </w:rPr>
            </w:pPr>
          </w:p>
        </w:tc>
        <w:tc>
          <w:tcPr>
            <w:tcW w:w="1399" w:type="dxa"/>
            <w:noWrap/>
            <w:vAlign w:val="bottom"/>
            <w:hideMark/>
          </w:tcPr>
          <w:p w:rsidR="00F80337" w:rsidRDefault="00F80337">
            <w:pPr>
              <w:jc w:val="center"/>
              <w:rPr>
                <w:rFonts w:eastAsia="Calibri"/>
                <w:szCs w:val="28"/>
                <w:lang w:eastAsia="en-US"/>
              </w:rPr>
            </w:pPr>
          </w:p>
        </w:tc>
        <w:tc>
          <w:tcPr>
            <w:tcW w:w="683" w:type="dxa"/>
            <w:tcBorders>
              <w:bottom w:val="single" w:sz="4" w:space="0" w:color="auto"/>
            </w:tcBorders>
            <w:noWrap/>
            <w:vAlign w:val="bottom"/>
            <w:hideMark/>
          </w:tcPr>
          <w:p w:rsidR="00F80337" w:rsidRDefault="00F80337">
            <w:pPr>
              <w:jc w:val="center"/>
              <w:rPr>
                <w:rFonts w:eastAsia="Calibri"/>
                <w:szCs w:val="28"/>
                <w:lang w:eastAsia="en-US"/>
              </w:rPr>
            </w:pPr>
          </w:p>
        </w:tc>
        <w:tc>
          <w:tcPr>
            <w:tcW w:w="1193"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119"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735" w:type="dxa"/>
            <w:gridSpan w:val="2"/>
            <w:tcBorders>
              <w:bottom w:val="single" w:sz="4" w:space="0" w:color="auto"/>
            </w:tcBorders>
            <w:noWrap/>
            <w:vAlign w:val="bottom"/>
            <w:hideMark/>
          </w:tcPr>
          <w:p w:rsidR="00F80337" w:rsidRDefault="00F80337">
            <w:pPr>
              <w:jc w:val="center"/>
              <w:rPr>
                <w:rFonts w:eastAsia="Calibri"/>
                <w:szCs w:val="28"/>
                <w:lang w:eastAsia="en-US"/>
              </w:rPr>
            </w:pPr>
          </w:p>
        </w:tc>
      </w:tr>
      <w:tr w:rsidR="00E05232" w:rsidRPr="008E7666" w:rsidTr="00E05232">
        <w:trPr>
          <w:trHeight w:val="675"/>
        </w:trPr>
        <w:tc>
          <w:tcPr>
            <w:tcW w:w="682" w:type="dxa"/>
            <w:vMerge w:val="restart"/>
            <w:tcBorders>
              <w:top w:val="single" w:sz="4" w:space="0" w:color="auto"/>
              <w:bottom w:val="single" w:sz="4" w:space="0" w:color="000000"/>
              <w:right w:val="single" w:sz="4" w:space="0" w:color="auto"/>
            </w:tcBorders>
            <w:noWrap/>
            <w:vAlign w:val="center"/>
            <w:hideMark/>
          </w:tcPr>
          <w:p w:rsidR="00F80337" w:rsidRPr="00174CAB" w:rsidRDefault="00E05232" w:rsidP="00E05232">
            <w:pPr>
              <w:jc w:val="center"/>
              <w:rPr>
                <w:bCs/>
                <w:color w:val="000000"/>
                <w:spacing w:val="-12"/>
                <w:sz w:val="20"/>
                <w:lang w:eastAsia="en-US"/>
              </w:rPr>
            </w:pPr>
            <w:r w:rsidRPr="00174CAB">
              <w:rPr>
                <w:bCs/>
                <w:color w:val="000000"/>
                <w:spacing w:val="-12"/>
                <w:sz w:val="20"/>
                <w:lang w:eastAsia="en-US"/>
              </w:rPr>
              <w:t xml:space="preserve">№ </w:t>
            </w:r>
            <w:r w:rsidRPr="007D1C86">
              <w:rPr>
                <w:bCs/>
                <w:color w:val="000000"/>
                <w:spacing w:val="-14"/>
                <w:sz w:val="20"/>
                <w:lang w:eastAsia="en-US"/>
              </w:rPr>
              <w:t>уча</w:t>
            </w:r>
            <w:r w:rsidR="00F80337" w:rsidRPr="007D1C86">
              <w:rPr>
                <w:bCs/>
                <w:color w:val="000000"/>
                <w:spacing w:val="-14"/>
                <w:sz w:val="20"/>
                <w:lang w:eastAsia="en-US"/>
              </w:rPr>
              <w:t>стка</w:t>
            </w:r>
            <w:r w:rsidR="00F80337" w:rsidRPr="00174CAB">
              <w:rPr>
                <w:bCs/>
                <w:color w:val="000000"/>
                <w:spacing w:val="-12"/>
                <w:sz w:val="20"/>
                <w:lang w:eastAsia="en-US"/>
              </w:rPr>
              <w:t xml:space="preserve"> на </w:t>
            </w:r>
            <w:r w:rsidR="007D1C86">
              <w:rPr>
                <w:bCs/>
                <w:color w:val="000000"/>
                <w:spacing w:val="-12"/>
                <w:sz w:val="20"/>
                <w:lang w:eastAsia="en-US"/>
              </w:rPr>
              <w:br/>
            </w:r>
            <w:r w:rsidR="00F80337" w:rsidRPr="00174CAB">
              <w:rPr>
                <w:bCs/>
                <w:color w:val="000000"/>
                <w:spacing w:val="-12"/>
                <w:sz w:val="20"/>
                <w:lang w:eastAsia="en-US"/>
              </w:rPr>
              <w:t>плане</w:t>
            </w:r>
          </w:p>
        </w:tc>
        <w:tc>
          <w:tcPr>
            <w:tcW w:w="849" w:type="dxa"/>
            <w:vMerge w:val="restart"/>
            <w:tcBorders>
              <w:top w:val="single" w:sz="4" w:space="0" w:color="auto"/>
              <w:left w:val="single" w:sz="4" w:space="0" w:color="auto"/>
              <w:bottom w:val="single" w:sz="4" w:space="0" w:color="000000"/>
              <w:right w:val="single" w:sz="4" w:space="0" w:color="auto"/>
            </w:tcBorders>
            <w:noWrap/>
            <w:vAlign w:val="center"/>
            <w:hideMark/>
          </w:tcPr>
          <w:p w:rsidR="00F80337" w:rsidRPr="00174CAB" w:rsidRDefault="00F80337" w:rsidP="007D1C86">
            <w:pPr>
              <w:jc w:val="center"/>
              <w:rPr>
                <w:bCs/>
                <w:color w:val="000000"/>
                <w:spacing w:val="-12"/>
                <w:sz w:val="20"/>
                <w:lang w:eastAsia="en-US"/>
              </w:rPr>
            </w:pPr>
            <w:r w:rsidRPr="00174CAB">
              <w:rPr>
                <w:bCs/>
                <w:color w:val="000000"/>
                <w:spacing w:val="-12"/>
                <w:sz w:val="20"/>
                <w:lang w:eastAsia="en-US"/>
              </w:rPr>
              <w:t>№ объекта на плане</w:t>
            </w:r>
          </w:p>
        </w:tc>
        <w:tc>
          <w:tcPr>
            <w:tcW w:w="2924" w:type="dxa"/>
            <w:vMerge w:val="restart"/>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Виды разрешенного использования земельных участков и объектов капитального строительства</w:t>
            </w:r>
          </w:p>
        </w:tc>
        <w:tc>
          <w:tcPr>
            <w:tcW w:w="1103"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rsidP="00E05232">
            <w:pPr>
              <w:jc w:val="center"/>
              <w:rPr>
                <w:bCs/>
                <w:color w:val="000000"/>
                <w:spacing w:val="-12"/>
                <w:sz w:val="20"/>
                <w:lang w:eastAsia="en-US"/>
              </w:rPr>
            </w:pPr>
            <w:r w:rsidRPr="00174CAB">
              <w:rPr>
                <w:bCs/>
                <w:color w:val="000000"/>
                <w:spacing w:val="-12"/>
                <w:sz w:val="20"/>
                <w:lang w:eastAsia="en-US"/>
              </w:rPr>
              <w:t>Площадь участка, га</w:t>
            </w:r>
          </w:p>
        </w:tc>
        <w:tc>
          <w:tcPr>
            <w:tcW w:w="3008" w:type="dxa"/>
            <w:gridSpan w:val="3"/>
            <w:tcBorders>
              <w:top w:val="single" w:sz="4" w:space="0" w:color="auto"/>
              <w:left w:val="nil"/>
              <w:bottom w:val="single" w:sz="4" w:space="0" w:color="auto"/>
              <w:right w:val="single" w:sz="4" w:space="0" w:color="auto"/>
            </w:tcBorders>
            <w:vAlign w:val="center"/>
            <w:hideMark/>
          </w:tcPr>
          <w:p w:rsidR="00F80337" w:rsidRPr="007D1C86" w:rsidRDefault="00F80337">
            <w:pPr>
              <w:jc w:val="center"/>
              <w:rPr>
                <w:bCs/>
                <w:color w:val="000000"/>
                <w:sz w:val="20"/>
                <w:lang w:eastAsia="en-US"/>
              </w:rPr>
            </w:pPr>
            <w:r w:rsidRPr="007D1C86">
              <w:rPr>
                <w:bCs/>
                <w:color w:val="000000"/>
                <w:sz w:val="20"/>
                <w:lang w:eastAsia="en-US"/>
              </w:rPr>
              <w:t>Предельные параметры участка</w:t>
            </w:r>
          </w:p>
        </w:tc>
        <w:tc>
          <w:tcPr>
            <w:tcW w:w="1399"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Наименование объекта</w:t>
            </w:r>
          </w:p>
        </w:tc>
        <w:tc>
          <w:tcPr>
            <w:tcW w:w="4730" w:type="dxa"/>
            <w:gridSpan w:val="7"/>
            <w:tcBorders>
              <w:top w:val="single" w:sz="4" w:space="0" w:color="auto"/>
              <w:left w:val="nil"/>
              <w:bottom w:val="single" w:sz="4" w:space="0" w:color="auto"/>
            </w:tcBorders>
            <w:noWrap/>
            <w:vAlign w:val="center"/>
            <w:hideMark/>
          </w:tcPr>
          <w:p w:rsidR="00F80337" w:rsidRPr="007D1C86" w:rsidRDefault="00F80337">
            <w:pPr>
              <w:jc w:val="center"/>
              <w:rPr>
                <w:bCs/>
                <w:color w:val="000000"/>
                <w:sz w:val="20"/>
                <w:lang w:eastAsia="en-US"/>
              </w:rPr>
            </w:pPr>
            <w:r w:rsidRPr="007D1C86">
              <w:rPr>
                <w:bCs/>
                <w:color w:val="000000"/>
                <w:sz w:val="20"/>
                <w:lang w:eastAsia="en-US"/>
              </w:rPr>
              <w:t>Показатели объекта</w:t>
            </w:r>
          </w:p>
        </w:tc>
      </w:tr>
      <w:tr w:rsidR="00E05232" w:rsidRPr="008E7666" w:rsidTr="00E05232">
        <w:trPr>
          <w:trHeight w:val="2085"/>
        </w:trPr>
        <w:tc>
          <w:tcPr>
            <w:tcW w:w="682" w:type="dxa"/>
            <w:vMerge/>
            <w:tcBorders>
              <w:top w:val="single" w:sz="4" w:space="0" w:color="000000"/>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22" w:type="dxa"/>
            <w:tcBorders>
              <w:top w:val="nil"/>
              <w:left w:val="nil"/>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Плотность застройки, тыс.</w:t>
            </w:r>
            <w:r w:rsidR="00174CAB">
              <w:rPr>
                <w:bCs/>
                <w:color w:val="000000"/>
                <w:spacing w:val="-12"/>
                <w:sz w:val="20"/>
                <w:lang w:eastAsia="en-US"/>
              </w:rPr>
              <w:t xml:space="preserve"> </w:t>
            </w:r>
            <w:r w:rsidRPr="00174CAB">
              <w:rPr>
                <w:bCs/>
                <w:color w:val="000000"/>
                <w:spacing w:val="-12"/>
                <w:sz w:val="20"/>
                <w:lang w:eastAsia="en-US"/>
              </w:rPr>
              <w:t>кв.</w:t>
            </w:r>
            <w:r w:rsidR="00174CAB">
              <w:rPr>
                <w:bCs/>
                <w:color w:val="000000"/>
                <w:spacing w:val="-12"/>
                <w:sz w:val="20"/>
                <w:lang w:eastAsia="en-US"/>
              </w:rPr>
              <w:t xml:space="preserve"> </w:t>
            </w:r>
            <w:r w:rsidRPr="00174CAB">
              <w:rPr>
                <w:bCs/>
                <w:color w:val="000000"/>
                <w:spacing w:val="-12"/>
                <w:sz w:val="20"/>
                <w:lang w:eastAsia="en-US"/>
              </w:rPr>
              <w:t>м/га</w:t>
            </w:r>
          </w:p>
        </w:tc>
        <w:tc>
          <w:tcPr>
            <w:tcW w:w="86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Высота, м</w:t>
            </w:r>
          </w:p>
        </w:tc>
        <w:tc>
          <w:tcPr>
            <w:tcW w:w="102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Застроен</w:t>
            </w:r>
            <w:r w:rsidR="00E05232" w:rsidRPr="00174CAB">
              <w:rPr>
                <w:bCs/>
                <w:color w:val="000000"/>
                <w:spacing w:val="-12"/>
                <w:sz w:val="20"/>
                <w:lang w:eastAsia="en-US"/>
              </w:rPr>
              <w:t>-</w:t>
            </w:r>
            <w:r w:rsidRPr="00174CAB">
              <w:rPr>
                <w:bCs/>
                <w:color w:val="000000"/>
                <w:spacing w:val="-12"/>
                <w:sz w:val="20"/>
                <w:lang w:eastAsia="en-US"/>
              </w:rPr>
              <w:t>ность,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98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Суммар</w:t>
            </w:r>
            <w:r w:rsidR="00E05232" w:rsidRPr="00174CAB">
              <w:rPr>
                <w:bCs/>
                <w:color w:val="000000"/>
                <w:spacing w:val="-12"/>
                <w:sz w:val="20"/>
                <w:lang w:eastAsia="en-US"/>
              </w:rPr>
              <w:t>-</w:t>
            </w:r>
            <w:r w:rsidRPr="00174CAB">
              <w:rPr>
                <w:bCs/>
                <w:color w:val="000000"/>
                <w:spacing w:val="-12"/>
                <w:sz w:val="20"/>
                <w:lang w:eastAsia="en-US"/>
              </w:rPr>
              <w:t>ная поэтаж</w:t>
            </w:r>
            <w:r w:rsidR="00E05232" w:rsidRPr="00174CAB">
              <w:rPr>
                <w:bCs/>
                <w:color w:val="000000"/>
                <w:spacing w:val="-12"/>
                <w:sz w:val="20"/>
                <w:lang w:eastAsia="en-US"/>
              </w:rPr>
              <w:t>-</w:t>
            </w:r>
            <w:r w:rsidRPr="00174CAB">
              <w:rPr>
                <w:bCs/>
                <w:color w:val="000000"/>
                <w:spacing w:val="-12"/>
                <w:sz w:val="20"/>
                <w:lang w:eastAsia="en-US"/>
              </w:rPr>
              <w:t xml:space="preserve">ная площадь наземной части </w:t>
            </w:r>
            <w:r w:rsidR="00174CAB">
              <w:rPr>
                <w:bCs/>
                <w:color w:val="000000"/>
                <w:spacing w:val="-12"/>
                <w:sz w:val="20"/>
                <w:lang w:eastAsia="en-US"/>
              </w:rPr>
              <w:br/>
            </w:r>
            <w:r w:rsidRPr="00174CAB">
              <w:rPr>
                <w:bCs/>
                <w:color w:val="000000"/>
                <w:spacing w:val="-12"/>
                <w:sz w:val="20"/>
                <w:lang w:eastAsia="en-US"/>
              </w:rPr>
              <w:t>в габари</w:t>
            </w:r>
            <w:r w:rsidR="00E05232" w:rsidRPr="00174CAB">
              <w:rPr>
                <w:bCs/>
                <w:color w:val="000000"/>
                <w:spacing w:val="-12"/>
                <w:sz w:val="20"/>
                <w:lang w:eastAsia="en-US"/>
              </w:rPr>
              <w:t>-</w:t>
            </w:r>
            <w:r w:rsidRPr="00174CAB">
              <w:rPr>
                <w:bCs/>
                <w:color w:val="000000"/>
                <w:spacing w:val="-12"/>
                <w:sz w:val="20"/>
                <w:lang w:eastAsia="en-US"/>
              </w:rPr>
              <w:t>тах наруж</w:t>
            </w:r>
            <w:r w:rsidR="00E05232" w:rsidRPr="00174CAB">
              <w:rPr>
                <w:bCs/>
                <w:color w:val="000000"/>
                <w:spacing w:val="-12"/>
                <w:sz w:val="20"/>
                <w:lang w:eastAsia="en-US"/>
              </w:rPr>
              <w:t>-</w:t>
            </w:r>
            <w:r w:rsidRPr="00174CAB">
              <w:rPr>
                <w:bCs/>
                <w:color w:val="000000"/>
                <w:spacing w:val="-12"/>
                <w:sz w:val="20"/>
                <w:lang w:eastAsia="en-US"/>
              </w:rPr>
              <w:t>ных стен, тыс.</w:t>
            </w:r>
            <w:r w:rsidR="007D1C86">
              <w:rPr>
                <w:bCs/>
                <w:color w:val="000000"/>
                <w:spacing w:val="-12"/>
                <w:sz w:val="20"/>
                <w:lang w:eastAsia="en-US"/>
              </w:rPr>
              <w:t xml:space="preserve"> </w:t>
            </w:r>
            <w:r w:rsidRPr="00174CAB">
              <w:rPr>
                <w:bCs/>
                <w:color w:val="000000"/>
                <w:spacing w:val="-12"/>
                <w:sz w:val="20"/>
                <w:lang w:eastAsia="en-US"/>
              </w:rPr>
              <w:t>кв.</w:t>
            </w:r>
            <w:r w:rsidR="007D1C86">
              <w:rPr>
                <w:bCs/>
                <w:color w:val="000000"/>
                <w:spacing w:val="-12"/>
                <w:sz w:val="20"/>
                <w:lang w:eastAsia="en-US"/>
              </w:rPr>
              <w:t xml:space="preserve"> </w:t>
            </w:r>
            <w:r w:rsidRPr="00174CAB">
              <w:rPr>
                <w:bCs/>
                <w:color w:val="000000"/>
                <w:spacing w:val="-12"/>
                <w:sz w:val="20"/>
                <w:lang w:eastAsia="en-US"/>
              </w:rPr>
              <w:t>м</w:t>
            </w:r>
          </w:p>
        </w:tc>
        <w:tc>
          <w:tcPr>
            <w:tcW w:w="130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Использова</w:t>
            </w:r>
            <w:r w:rsidR="00E05232" w:rsidRPr="00174CAB">
              <w:rPr>
                <w:bCs/>
                <w:color w:val="000000"/>
                <w:spacing w:val="-12"/>
                <w:sz w:val="20"/>
                <w:lang w:eastAsia="en-US"/>
              </w:rPr>
              <w:t>-</w:t>
            </w:r>
            <w:r w:rsidRPr="00174CAB">
              <w:rPr>
                <w:bCs/>
                <w:color w:val="000000"/>
                <w:spacing w:val="-12"/>
                <w:sz w:val="20"/>
                <w:lang w:eastAsia="en-US"/>
              </w:rPr>
              <w:t>ние подземного пространства</w:t>
            </w:r>
          </w:p>
        </w:tc>
        <w:tc>
          <w:tcPr>
            <w:tcW w:w="1222"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Гостевые приобъект</w:t>
            </w:r>
            <w:r w:rsidR="00E05232" w:rsidRPr="00174CAB">
              <w:rPr>
                <w:bCs/>
                <w:color w:val="000000"/>
                <w:spacing w:val="-12"/>
                <w:sz w:val="20"/>
                <w:lang w:eastAsia="en-US"/>
              </w:rPr>
              <w:t>-</w:t>
            </w:r>
            <w:r w:rsidRPr="00174CAB">
              <w:rPr>
                <w:bCs/>
                <w:color w:val="000000"/>
                <w:spacing w:val="-12"/>
                <w:sz w:val="20"/>
                <w:lang w:eastAsia="en-US"/>
              </w:rPr>
              <w:t>ные автостоянки (наземные), м/м</w:t>
            </w:r>
          </w:p>
        </w:tc>
        <w:tc>
          <w:tcPr>
            <w:tcW w:w="1214" w:type="dxa"/>
            <w:tcBorders>
              <w:top w:val="nil"/>
              <w:left w:val="nil"/>
              <w:bottom w:val="single" w:sz="4" w:space="0" w:color="auto"/>
            </w:tcBorders>
            <w:vAlign w:val="center"/>
            <w:hideMark/>
          </w:tcPr>
          <w:p w:rsidR="00E05232" w:rsidRPr="00174CAB" w:rsidRDefault="00F80337">
            <w:pPr>
              <w:jc w:val="center"/>
              <w:rPr>
                <w:bCs/>
                <w:color w:val="000000"/>
                <w:spacing w:val="-12"/>
                <w:sz w:val="20"/>
                <w:lang w:eastAsia="en-US"/>
              </w:rPr>
            </w:pPr>
            <w:r w:rsidRPr="00174CAB">
              <w:rPr>
                <w:bCs/>
                <w:color w:val="000000"/>
                <w:spacing w:val="-12"/>
                <w:sz w:val="20"/>
                <w:lang w:eastAsia="en-US"/>
              </w:rPr>
              <w:t>Примечания, емкость/</w:t>
            </w:r>
          </w:p>
          <w:p w:rsidR="00F80337" w:rsidRPr="00174CAB" w:rsidRDefault="00F80337">
            <w:pPr>
              <w:jc w:val="center"/>
              <w:rPr>
                <w:bCs/>
                <w:color w:val="000000"/>
                <w:spacing w:val="-12"/>
                <w:sz w:val="20"/>
                <w:lang w:eastAsia="en-US"/>
              </w:rPr>
            </w:pPr>
            <w:r w:rsidRPr="00174CAB">
              <w:rPr>
                <w:bCs/>
                <w:color w:val="000000"/>
                <w:spacing w:val="-12"/>
                <w:sz w:val="20"/>
                <w:lang w:eastAsia="en-US"/>
              </w:rPr>
              <w:t>мощность</w:t>
            </w:r>
          </w:p>
        </w:tc>
      </w:tr>
      <w:tr w:rsidR="00E05232" w:rsidRPr="008E7666" w:rsidTr="00E05232">
        <w:trPr>
          <w:trHeight w:val="255"/>
        </w:trPr>
        <w:tc>
          <w:tcPr>
            <w:tcW w:w="682" w:type="dxa"/>
            <w:tcBorders>
              <w:top w:val="single" w:sz="4" w:space="0" w:color="000000"/>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w:t>
            </w:r>
          </w:p>
        </w:tc>
        <w:tc>
          <w:tcPr>
            <w:tcW w:w="84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2</w:t>
            </w:r>
          </w:p>
        </w:tc>
        <w:tc>
          <w:tcPr>
            <w:tcW w:w="2924"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3</w:t>
            </w:r>
          </w:p>
        </w:tc>
        <w:tc>
          <w:tcPr>
            <w:tcW w:w="110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4</w:t>
            </w:r>
          </w:p>
        </w:tc>
        <w:tc>
          <w:tcPr>
            <w:tcW w:w="1122"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5</w:t>
            </w:r>
          </w:p>
        </w:tc>
        <w:tc>
          <w:tcPr>
            <w:tcW w:w="86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6</w:t>
            </w:r>
          </w:p>
        </w:tc>
        <w:tc>
          <w:tcPr>
            <w:tcW w:w="102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7</w:t>
            </w:r>
          </w:p>
        </w:tc>
        <w:tc>
          <w:tcPr>
            <w:tcW w:w="139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8</w:t>
            </w:r>
          </w:p>
        </w:tc>
        <w:tc>
          <w:tcPr>
            <w:tcW w:w="98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9</w:t>
            </w:r>
          </w:p>
        </w:tc>
        <w:tc>
          <w:tcPr>
            <w:tcW w:w="130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10</w:t>
            </w:r>
          </w:p>
        </w:tc>
        <w:tc>
          <w:tcPr>
            <w:tcW w:w="1222"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11</w:t>
            </w:r>
          </w:p>
        </w:tc>
        <w:tc>
          <w:tcPr>
            <w:tcW w:w="1214" w:type="dxa"/>
            <w:tcBorders>
              <w:top w:val="single" w:sz="4" w:space="0" w:color="auto"/>
              <w:left w:val="nil"/>
              <w:bottom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12</w:t>
            </w:r>
          </w:p>
        </w:tc>
      </w:tr>
    </w:tbl>
    <w:p w:rsidR="00E36428" w:rsidRDefault="00E36428" w:rsidP="00F01CAE">
      <w:pPr>
        <w:widowControl w:val="0"/>
        <w:rPr>
          <w:color w:val="000000"/>
          <w:sz w:val="24"/>
          <w:szCs w:val="24"/>
        </w:rPr>
      </w:pPr>
    </w:p>
    <w:p w:rsidR="007D1C86" w:rsidRDefault="007D1C86" w:rsidP="00F01CAE">
      <w:pPr>
        <w:widowControl w:val="0"/>
        <w:rPr>
          <w:color w:val="000000"/>
          <w:sz w:val="24"/>
          <w:szCs w:val="24"/>
        </w:rPr>
      </w:pPr>
    </w:p>
    <w:p w:rsidR="007D1C86" w:rsidRPr="00CC4660" w:rsidRDefault="007D1C86" w:rsidP="007D1C86">
      <w:pPr>
        <w:widowControl w:val="0"/>
        <w:jc w:val="center"/>
        <w:rPr>
          <w:color w:val="000000"/>
          <w:sz w:val="24"/>
          <w:szCs w:val="24"/>
        </w:rPr>
      </w:pPr>
      <w:r>
        <w:rPr>
          <w:color w:val="000000"/>
          <w:sz w:val="24"/>
          <w:szCs w:val="24"/>
        </w:rPr>
        <w:t>___________</w:t>
      </w:r>
    </w:p>
    <w:sectPr w:rsidR="007D1C86" w:rsidRPr="00CC4660" w:rsidSect="007D1C86">
      <w:headerReference w:type="even" r:id="rId14"/>
      <w:headerReference w:type="default" r:id="rId15"/>
      <w:pgSz w:w="16838" w:h="11906" w:orient="landscape"/>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9D" w:rsidRDefault="0021149D" w:rsidP="00203AE9">
      <w:r>
        <w:separator/>
      </w:r>
    </w:p>
  </w:endnote>
  <w:endnote w:type="continuationSeparator" w:id="0">
    <w:p w:rsidR="0021149D" w:rsidRDefault="0021149D"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9D" w:rsidRDefault="0021149D" w:rsidP="00203AE9">
      <w:r>
        <w:separator/>
      </w:r>
    </w:p>
  </w:footnote>
  <w:footnote w:type="continuationSeparator" w:id="0">
    <w:p w:rsidR="0021149D" w:rsidRDefault="0021149D"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Default="00C8136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136F" w:rsidRDefault="00C813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Pr="005A1718" w:rsidRDefault="00C8136F" w:rsidP="008E298C">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5500CE">
      <w:rPr>
        <w:rStyle w:val="af3"/>
        <w:noProof/>
        <w:szCs w:val="28"/>
      </w:rPr>
      <w:t>12</w:t>
    </w:r>
    <w:r w:rsidRPr="005A1718">
      <w:rPr>
        <w:rStyle w:val="af3"/>
        <w:szCs w:val="28"/>
      </w:rPr>
      <w:fldChar w:fldCharType="end"/>
    </w:r>
  </w:p>
  <w:p w:rsidR="00C8136F" w:rsidRPr="005119EA" w:rsidRDefault="00C8136F" w:rsidP="005119EA">
    <w:pPr>
      <w:pStyle w:val="a8"/>
      <w:jc w:val="center"/>
      <w:rPr>
        <w:sz w:val="24"/>
        <w:szCs w:val="24"/>
      </w:rPr>
    </w:pPr>
  </w:p>
  <w:p w:rsidR="00C8136F" w:rsidRPr="007E5166" w:rsidRDefault="00C8136F" w:rsidP="005119E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Default="00C8136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136F" w:rsidRDefault="00C8136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Pr="0039506C" w:rsidRDefault="00C8136F" w:rsidP="008E298C">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sidR="00885B99">
      <w:rPr>
        <w:rStyle w:val="af3"/>
        <w:noProof/>
        <w:sz w:val="24"/>
        <w:szCs w:val="24"/>
      </w:rPr>
      <w:t>13</w:t>
    </w:r>
    <w:r w:rsidRPr="0039506C">
      <w:rPr>
        <w:rStyle w:val="af3"/>
        <w:sz w:val="24"/>
        <w:szCs w:val="24"/>
      </w:rPr>
      <w:fldChar w:fldCharType="end"/>
    </w:r>
  </w:p>
  <w:p w:rsidR="00C8136F" w:rsidRPr="005119EA" w:rsidRDefault="00C8136F" w:rsidP="005119EA">
    <w:pPr>
      <w:pStyle w:val="a8"/>
      <w:jc w:val="center"/>
      <w:rPr>
        <w:sz w:val="24"/>
        <w:szCs w:val="24"/>
      </w:rPr>
    </w:pPr>
  </w:p>
  <w:p w:rsidR="00C8136F" w:rsidRPr="007E5166" w:rsidRDefault="00C8136F" w:rsidP="005119EA">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Default="005A4699" w:rsidP="008E298C">
    <w:pPr>
      <w:pStyle w:val="a8"/>
      <w:framePr w:wrap="around" w:vAnchor="text" w:hAnchor="margin" w:xAlign="center" w:y="1"/>
      <w:rPr>
        <w:rStyle w:val="af3"/>
      </w:rPr>
    </w:pPr>
    <w:r>
      <w:rPr>
        <w:rStyle w:val="af3"/>
      </w:rPr>
      <w:fldChar w:fldCharType="begin"/>
    </w:r>
    <w:r w:rsidR="00B34946">
      <w:rPr>
        <w:rStyle w:val="af3"/>
      </w:rPr>
      <w:instrText xml:space="preserve">PAGE  </w:instrText>
    </w:r>
    <w:r>
      <w:rPr>
        <w:rStyle w:val="af3"/>
      </w:rPr>
      <w:fldChar w:fldCharType="end"/>
    </w:r>
  </w:p>
  <w:p w:rsidR="00B34946" w:rsidRDefault="00B34946">
    <w:pPr>
      <w:pStyle w:val="a8"/>
    </w:pPr>
  </w:p>
  <w:p w:rsidR="00CC5428" w:rsidRDefault="00CC542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5119EA" w:rsidRDefault="00B34946" w:rsidP="007235CB">
    <w:pPr>
      <w:pStyle w:val="a8"/>
      <w:rPr>
        <w:sz w:val="24"/>
        <w:szCs w:val="24"/>
      </w:rPr>
    </w:pPr>
  </w:p>
  <w:p w:rsidR="00B34946" w:rsidRPr="007E5166" w:rsidRDefault="00B34946" w:rsidP="005119E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B0"/>
    <w:rsid w:val="00065F09"/>
    <w:rsid w:val="000725C2"/>
    <w:rsid w:val="00080882"/>
    <w:rsid w:val="00080D93"/>
    <w:rsid w:val="00085292"/>
    <w:rsid w:val="00093793"/>
    <w:rsid w:val="000A08C2"/>
    <w:rsid w:val="000A1893"/>
    <w:rsid w:val="000A5B72"/>
    <w:rsid w:val="000A61EA"/>
    <w:rsid w:val="000A697B"/>
    <w:rsid w:val="000A7E77"/>
    <w:rsid w:val="000B1671"/>
    <w:rsid w:val="000B1DE4"/>
    <w:rsid w:val="000B1ECA"/>
    <w:rsid w:val="000B222C"/>
    <w:rsid w:val="000D2C1B"/>
    <w:rsid w:val="000D735A"/>
    <w:rsid w:val="000D7B29"/>
    <w:rsid w:val="000E3BDF"/>
    <w:rsid w:val="000E3D3A"/>
    <w:rsid w:val="000E3FA7"/>
    <w:rsid w:val="000E7E88"/>
    <w:rsid w:val="000F04BF"/>
    <w:rsid w:val="000F0D05"/>
    <w:rsid w:val="000F0DFA"/>
    <w:rsid w:val="000F1283"/>
    <w:rsid w:val="000F3888"/>
    <w:rsid w:val="000F409F"/>
    <w:rsid w:val="000F5041"/>
    <w:rsid w:val="000F5982"/>
    <w:rsid w:val="000F7BB7"/>
    <w:rsid w:val="001052D8"/>
    <w:rsid w:val="00107892"/>
    <w:rsid w:val="00112C0D"/>
    <w:rsid w:val="00116704"/>
    <w:rsid w:val="001247EB"/>
    <w:rsid w:val="001309C4"/>
    <w:rsid w:val="00132D03"/>
    <w:rsid w:val="001346CA"/>
    <w:rsid w:val="0013630E"/>
    <w:rsid w:val="0013637D"/>
    <w:rsid w:val="0014023E"/>
    <w:rsid w:val="0014367E"/>
    <w:rsid w:val="00145A49"/>
    <w:rsid w:val="00145D02"/>
    <w:rsid w:val="00146A1D"/>
    <w:rsid w:val="00157F29"/>
    <w:rsid w:val="001641F2"/>
    <w:rsid w:val="00165FD2"/>
    <w:rsid w:val="00174CAB"/>
    <w:rsid w:val="001801F7"/>
    <w:rsid w:val="00181D8C"/>
    <w:rsid w:val="001862F4"/>
    <w:rsid w:val="001917BD"/>
    <w:rsid w:val="001917E8"/>
    <w:rsid w:val="00192BE1"/>
    <w:rsid w:val="00194CDE"/>
    <w:rsid w:val="001966F0"/>
    <w:rsid w:val="001A0B7E"/>
    <w:rsid w:val="001A510C"/>
    <w:rsid w:val="001A697E"/>
    <w:rsid w:val="001B1507"/>
    <w:rsid w:val="001B5E2A"/>
    <w:rsid w:val="001C1068"/>
    <w:rsid w:val="001C2CC8"/>
    <w:rsid w:val="001D0C9C"/>
    <w:rsid w:val="001D3A14"/>
    <w:rsid w:val="001E2DE9"/>
    <w:rsid w:val="001E36FC"/>
    <w:rsid w:val="001E5537"/>
    <w:rsid w:val="001E5613"/>
    <w:rsid w:val="001E568F"/>
    <w:rsid w:val="001F2AB5"/>
    <w:rsid w:val="001F5163"/>
    <w:rsid w:val="00201D0F"/>
    <w:rsid w:val="00202B63"/>
    <w:rsid w:val="00203AE9"/>
    <w:rsid w:val="00207870"/>
    <w:rsid w:val="00207AE0"/>
    <w:rsid w:val="0021149D"/>
    <w:rsid w:val="00212824"/>
    <w:rsid w:val="00216607"/>
    <w:rsid w:val="0022730D"/>
    <w:rsid w:val="00234552"/>
    <w:rsid w:val="00235412"/>
    <w:rsid w:val="002367E3"/>
    <w:rsid w:val="00246D20"/>
    <w:rsid w:val="002516E1"/>
    <w:rsid w:val="00252F66"/>
    <w:rsid w:val="002556C4"/>
    <w:rsid w:val="00261AB9"/>
    <w:rsid w:val="00264578"/>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B6EB0"/>
    <w:rsid w:val="002C1C05"/>
    <w:rsid w:val="002C3D25"/>
    <w:rsid w:val="002C5173"/>
    <w:rsid w:val="002C523D"/>
    <w:rsid w:val="002C5333"/>
    <w:rsid w:val="002D25FD"/>
    <w:rsid w:val="002D2B87"/>
    <w:rsid w:val="002D2C6E"/>
    <w:rsid w:val="002D5A9D"/>
    <w:rsid w:val="002E570E"/>
    <w:rsid w:val="002E6638"/>
    <w:rsid w:val="002F020D"/>
    <w:rsid w:val="002F59DD"/>
    <w:rsid w:val="002F6851"/>
    <w:rsid w:val="00302F0D"/>
    <w:rsid w:val="00311024"/>
    <w:rsid w:val="0031729C"/>
    <w:rsid w:val="003178B3"/>
    <w:rsid w:val="0031799E"/>
    <w:rsid w:val="00322D89"/>
    <w:rsid w:val="00324191"/>
    <w:rsid w:val="00325BD5"/>
    <w:rsid w:val="003316AB"/>
    <w:rsid w:val="00333B8E"/>
    <w:rsid w:val="003351A5"/>
    <w:rsid w:val="00337E9E"/>
    <w:rsid w:val="00347391"/>
    <w:rsid w:val="00350067"/>
    <w:rsid w:val="003607CD"/>
    <w:rsid w:val="00360A93"/>
    <w:rsid w:val="0036102C"/>
    <w:rsid w:val="00361E0F"/>
    <w:rsid w:val="003639F8"/>
    <w:rsid w:val="00367137"/>
    <w:rsid w:val="003708D9"/>
    <w:rsid w:val="003748D5"/>
    <w:rsid w:val="00374FEC"/>
    <w:rsid w:val="00376C9A"/>
    <w:rsid w:val="00376DC3"/>
    <w:rsid w:val="0037792E"/>
    <w:rsid w:val="00377C74"/>
    <w:rsid w:val="0038478E"/>
    <w:rsid w:val="0038655D"/>
    <w:rsid w:val="003908C9"/>
    <w:rsid w:val="003955C5"/>
    <w:rsid w:val="003A106B"/>
    <w:rsid w:val="003A21D5"/>
    <w:rsid w:val="003B0109"/>
    <w:rsid w:val="003B2373"/>
    <w:rsid w:val="003B4366"/>
    <w:rsid w:val="003B6C61"/>
    <w:rsid w:val="003C1E9C"/>
    <w:rsid w:val="003C4717"/>
    <w:rsid w:val="003C6BC3"/>
    <w:rsid w:val="003D3F57"/>
    <w:rsid w:val="003E0DB2"/>
    <w:rsid w:val="003E5640"/>
    <w:rsid w:val="003F26B4"/>
    <w:rsid w:val="003F74BC"/>
    <w:rsid w:val="003F7D22"/>
    <w:rsid w:val="0040077B"/>
    <w:rsid w:val="00401F6A"/>
    <w:rsid w:val="00405A77"/>
    <w:rsid w:val="00410B36"/>
    <w:rsid w:val="00412F12"/>
    <w:rsid w:val="00413615"/>
    <w:rsid w:val="00421725"/>
    <w:rsid w:val="00421B4E"/>
    <w:rsid w:val="00437C8F"/>
    <w:rsid w:val="004504B6"/>
    <w:rsid w:val="00454D48"/>
    <w:rsid w:val="00456198"/>
    <w:rsid w:val="00456C44"/>
    <w:rsid w:val="00460320"/>
    <w:rsid w:val="00465206"/>
    <w:rsid w:val="00465B0E"/>
    <w:rsid w:val="004662D7"/>
    <w:rsid w:val="004668F4"/>
    <w:rsid w:val="00470D83"/>
    <w:rsid w:val="00476D28"/>
    <w:rsid w:val="00484DF8"/>
    <w:rsid w:val="00487864"/>
    <w:rsid w:val="00491625"/>
    <w:rsid w:val="00492D07"/>
    <w:rsid w:val="00493817"/>
    <w:rsid w:val="004979C2"/>
    <w:rsid w:val="004A3756"/>
    <w:rsid w:val="004B28D1"/>
    <w:rsid w:val="004B2F1B"/>
    <w:rsid w:val="004B4CB7"/>
    <w:rsid w:val="004B65E3"/>
    <w:rsid w:val="004C5C20"/>
    <w:rsid w:val="004C70AC"/>
    <w:rsid w:val="004C7C24"/>
    <w:rsid w:val="004D4DFF"/>
    <w:rsid w:val="004D74CA"/>
    <w:rsid w:val="004E43A0"/>
    <w:rsid w:val="004E597E"/>
    <w:rsid w:val="004E70E6"/>
    <w:rsid w:val="004F21D5"/>
    <w:rsid w:val="004F737F"/>
    <w:rsid w:val="0050388A"/>
    <w:rsid w:val="00503B9D"/>
    <w:rsid w:val="00503EB7"/>
    <w:rsid w:val="00506159"/>
    <w:rsid w:val="0051348F"/>
    <w:rsid w:val="00514454"/>
    <w:rsid w:val="00520BC5"/>
    <w:rsid w:val="0052120A"/>
    <w:rsid w:val="005221EA"/>
    <w:rsid w:val="00522D8C"/>
    <w:rsid w:val="005231D5"/>
    <w:rsid w:val="005323D5"/>
    <w:rsid w:val="00540147"/>
    <w:rsid w:val="0054031C"/>
    <w:rsid w:val="00541353"/>
    <w:rsid w:val="00546E71"/>
    <w:rsid w:val="005500CE"/>
    <w:rsid w:val="0055075F"/>
    <w:rsid w:val="00554EDB"/>
    <w:rsid w:val="00560159"/>
    <w:rsid w:val="00562B1C"/>
    <w:rsid w:val="00563135"/>
    <w:rsid w:val="00567508"/>
    <w:rsid w:val="00567683"/>
    <w:rsid w:val="00570BF9"/>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E2749"/>
    <w:rsid w:val="005E76F9"/>
    <w:rsid w:val="005F0490"/>
    <w:rsid w:val="005F6617"/>
    <w:rsid w:val="006023D7"/>
    <w:rsid w:val="00602716"/>
    <w:rsid w:val="00604C57"/>
    <w:rsid w:val="00607F72"/>
    <w:rsid w:val="00613C4B"/>
    <w:rsid w:val="006147B4"/>
    <w:rsid w:val="00615D58"/>
    <w:rsid w:val="006353D6"/>
    <w:rsid w:val="00636FD4"/>
    <w:rsid w:val="00646B54"/>
    <w:rsid w:val="006475C1"/>
    <w:rsid w:val="006511FA"/>
    <w:rsid w:val="00654383"/>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32E9"/>
    <w:rsid w:val="006A6BF5"/>
    <w:rsid w:val="006B12B9"/>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6346"/>
    <w:rsid w:val="006F6C94"/>
    <w:rsid w:val="00701EE1"/>
    <w:rsid w:val="00704966"/>
    <w:rsid w:val="00706FF9"/>
    <w:rsid w:val="00711B87"/>
    <w:rsid w:val="00712041"/>
    <w:rsid w:val="007235CB"/>
    <w:rsid w:val="007248B1"/>
    <w:rsid w:val="00744565"/>
    <w:rsid w:val="00746CFF"/>
    <w:rsid w:val="00752453"/>
    <w:rsid w:val="00756C12"/>
    <w:rsid w:val="00760049"/>
    <w:rsid w:val="00761300"/>
    <w:rsid w:val="00761761"/>
    <w:rsid w:val="00764C2B"/>
    <w:rsid w:val="0076741A"/>
    <w:rsid w:val="0077212F"/>
    <w:rsid w:val="00776CBD"/>
    <w:rsid w:val="00784096"/>
    <w:rsid w:val="007849B4"/>
    <w:rsid w:val="007855BA"/>
    <w:rsid w:val="00785C32"/>
    <w:rsid w:val="0078765D"/>
    <w:rsid w:val="00787CC3"/>
    <w:rsid w:val="0079498D"/>
    <w:rsid w:val="007A131B"/>
    <w:rsid w:val="007A2687"/>
    <w:rsid w:val="007A3EED"/>
    <w:rsid w:val="007A56F5"/>
    <w:rsid w:val="007B01D9"/>
    <w:rsid w:val="007B6B3A"/>
    <w:rsid w:val="007B7306"/>
    <w:rsid w:val="007C028F"/>
    <w:rsid w:val="007C1E88"/>
    <w:rsid w:val="007C3310"/>
    <w:rsid w:val="007C5325"/>
    <w:rsid w:val="007C6991"/>
    <w:rsid w:val="007D0132"/>
    <w:rsid w:val="007D0278"/>
    <w:rsid w:val="007D1C86"/>
    <w:rsid w:val="007D20EB"/>
    <w:rsid w:val="007D21CE"/>
    <w:rsid w:val="007D4F74"/>
    <w:rsid w:val="007D6636"/>
    <w:rsid w:val="007D7819"/>
    <w:rsid w:val="007E1DF4"/>
    <w:rsid w:val="007E4556"/>
    <w:rsid w:val="007F1E87"/>
    <w:rsid w:val="007F299F"/>
    <w:rsid w:val="007F5199"/>
    <w:rsid w:val="007F5CFA"/>
    <w:rsid w:val="00801B80"/>
    <w:rsid w:val="00803F7E"/>
    <w:rsid w:val="00804DB5"/>
    <w:rsid w:val="008076E4"/>
    <w:rsid w:val="00811B11"/>
    <w:rsid w:val="00812524"/>
    <w:rsid w:val="00813E16"/>
    <w:rsid w:val="00816C9E"/>
    <w:rsid w:val="00817D24"/>
    <w:rsid w:val="008215BD"/>
    <w:rsid w:val="00827E9C"/>
    <w:rsid w:val="00827F2A"/>
    <w:rsid w:val="008305EA"/>
    <w:rsid w:val="00832480"/>
    <w:rsid w:val="00833AF4"/>
    <w:rsid w:val="00846AAC"/>
    <w:rsid w:val="00847652"/>
    <w:rsid w:val="008503DE"/>
    <w:rsid w:val="00850E74"/>
    <w:rsid w:val="0085239C"/>
    <w:rsid w:val="00852DC9"/>
    <w:rsid w:val="00855856"/>
    <w:rsid w:val="008564F1"/>
    <w:rsid w:val="0085702E"/>
    <w:rsid w:val="00857C9C"/>
    <w:rsid w:val="0086231A"/>
    <w:rsid w:val="00862D41"/>
    <w:rsid w:val="00863022"/>
    <w:rsid w:val="00867D2D"/>
    <w:rsid w:val="00880F90"/>
    <w:rsid w:val="00884929"/>
    <w:rsid w:val="00885B99"/>
    <w:rsid w:val="008871D9"/>
    <w:rsid w:val="0089172A"/>
    <w:rsid w:val="00893605"/>
    <w:rsid w:val="00894976"/>
    <w:rsid w:val="008A3C93"/>
    <w:rsid w:val="008A60D1"/>
    <w:rsid w:val="008B1E40"/>
    <w:rsid w:val="008B5E9D"/>
    <w:rsid w:val="008B70D5"/>
    <w:rsid w:val="008C28F8"/>
    <w:rsid w:val="008D1E6D"/>
    <w:rsid w:val="008D513A"/>
    <w:rsid w:val="008D781A"/>
    <w:rsid w:val="008E0D4B"/>
    <w:rsid w:val="008E0D87"/>
    <w:rsid w:val="008E1730"/>
    <w:rsid w:val="008E1AB2"/>
    <w:rsid w:val="008E3A9C"/>
    <w:rsid w:val="008E6412"/>
    <w:rsid w:val="008E7666"/>
    <w:rsid w:val="008F3FC9"/>
    <w:rsid w:val="008F4081"/>
    <w:rsid w:val="0090296D"/>
    <w:rsid w:val="00916B1A"/>
    <w:rsid w:val="00921BF1"/>
    <w:rsid w:val="009239E8"/>
    <w:rsid w:val="00924BF8"/>
    <w:rsid w:val="009270D7"/>
    <w:rsid w:val="009326FE"/>
    <w:rsid w:val="00935925"/>
    <w:rsid w:val="00942280"/>
    <w:rsid w:val="00944C70"/>
    <w:rsid w:val="00944E90"/>
    <w:rsid w:val="00945ABA"/>
    <w:rsid w:val="00946634"/>
    <w:rsid w:val="009508D8"/>
    <w:rsid w:val="009552EA"/>
    <w:rsid w:val="00955EE2"/>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51C6"/>
    <w:rsid w:val="00996E78"/>
    <w:rsid w:val="009A0ACB"/>
    <w:rsid w:val="009A5C11"/>
    <w:rsid w:val="009A60A4"/>
    <w:rsid w:val="009A6C99"/>
    <w:rsid w:val="009B138A"/>
    <w:rsid w:val="009B6E4E"/>
    <w:rsid w:val="009B6F90"/>
    <w:rsid w:val="009D3338"/>
    <w:rsid w:val="009D4364"/>
    <w:rsid w:val="009D4424"/>
    <w:rsid w:val="009D5DA2"/>
    <w:rsid w:val="009E34A9"/>
    <w:rsid w:val="009E3FC0"/>
    <w:rsid w:val="009E5D11"/>
    <w:rsid w:val="009F1D01"/>
    <w:rsid w:val="009F1EC1"/>
    <w:rsid w:val="009F485C"/>
    <w:rsid w:val="009F5869"/>
    <w:rsid w:val="009F5DB9"/>
    <w:rsid w:val="009F723A"/>
    <w:rsid w:val="00A02B8B"/>
    <w:rsid w:val="00A0691D"/>
    <w:rsid w:val="00A275A6"/>
    <w:rsid w:val="00A3017A"/>
    <w:rsid w:val="00A31057"/>
    <w:rsid w:val="00A31962"/>
    <w:rsid w:val="00A328B8"/>
    <w:rsid w:val="00A369D8"/>
    <w:rsid w:val="00A37770"/>
    <w:rsid w:val="00A443A9"/>
    <w:rsid w:val="00A454D8"/>
    <w:rsid w:val="00A4555B"/>
    <w:rsid w:val="00A45CE5"/>
    <w:rsid w:val="00A51DBB"/>
    <w:rsid w:val="00A56D89"/>
    <w:rsid w:val="00A64AFB"/>
    <w:rsid w:val="00A66634"/>
    <w:rsid w:val="00A6741E"/>
    <w:rsid w:val="00A67CEE"/>
    <w:rsid w:val="00A71232"/>
    <w:rsid w:val="00A7158D"/>
    <w:rsid w:val="00A7311A"/>
    <w:rsid w:val="00A76C1D"/>
    <w:rsid w:val="00A81557"/>
    <w:rsid w:val="00A82219"/>
    <w:rsid w:val="00A82A71"/>
    <w:rsid w:val="00A82EBE"/>
    <w:rsid w:val="00A84C46"/>
    <w:rsid w:val="00A85CBB"/>
    <w:rsid w:val="00A9095F"/>
    <w:rsid w:val="00A90AA4"/>
    <w:rsid w:val="00A91982"/>
    <w:rsid w:val="00A9775C"/>
    <w:rsid w:val="00AA042A"/>
    <w:rsid w:val="00AA083C"/>
    <w:rsid w:val="00AA34BC"/>
    <w:rsid w:val="00AA776C"/>
    <w:rsid w:val="00AB1D5B"/>
    <w:rsid w:val="00AB346F"/>
    <w:rsid w:val="00AB47D8"/>
    <w:rsid w:val="00AC0497"/>
    <w:rsid w:val="00AC2123"/>
    <w:rsid w:val="00AC4846"/>
    <w:rsid w:val="00AC62CF"/>
    <w:rsid w:val="00AD2512"/>
    <w:rsid w:val="00AD3356"/>
    <w:rsid w:val="00AD715D"/>
    <w:rsid w:val="00AD7F77"/>
    <w:rsid w:val="00AE1B49"/>
    <w:rsid w:val="00AE1E9E"/>
    <w:rsid w:val="00AE55BD"/>
    <w:rsid w:val="00AF0FFA"/>
    <w:rsid w:val="00AF17E4"/>
    <w:rsid w:val="00AF282D"/>
    <w:rsid w:val="00AF3614"/>
    <w:rsid w:val="00AF6E37"/>
    <w:rsid w:val="00B03219"/>
    <w:rsid w:val="00B16C61"/>
    <w:rsid w:val="00B213B7"/>
    <w:rsid w:val="00B24E85"/>
    <w:rsid w:val="00B301B4"/>
    <w:rsid w:val="00B334B5"/>
    <w:rsid w:val="00B34946"/>
    <w:rsid w:val="00B36700"/>
    <w:rsid w:val="00B4372C"/>
    <w:rsid w:val="00B43B39"/>
    <w:rsid w:val="00B4539D"/>
    <w:rsid w:val="00B45C0A"/>
    <w:rsid w:val="00B479CB"/>
    <w:rsid w:val="00B50A64"/>
    <w:rsid w:val="00B554C9"/>
    <w:rsid w:val="00B57E4A"/>
    <w:rsid w:val="00B610B2"/>
    <w:rsid w:val="00B63130"/>
    <w:rsid w:val="00B652E2"/>
    <w:rsid w:val="00B66248"/>
    <w:rsid w:val="00B72872"/>
    <w:rsid w:val="00B73443"/>
    <w:rsid w:val="00B81B91"/>
    <w:rsid w:val="00B85A8C"/>
    <w:rsid w:val="00B92A8A"/>
    <w:rsid w:val="00B9322B"/>
    <w:rsid w:val="00B9636A"/>
    <w:rsid w:val="00BA18EA"/>
    <w:rsid w:val="00BA3607"/>
    <w:rsid w:val="00BA5AD4"/>
    <w:rsid w:val="00BB16CF"/>
    <w:rsid w:val="00BB3B28"/>
    <w:rsid w:val="00BB5891"/>
    <w:rsid w:val="00BB6BC9"/>
    <w:rsid w:val="00BC15BB"/>
    <w:rsid w:val="00BC2BC1"/>
    <w:rsid w:val="00BC6376"/>
    <w:rsid w:val="00BE2298"/>
    <w:rsid w:val="00BE5D80"/>
    <w:rsid w:val="00BE6746"/>
    <w:rsid w:val="00BF01FA"/>
    <w:rsid w:val="00BF197F"/>
    <w:rsid w:val="00BF2B69"/>
    <w:rsid w:val="00BF6EED"/>
    <w:rsid w:val="00C035C8"/>
    <w:rsid w:val="00C039A5"/>
    <w:rsid w:val="00C0426D"/>
    <w:rsid w:val="00C126BE"/>
    <w:rsid w:val="00C13B4D"/>
    <w:rsid w:val="00C16AD4"/>
    <w:rsid w:val="00C21E93"/>
    <w:rsid w:val="00C226CC"/>
    <w:rsid w:val="00C2380F"/>
    <w:rsid w:val="00C23A56"/>
    <w:rsid w:val="00C316A2"/>
    <w:rsid w:val="00C32E02"/>
    <w:rsid w:val="00C42615"/>
    <w:rsid w:val="00C44718"/>
    <w:rsid w:val="00C45426"/>
    <w:rsid w:val="00C50292"/>
    <w:rsid w:val="00C5035B"/>
    <w:rsid w:val="00C513F1"/>
    <w:rsid w:val="00C51531"/>
    <w:rsid w:val="00C51F02"/>
    <w:rsid w:val="00C55D64"/>
    <w:rsid w:val="00C57CCC"/>
    <w:rsid w:val="00C62F37"/>
    <w:rsid w:val="00C6569F"/>
    <w:rsid w:val="00C7335B"/>
    <w:rsid w:val="00C73AB7"/>
    <w:rsid w:val="00C758DB"/>
    <w:rsid w:val="00C77755"/>
    <w:rsid w:val="00C80E15"/>
    <w:rsid w:val="00C8136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20AD"/>
    <w:rsid w:val="00CC23DD"/>
    <w:rsid w:val="00CC4660"/>
    <w:rsid w:val="00CC5428"/>
    <w:rsid w:val="00CC5D75"/>
    <w:rsid w:val="00CD06C6"/>
    <w:rsid w:val="00CD088A"/>
    <w:rsid w:val="00CD4DEB"/>
    <w:rsid w:val="00CE4A3B"/>
    <w:rsid w:val="00CF0B01"/>
    <w:rsid w:val="00CF1C49"/>
    <w:rsid w:val="00CF5543"/>
    <w:rsid w:val="00CF6414"/>
    <w:rsid w:val="00CF747B"/>
    <w:rsid w:val="00D03D6C"/>
    <w:rsid w:val="00D11D8B"/>
    <w:rsid w:val="00D14503"/>
    <w:rsid w:val="00D16156"/>
    <w:rsid w:val="00D172CD"/>
    <w:rsid w:val="00D178AC"/>
    <w:rsid w:val="00D17D7E"/>
    <w:rsid w:val="00D26B1F"/>
    <w:rsid w:val="00D34999"/>
    <w:rsid w:val="00D40059"/>
    <w:rsid w:val="00D4377C"/>
    <w:rsid w:val="00D45617"/>
    <w:rsid w:val="00D50A79"/>
    <w:rsid w:val="00D564E2"/>
    <w:rsid w:val="00D56642"/>
    <w:rsid w:val="00D6005A"/>
    <w:rsid w:val="00D64055"/>
    <w:rsid w:val="00D64910"/>
    <w:rsid w:val="00D71501"/>
    <w:rsid w:val="00D85177"/>
    <w:rsid w:val="00D907BA"/>
    <w:rsid w:val="00D94716"/>
    <w:rsid w:val="00D94E0B"/>
    <w:rsid w:val="00DA0AE6"/>
    <w:rsid w:val="00DA3182"/>
    <w:rsid w:val="00DC30F2"/>
    <w:rsid w:val="00DC5B5B"/>
    <w:rsid w:val="00DD2A0F"/>
    <w:rsid w:val="00DD3B89"/>
    <w:rsid w:val="00DD5A16"/>
    <w:rsid w:val="00DE007A"/>
    <w:rsid w:val="00DE0BC1"/>
    <w:rsid w:val="00DE3B43"/>
    <w:rsid w:val="00DE4959"/>
    <w:rsid w:val="00DE526C"/>
    <w:rsid w:val="00DF2999"/>
    <w:rsid w:val="00DF2E4A"/>
    <w:rsid w:val="00DF3D9B"/>
    <w:rsid w:val="00DF5CAD"/>
    <w:rsid w:val="00E05232"/>
    <w:rsid w:val="00E0593A"/>
    <w:rsid w:val="00E05A74"/>
    <w:rsid w:val="00E06622"/>
    <w:rsid w:val="00E0745F"/>
    <w:rsid w:val="00E11B7F"/>
    <w:rsid w:val="00E1514A"/>
    <w:rsid w:val="00E170B6"/>
    <w:rsid w:val="00E17805"/>
    <w:rsid w:val="00E22E8E"/>
    <w:rsid w:val="00E23214"/>
    <w:rsid w:val="00E24CBD"/>
    <w:rsid w:val="00E30C73"/>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56E23"/>
    <w:rsid w:val="00E6590A"/>
    <w:rsid w:val="00E675E8"/>
    <w:rsid w:val="00E738A7"/>
    <w:rsid w:val="00E8274D"/>
    <w:rsid w:val="00E831A6"/>
    <w:rsid w:val="00E8336B"/>
    <w:rsid w:val="00E83BAE"/>
    <w:rsid w:val="00E8403B"/>
    <w:rsid w:val="00E8570C"/>
    <w:rsid w:val="00E90521"/>
    <w:rsid w:val="00E94280"/>
    <w:rsid w:val="00E956E7"/>
    <w:rsid w:val="00E959EE"/>
    <w:rsid w:val="00EA314A"/>
    <w:rsid w:val="00EA39E2"/>
    <w:rsid w:val="00EA50CE"/>
    <w:rsid w:val="00EA5A8D"/>
    <w:rsid w:val="00EB143A"/>
    <w:rsid w:val="00EB1F8E"/>
    <w:rsid w:val="00EB3DEE"/>
    <w:rsid w:val="00EB7580"/>
    <w:rsid w:val="00EC08DC"/>
    <w:rsid w:val="00EC22AD"/>
    <w:rsid w:val="00EC5457"/>
    <w:rsid w:val="00ED037B"/>
    <w:rsid w:val="00ED0C11"/>
    <w:rsid w:val="00EE0BA5"/>
    <w:rsid w:val="00EE1B7F"/>
    <w:rsid w:val="00EF6879"/>
    <w:rsid w:val="00F01CAE"/>
    <w:rsid w:val="00F03980"/>
    <w:rsid w:val="00F03D19"/>
    <w:rsid w:val="00F05452"/>
    <w:rsid w:val="00F05EFF"/>
    <w:rsid w:val="00F064D6"/>
    <w:rsid w:val="00F117D9"/>
    <w:rsid w:val="00F12DBD"/>
    <w:rsid w:val="00F205AB"/>
    <w:rsid w:val="00F20A98"/>
    <w:rsid w:val="00F23811"/>
    <w:rsid w:val="00F24400"/>
    <w:rsid w:val="00F24464"/>
    <w:rsid w:val="00F26818"/>
    <w:rsid w:val="00F2795A"/>
    <w:rsid w:val="00F30888"/>
    <w:rsid w:val="00F315CC"/>
    <w:rsid w:val="00F34AC9"/>
    <w:rsid w:val="00F44101"/>
    <w:rsid w:val="00F474EB"/>
    <w:rsid w:val="00F53B08"/>
    <w:rsid w:val="00F56207"/>
    <w:rsid w:val="00F62EF9"/>
    <w:rsid w:val="00F73446"/>
    <w:rsid w:val="00F737DB"/>
    <w:rsid w:val="00F73EF0"/>
    <w:rsid w:val="00F74552"/>
    <w:rsid w:val="00F77706"/>
    <w:rsid w:val="00F80337"/>
    <w:rsid w:val="00F851F2"/>
    <w:rsid w:val="00F87924"/>
    <w:rsid w:val="00F9185A"/>
    <w:rsid w:val="00F938BF"/>
    <w:rsid w:val="00F97EC0"/>
    <w:rsid w:val="00FA56B2"/>
    <w:rsid w:val="00FA5706"/>
    <w:rsid w:val="00FB2BA7"/>
    <w:rsid w:val="00FB33C3"/>
    <w:rsid w:val="00FB4329"/>
    <w:rsid w:val="00FB56D6"/>
    <w:rsid w:val="00FB7726"/>
    <w:rsid w:val="00FC048B"/>
    <w:rsid w:val="00FC0B0D"/>
    <w:rsid w:val="00FC57EB"/>
    <w:rsid w:val="00FD0203"/>
    <w:rsid w:val="00FD268A"/>
    <w:rsid w:val="00FD459E"/>
    <w:rsid w:val="00FD6E65"/>
    <w:rsid w:val="00FE0B48"/>
    <w:rsid w:val="00FE79A5"/>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ED82-B58E-4086-837B-65E3A03B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4361</Words>
  <Characters>24859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2024-08-26T13:06:00Z</cp:lastPrinted>
  <dcterms:created xsi:type="dcterms:W3CDTF">2024-08-27T05:53:00Z</dcterms:created>
  <dcterms:modified xsi:type="dcterms:W3CDTF">2024-08-27T05:53:00Z</dcterms:modified>
</cp:coreProperties>
</file>