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7B" w:rsidRPr="00662AE0" w:rsidRDefault="00293C7B" w:rsidP="00387ADB">
      <w:pPr>
        <w:ind w:left="4536"/>
        <w:jc w:val="center"/>
        <w:rPr>
          <w:sz w:val="28"/>
          <w:szCs w:val="27"/>
        </w:rPr>
      </w:pPr>
      <w:bookmarkStart w:id="0" w:name="_GoBack"/>
      <w:bookmarkEnd w:id="0"/>
      <w:r w:rsidRPr="00662AE0">
        <w:rPr>
          <w:sz w:val="28"/>
          <w:szCs w:val="27"/>
        </w:rPr>
        <w:t>УТВЕРЖДЕН</w:t>
      </w:r>
    </w:p>
    <w:p w:rsidR="00387ADB" w:rsidRPr="00662AE0" w:rsidRDefault="00293C7B" w:rsidP="00387ADB">
      <w:pPr>
        <w:ind w:left="4536"/>
        <w:jc w:val="center"/>
        <w:rPr>
          <w:sz w:val="28"/>
          <w:szCs w:val="27"/>
        </w:rPr>
      </w:pPr>
      <w:r w:rsidRPr="00662AE0">
        <w:rPr>
          <w:sz w:val="28"/>
          <w:szCs w:val="27"/>
        </w:rPr>
        <w:t xml:space="preserve">распоряжением Администрации </w:t>
      </w:r>
      <w:r w:rsidR="00CF2FFE" w:rsidRPr="00662AE0">
        <w:rPr>
          <w:sz w:val="28"/>
          <w:szCs w:val="27"/>
        </w:rPr>
        <w:t>городского округа</w:t>
      </w:r>
      <w:r w:rsidRPr="00662AE0">
        <w:rPr>
          <w:sz w:val="28"/>
          <w:szCs w:val="27"/>
        </w:rPr>
        <w:t xml:space="preserve"> </w:t>
      </w:r>
    </w:p>
    <w:p w:rsidR="00293C7B" w:rsidRPr="00662AE0" w:rsidRDefault="00B51632" w:rsidP="00387ADB">
      <w:pPr>
        <w:ind w:left="4536"/>
        <w:jc w:val="center"/>
        <w:rPr>
          <w:sz w:val="28"/>
          <w:szCs w:val="27"/>
        </w:rPr>
      </w:pPr>
      <w:r w:rsidRPr="00662AE0">
        <w:rPr>
          <w:rFonts w:eastAsia="MS Mincho"/>
          <w:sz w:val="28"/>
          <w:szCs w:val="27"/>
        </w:rPr>
        <w:t>"Город Архангельск"</w:t>
      </w:r>
    </w:p>
    <w:p w:rsidR="00293C7B" w:rsidRPr="00662AE0" w:rsidRDefault="004D74FF" w:rsidP="00387ADB">
      <w:pPr>
        <w:ind w:left="4536"/>
        <w:jc w:val="center"/>
        <w:rPr>
          <w:sz w:val="28"/>
          <w:szCs w:val="27"/>
        </w:rPr>
      </w:pPr>
      <w:r w:rsidRPr="00662AE0">
        <w:rPr>
          <w:sz w:val="28"/>
          <w:szCs w:val="27"/>
        </w:rPr>
        <w:t>о</w:t>
      </w:r>
      <w:r w:rsidR="00293C7B" w:rsidRPr="00662AE0">
        <w:rPr>
          <w:sz w:val="28"/>
          <w:szCs w:val="27"/>
        </w:rPr>
        <w:t>т</w:t>
      </w:r>
      <w:r w:rsidRPr="00662AE0">
        <w:rPr>
          <w:sz w:val="28"/>
          <w:szCs w:val="27"/>
        </w:rPr>
        <w:t xml:space="preserve"> </w:t>
      </w:r>
      <w:r w:rsidR="00A85D07">
        <w:rPr>
          <w:sz w:val="28"/>
          <w:szCs w:val="27"/>
        </w:rPr>
        <w:t>30</w:t>
      </w:r>
      <w:r w:rsidR="00662AE0">
        <w:rPr>
          <w:sz w:val="28"/>
          <w:szCs w:val="27"/>
        </w:rPr>
        <w:t xml:space="preserve"> августа 2024 г. № </w:t>
      </w:r>
      <w:r w:rsidR="00A85D07">
        <w:rPr>
          <w:sz w:val="28"/>
          <w:szCs w:val="27"/>
        </w:rPr>
        <w:t>4524р</w:t>
      </w:r>
    </w:p>
    <w:p w:rsidR="00293C7B" w:rsidRPr="00662AE0" w:rsidRDefault="00293C7B">
      <w:pPr>
        <w:rPr>
          <w:sz w:val="36"/>
        </w:rPr>
      </w:pPr>
    </w:p>
    <w:p w:rsidR="00293C7B" w:rsidRPr="00662AE0" w:rsidRDefault="00293C7B" w:rsidP="00293C7B">
      <w:pPr>
        <w:jc w:val="center"/>
        <w:rPr>
          <w:b/>
          <w:sz w:val="28"/>
          <w:szCs w:val="27"/>
        </w:rPr>
      </w:pPr>
      <w:r w:rsidRPr="00662AE0">
        <w:rPr>
          <w:b/>
          <w:sz w:val="28"/>
          <w:szCs w:val="27"/>
        </w:rPr>
        <w:t>СОСТАВ</w:t>
      </w:r>
    </w:p>
    <w:p w:rsidR="00662AE0" w:rsidRPr="00662AE0" w:rsidRDefault="00293C7B" w:rsidP="00293C7B">
      <w:pPr>
        <w:tabs>
          <w:tab w:val="left" w:pos="3924"/>
        </w:tabs>
        <w:jc w:val="center"/>
        <w:rPr>
          <w:b/>
          <w:sz w:val="28"/>
          <w:szCs w:val="27"/>
        </w:rPr>
      </w:pPr>
      <w:r w:rsidRPr="00662AE0">
        <w:rPr>
          <w:b/>
          <w:sz w:val="28"/>
          <w:szCs w:val="27"/>
        </w:rPr>
        <w:t xml:space="preserve">муниципальной аттестационной комиссии по аттестации руководителей </w:t>
      </w:r>
      <w:r w:rsidRPr="00662AE0">
        <w:rPr>
          <w:b/>
          <w:bCs/>
          <w:sz w:val="28"/>
          <w:szCs w:val="27"/>
        </w:rPr>
        <w:t xml:space="preserve">муниципальных бюджетных учреждений дополнительного образования </w:t>
      </w:r>
      <w:r w:rsidR="001356CC" w:rsidRPr="00662AE0">
        <w:rPr>
          <w:b/>
          <w:bCs/>
          <w:sz w:val="28"/>
          <w:szCs w:val="27"/>
        </w:rPr>
        <w:t xml:space="preserve">городского округа </w:t>
      </w:r>
      <w:r w:rsidRPr="00662AE0">
        <w:rPr>
          <w:b/>
          <w:sz w:val="28"/>
          <w:szCs w:val="27"/>
        </w:rPr>
        <w:t>"</w:t>
      </w:r>
      <w:r w:rsidRPr="00662AE0">
        <w:rPr>
          <w:b/>
          <w:bCs/>
          <w:sz w:val="28"/>
          <w:szCs w:val="27"/>
        </w:rPr>
        <w:t>Город Архангельск</w:t>
      </w:r>
      <w:r w:rsidRPr="00662AE0">
        <w:rPr>
          <w:b/>
          <w:sz w:val="28"/>
          <w:szCs w:val="27"/>
        </w:rPr>
        <w:t>"</w:t>
      </w:r>
      <w:r w:rsidRPr="00662AE0">
        <w:rPr>
          <w:b/>
          <w:bCs/>
          <w:sz w:val="28"/>
          <w:szCs w:val="27"/>
        </w:rPr>
        <w:t xml:space="preserve">, находящихся </w:t>
      </w:r>
      <w:r w:rsidR="00CF2FFE" w:rsidRPr="00662AE0">
        <w:rPr>
          <w:b/>
          <w:bCs/>
          <w:sz w:val="28"/>
          <w:szCs w:val="27"/>
        </w:rPr>
        <w:t xml:space="preserve">в ведении управления культуры </w:t>
      </w:r>
      <w:r w:rsidRPr="00662AE0">
        <w:rPr>
          <w:b/>
          <w:sz w:val="28"/>
          <w:szCs w:val="27"/>
        </w:rPr>
        <w:t xml:space="preserve">Администрации </w:t>
      </w:r>
      <w:r w:rsidR="001356CC" w:rsidRPr="00662AE0">
        <w:rPr>
          <w:b/>
          <w:sz w:val="28"/>
          <w:szCs w:val="27"/>
        </w:rPr>
        <w:t xml:space="preserve">городского округа </w:t>
      </w:r>
    </w:p>
    <w:p w:rsidR="00293C7B" w:rsidRPr="00662AE0" w:rsidRDefault="00293C7B" w:rsidP="00293C7B">
      <w:pPr>
        <w:tabs>
          <w:tab w:val="left" w:pos="3924"/>
        </w:tabs>
        <w:jc w:val="center"/>
        <w:rPr>
          <w:b/>
          <w:sz w:val="28"/>
          <w:szCs w:val="27"/>
        </w:rPr>
      </w:pPr>
      <w:r w:rsidRPr="00662AE0">
        <w:rPr>
          <w:b/>
          <w:sz w:val="28"/>
          <w:szCs w:val="27"/>
        </w:rPr>
        <w:t>"Город Архангельск "</w:t>
      </w:r>
      <w:r w:rsidRPr="00662AE0">
        <w:rPr>
          <w:b/>
          <w:bCs/>
          <w:sz w:val="28"/>
          <w:szCs w:val="27"/>
        </w:rPr>
        <w:t>, и лиц, претендующих на должность руководителя учреждения</w:t>
      </w:r>
      <w:r w:rsidR="005243B6" w:rsidRPr="00662AE0">
        <w:rPr>
          <w:b/>
          <w:bCs/>
          <w:sz w:val="28"/>
          <w:szCs w:val="27"/>
        </w:rPr>
        <w:t>, на 20</w:t>
      </w:r>
      <w:r w:rsidR="00915D28" w:rsidRPr="00662AE0">
        <w:rPr>
          <w:b/>
          <w:bCs/>
          <w:sz w:val="28"/>
          <w:szCs w:val="27"/>
        </w:rPr>
        <w:t>2</w:t>
      </w:r>
      <w:r w:rsidR="00A85D07">
        <w:rPr>
          <w:b/>
          <w:bCs/>
          <w:sz w:val="28"/>
          <w:szCs w:val="27"/>
        </w:rPr>
        <w:t xml:space="preserve">4 </w:t>
      </w:r>
      <w:r w:rsidR="005243B6" w:rsidRPr="00662AE0">
        <w:rPr>
          <w:b/>
          <w:bCs/>
          <w:sz w:val="28"/>
          <w:szCs w:val="27"/>
        </w:rPr>
        <w:t>-</w:t>
      </w:r>
      <w:r w:rsidR="00A85D07">
        <w:rPr>
          <w:b/>
          <w:bCs/>
          <w:sz w:val="28"/>
          <w:szCs w:val="27"/>
        </w:rPr>
        <w:t xml:space="preserve"> </w:t>
      </w:r>
      <w:r w:rsidR="005243B6" w:rsidRPr="00662AE0">
        <w:rPr>
          <w:b/>
          <w:bCs/>
          <w:sz w:val="28"/>
          <w:szCs w:val="27"/>
        </w:rPr>
        <w:t>20</w:t>
      </w:r>
      <w:r w:rsidR="0079211E" w:rsidRPr="00662AE0">
        <w:rPr>
          <w:b/>
          <w:bCs/>
          <w:sz w:val="28"/>
          <w:szCs w:val="27"/>
        </w:rPr>
        <w:t>2</w:t>
      </w:r>
      <w:r w:rsidR="00A85D07">
        <w:rPr>
          <w:b/>
          <w:bCs/>
          <w:sz w:val="28"/>
          <w:szCs w:val="27"/>
        </w:rPr>
        <w:t>5</w:t>
      </w:r>
      <w:r w:rsidR="005243B6" w:rsidRPr="00662AE0">
        <w:rPr>
          <w:b/>
          <w:bCs/>
          <w:sz w:val="28"/>
          <w:szCs w:val="27"/>
        </w:rPr>
        <w:t xml:space="preserve"> учебный год</w:t>
      </w:r>
    </w:p>
    <w:p w:rsidR="00293C7B" w:rsidRPr="007A6FBC" w:rsidRDefault="00293C7B" w:rsidP="00293C7B">
      <w:pPr>
        <w:jc w:val="center"/>
        <w:rPr>
          <w:sz w:val="27"/>
          <w:szCs w:val="27"/>
        </w:rPr>
      </w:pPr>
    </w:p>
    <w:tbl>
      <w:tblPr>
        <w:tblW w:w="9746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236"/>
      </w:tblGrid>
      <w:tr w:rsidR="00293C7B" w:rsidRPr="007A6FBC" w:rsidTr="00662AE0">
        <w:trPr>
          <w:trHeight w:val="824"/>
        </w:trPr>
        <w:tc>
          <w:tcPr>
            <w:tcW w:w="3227" w:type="dxa"/>
          </w:tcPr>
          <w:p w:rsidR="00B63FEA" w:rsidRDefault="00B63FEA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Чиркова </w:t>
            </w:r>
          </w:p>
          <w:p w:rsidR="00293C7B" w:rsidRPr="0074443F" w:rsidRDefault="00B63FEA" w:rsidP="00662AE0">
            <w:pPr>
              <w:spacing w:line="300" w:lineRule="exact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Ирина Александровна</w:t>
            </w:r>
            <w:r w:rsidR="00293C7B" w:rsidRPr="0074443F">
              <w:rPr>
                <w:rFonts w:eastAsia="MS Mincho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93C7B" w:rsidRPr="0074443F" w:rsidRDefault="00293C7B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293C7B" w:rsidRDefault="00293C7B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заместител</w:t>
            </w:r>
            <w:r w:rsidR="00A85495">
              <w:rPr>
                <w:rFonts w:eastAsia="MS Mincho"/>
                <w:sz w:val="28"/>
                <w:szCs w:val="28"/>
              </w:rPr>
              <w:t>ь</w:t>
            </w:r>
            <w:r w:rsidRPr="0074443F">
              <w:rPr>
                <w:rFonts w:eastAsia="MS Mincho"/>
                <w:sz w:val="28"/>
                <w:szCs w:val="28"/>
              </w:rPr>
              <w:t xml:space="preserve"> </w:t>
            </w:r>
            <w:r w:rsidR="00B63FEA">
              <w:rPr>
                <w:rFonts w:eastAsia="MS Mincho"/>
                <w:sz w:val="28"/>
                <w:szCs w:val="28"/>
              </w:rPr>
              <w:t>Главы</w:t>
            </w:r>
            <w:r w:rsidR="00CF2FFE" w:rsidRPr="0074443F">
              <w:rPr>
                <w:rFonts w:eastAsia="MS Mincho"/>
                <w:sz w:val="28"/>
                <w:szCs w:val="28"/>
              </w:rPr>
              <w:t xml:space="preserve"> городского округа </w:t>
            </w:r>
            <w:r w:rsidR="007E1F89" w:rsidRPr="0074443F">
              <w:rPr>
                <w:rFonts w:eastAsia="MS Mincho"/>
                <w:sz w:val="28"/>
                <w:szCs w:val="28"/>
              </w:rPr>
              <w:t xml:space="preserve">"Город Архангельск" </w:t>
            </w:r>
            <w:r w:rsidR="00B63FEA">
              <w:rPr>
                <w:rFonts w:eastAsia="MS Mincho"/>
                <w:sz w:val="28"/>
                <w:szCs w:val="28"/>
              </w:rPr>
              <w:t xml:space="preserve">по социальным вопросам </w:t>
            </w:r>
            <w:r w:rsidRPr="0074443F">
              <w:rPr>
                <w:rFonts w:eastAsia="MS Mincho"/>
                <w:sz w:val="28"/>
                <w:szCs w:val="28"/>
              </w:rPr>
              <w:t>(председатель аттестационной комиссии)</w:t>
            </w:r>
          </w:p>
          <w:p w:rsidR="0074443F" w:rsidRPr="0074443F" w:rsidRDefault="0074443F" w:rsidP="00662AE0">
            <w:pPr>
              <w:spacing w:line="300" w:lineRule="exact"/>
              <w:jc w:val="both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293C7B" w:rsidRPr="007A6FBC" w:rsidTr="00662AE0">
        <w:trPr>
          <w:trHeight w:val="1083"/>
        </w:trPr>
        <w:tc>
          <w:tcPr>
            <w:tcW w:w="3227" w:type="dxa"/>
          </w:tcPr>
          <w:p w:rsidR="007E1F89" w:rsidRPr="0074443F" w:rsidRDefault="00293C7B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Зарубина </w:t>
            </w:r>
          </w:p>
          <w:p w:rsidR="00293C7B" w:rsidRPr="0074443F" w:rsidRDefault="00293C7B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Наталья Ивановна</w:t>
            </w:r>
          </w:p>
          <w:p w:rsidR="00293C7B" w:rsidRPr="0074443F" w:rsidRDefault="00293C7B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83" w:type="dxa"/>
          </w:tcPr>
          <w:p w:rsidR="00293C7B" w:rsidRPr="0074443F" w:rsidRDefault="00293C7B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293C7B" w:rsidRDefault="00293C7B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начальник управления культуры Администрации </w:t>
            </w:r>
            <w:r w:rsidR="00CF2FFE" w:rsidRPr="0074443F">
              <w:rPr>
                <w:rFonts w:eastAsia="MS Mincho"/>
                <w:sz w:val="28"/>
                <w:szCs w:val="28"/>
              </w:rPr>
              <w:t>городского округа</w:t>
            </w:r>
            <w:r w:rsidRPr="0074443F">
              <w:rPr>
                <w:rFonts w:eastAsia="MS Mincho"/>
                <w:sz w:val="28"/>
                <w:szCs w:val="28"/>
              </w:rPr>
              <w:t xml:space="preserve"> "Город Архангельск" (заместитель </w:t>
            </w:r>
            <w:r w:rsidR="007E1F89" w:rsidRPr="0074443F">
              <w:rPr>
                <w:rFonts w:eastAsia="MS Mincho"/>
                <w:sz w:val="28"/>
                <w:szCs w:val="28"/>
              </w:rPr>
              <w:t>председателя аттестационной комиссии</w:t>
            </w:r>
            <w:r w:rsidRPr="0074443F">
              <w:rPr>
                <w:rFonts w:eastAsia="MS Mincho"/>
                <w:sz w:val="28"/>
                <w:szCs w:val="28"/>
              </w:rPr>
              <w:t>)</w:t>
            </w:r>
          </w:p>
          <w:p w:rsidR="00662AE0" w:rsidRPr="0074443F" w:rsidRDefault="00662AE0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293C7B" w:rsidRPr="007A6FBC" w:rsidTr="00662AE0">
        <w:trPr>
          <w:trHeight w:val="804"/>
        </w:trPr>
        <w:tc>
          <w:tcPr>
            <w:tcW w:w="3227" w:type="dxa"/>
          </w:tcPr>
          <w:p w:rsidR="007E1F89" w:rsidRPr="0074443F" w:rsidRDefault="00CF2FFE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Синицкая</w:t>
            </w:r>
            <w:r w:rsidR="007E1F89" w:rsidRPr="0074443F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F329C1" w:rsidRPr="0074443F" w:rsidRDefault="007E1F89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Валентина Львовна</w:t>
            </w:r>
          </w:p>
          <w:p w:rsidR="00293C7B" w:rsidRPr="0074443F" w:rsidRDefault="00293C7B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83" w:type="dxa"/>
          </w:tcPr>
          <w:p w:rsidR="00F329C1" w:rsidRPr="0074443F" w:rsidRDefault="00293C7B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–</w:t>
            </w:r>
          </w:p>
          <w:p w:rsidR="005C5E17" w:rsidRPr="0074443F" w:rsidRDefault="005C5E17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236" w:type="dxa"/>
          </w:tcPr>
          <w:p w:rsidR="00293C7B" w:rsidRPr="0074443F" w:rsidRDefault="007E1F89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главный специалист управления культуры Администрации </w:t>
            </w:r>
            <w:r w:rsidR="00CF2FFE" w:rsidRPr="0074443F">
              <w:rPr>
                <w:rFonts w:eastAsia="MS Mincho"/>
                <w:sz w:val="28"/>
                <w:szCs w:val="28"/>
              </w:rPr>
              <w:t>городского округа</w:t>
            </w:r>
            <w:r w:rsidR="00293C7B" w:rsidRPr="0074443F">
              <w:rPr>
                <w:rFonts w:eastAsia="MS Mincho"/>
                <w:sz w:val="28"/>
                <w:szCs w:val="28"/>
              </w:rPr>
              <w:t xml:space="preserve"> "Город Архангельск" (секретарь </w:t>
            </w:r>
            <w:r w:rsidRPr="0074443F">
              <w:rPr>
                <w:rFonts w:eastAsia="MS Mincho"/>
                <w:sz w:val="28"/>
                <w:szCs w:val="28"/>
              </w:rPr>
              <w:t>аттестационной комиссии</w:t>
            </w:r>
            <w:r w:rsidR="00293C7B" w:rsidRPr="0074443F">
              <w:rPr>
                <w:rFonts w:eastAsia="MS Mincho"/>
                <w:sz w:val="28"/>
                <w:szCs w:val="28"/>
              </w:rPr>
              <w:t>)</w:t>
            </w:r>
          </w:p>
          <w:p w:rsidR="0074443F" w:rsidRPr="0074443F" w:rsidRDefault="0074443F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A9655D" w:rsidRPr="007A6FBC" w:rsidTr="00662AE0">
        <w:trPr>
          <w:trHeight w:val="860"/>
        </w:trPr>
        <w:tc>
          <w:tcPr>
            <w:tcW w:w="3227" w:type="dxa"/>
          </w:tcPr>
          <w:p w:rsidR="00A9655D" w:rsidRPr="0074443F" w:rsidRDefault="00A9655D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Аткина </w:t>
            </w:r>
            <w:r>
              <w:rPr>
                <w:rFonts w:eastAsia="MS Mincho"/>
                <w:sz w:val="28"/>
                <w:szCs w:val="28"/>
              </w:rPr>
              <w:br/>
            </w:r>
            <w:r w:rsidRPr="0074443F">
              <w:rPr>
                <w:rFonts w:eastAsia="MS Mincho"/>
                <w:sz w:val="28"/>
                <w:szCs w:val="28"/>
              </w:rPr>
              <w:t>Анна Владимировна</w:t>
            </w:r>
          </w:p>
        </w:tc>
        <w:tc>
          <w:tcPr>
            <w:tcW w:w="283" w:type="dxa"/>
          </w:tcPr>
          <w:p w:rsidR="00A9655D" w:rsidRPr="0074443F" w:rsidRDefault="00A9655D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A9655D" w:rsidRPr="0074443F" w:rsidRDefault="00A9655D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начальник финансово-экономического отдела – главный бухгалтер управления культуры Администрации городского округа "Город Архангельск"</w:t>
            </w:r>
          </w:p>
          <w:p w:rsidR="00A9655D" w:rsidRPr="0074443F" w:rsidRDefault="00A9655D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A9655D" w:rsidRPr="007A6FBC" w:rsidTr="00662AE0">
        <w:trPr>
          <w:trHeight w:val="860"/>
        </w:trPr>
        <w:tc>
          <w:tcPr>
            <w:tcW w:w="3227" w:type="dxa"/>
          </w:tcPr>
          <w:p w:rsidR="00A9655D" w:rsidRPr="0074443F" w:rsidRDefault="00A9655D" w:rsidP="00662AE0">
            <w:pPr>
              <w:spacing w:line="300" w:lineRule="exact"/>
              <w:ind w:right="-108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Зубрий </w:t>
            </w:r>
            <w:r>
              <w:rPr>
                <w:rFonts w:eastAsia="MS Mincho"/>
                <w:sz w:val="28"/>
                <w:szCs w:val="28"/>
              </w:rPr>
              <w:br/>
            </w:r>
            <w:r w:rsidRPr="00662AE0">
              <w:rPr>
                <w:rFonts w:eastAsia="MS Mincho"/>
                <w:spacing w:val="-6"/>
                <w:sz w:val="28"/>
                <w:szCs w:val="28"/>
              </w:rPr>
              <w:t>Андрей</w:t>
            </w:r>
            <w:r>
              <w:rPr>
                <w:rFonts w:eastAsia="MS Mincho"/>
                <w:spacing w:val="-6"/>
                <w:sz w:val="28"/>
                <w:szCs w:val="28"/>
              </w:rPr>
              <w:t xml:space="preserve"> </w:t>
            </w:r>
            <w:r w:rsidRPr="00662AE0">
              <w:rPr>
                <w:rFonts w:eastAsia="MS Mincho"/>
                <w:spacing w:val="-6"/>
                <w:sz w:val="28"/>
                <w:szCs w:val="28"/>
              </w:rPr>
              <w:t>Александрович</w:t>
            </w:r>
          </w:p>
        </w:tc>
        <w:tc>
          <w:tcPr>
            <w:tcW w:w="283" w:type="dxa"/>
          </w:tcPr>
          <w:p w:rsidR="00A9655D" w:rsidRPr="0074443F" w:rsidRDefault="00A9655D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A9655D" w:rsidRPr="0074443F" w:rsidRDefault="00A9655D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председатель Архангельской областной </w:t>
            </w:r>
            <w:r w:rsidRPr="00662AE0">
              <w:rPr>
                <w:rFonts w:eastAsia="MS Mincho"/>
                <w:spacing w:val="-6"/>
                <w:sz w:val="28"/>
                <w:szCs w:val="28"/>
              </w:rPr>
              <w:t>организации Общероссийского профессионального</w:t>
            </w:r>
            <w:r w:rsidRPr="0074443F">
              <w:rPr>
                <w:rFonts w:eastAsia="MS Mincho"/>
                <w:sz w:val="28"/>
                <w:szCs w:val="28"/>
              </w:rPr>
              <w:t xml:space="preserve"> союза работников культуры (по согласованию)</w:t>
            </w:r>
          </w:p>
          <w:p w:rsidR="00A9655D" w:rsidRPr="0074443F" w:rsidRDefault="00A9655D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A9655D" w:rsidRPr="007A6FBC" w:rsidTr="00662AE0">
        <w:trPr>
          <w:trHeight w:val="860"/>
        </w:trPr>
        <w:tc>
          <w:tcPr>
            <w:tcW w:w="3227" w:type="dxa"/>
          </w:tcPr>
          <w:p w:rsidR="00A9655D" w:rsidRPr="0074443F" w:rsidRDefault="00A9655D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Сахарова </w:t>
            </w:r>
            <w:r>
              <w:rPr>
                <w:rFonts w:eastAsia="MS Mincho"/>
                <w:sz w:val="28"/>
                <w:szCs w:val="28"/>
              </w:rPr>
              <w:br/>
            </w:r>
            <w:r w:rsidRPr="0074443F">
              <w:rPr>
                <w:rFonts w:eastAsia="MS Mincho"/>
                <w:sz w:val="28"/>
                <w:szCs w:val="28"/>
              </w:rPr>
              <w:t>Анна Павловна</w:t>
            </w:r>
          </w:p>
          <w:p w:rsidR="00A9655D" w:rsidRPr="0074443F" w:rsidRDefault="00A9655D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83" w:type="dxa"/>
          </w:tcPr>
          <w:p w:rsidR="00A9655D" w:rsidRPr="0074443F" w:rsidRDefault="00A9655D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A9655D" w:rsidRDefault="00A9655D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заместитель начальника управления культуры Администрации городского округа "Город Архангельск"</w:t>
            </w:r>
          </w:p>
          <w:p w:rsidR="00A9655D" w:rsidRPr="0074443F" w:rsidRDefault="00A9655D" w:rsidP="00662AE0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A9655D" w:rsidRPr="007A6FBC" w:rsidTr="00662AE0">
        <w:trPr>
          <w:trHeight w:val="1162"/>
        </w:trPr>
        <w:tc>
          <w:tcPr>
            <w:tcW w:w="3227" w:type="dxa"/>
          </w:tcPr>
          <w:p w:rsidR="00A9655D" w:rsidRPr="0074443F" w:rsidRDefault="00A9655D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Такшеева </w:t>
            </w:r>
          </w:p>
          <w:p w:rsidR="00A9655D" w:rsidRPr="0074443F" w:rsidRDefault="00A9655D" w:rsidP="00662AE0">
            <w:pPr>
              <w:spacing w:line="300" w:lineRule="exact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</w:tcPr>
          <w:p w:rsidR="00A9655D" w:rsidRPr="0074443F" w:rsidRDefault="00A9655D" w:rsidP="00662AE0">
            <w:pPr>
              <w:spacing w:line="300" w:lineRule="exact"/>
              <w:jc w:val="center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A9655D" w:rsidRPr="0074443F" w:rsidRDefault="00A9655D" w:rsidP="00F74408">
            <w:pPr>
              <w:spacing w:line="300" w:lineRule="exact"/>
              <w:jc w:val="both"/>
              <w:rPr>
                <w:rFonts w:eastAsia="MS Mincho"/>
                <w:sz w:val="28"/>
                <w:szCs w:val="28"/>
              </w:rPr>
            </w:pPr>
            <w:r w:rsidRPr="0074443F">
              <w:rPr>
                <w:rFonts w:eastAsia="MS Mincho"/>
                <w:sz w:val="28"/>
                <w:szCs w:val="28"/>
              </w:rPr>
              <w:t xml:space="preserve">главный специалист – юрисконсульт управления </w:t>
            </w:r>
            <w:r w:rsidRPr="00662AE0">
              <w:rPr>
                <w:rFonts w:eastAsia="MS Mincho"/>
                <w:spacing w:val="-8"/>
                <w:sz w:val="28"/>
                <w:szCs w:val="28"/>
              </w:rPr>
              <w:t>правового обеспечения организационной, кадровой</w:t>
            </w:r>
            <w:r w:rsidRPr="0074443F">
              <w:rPr>
                <w:rFonts w:eastAsia="MS Mincho"/>
                <w:sz w:val="28"/>
                <w:szCs w:val="28"/>
              </w:rPr>
              <w:t xml:space="preserve"> работы и социальной сферы </w:t>
            </w:r>
            <w:r w:rsidRPr="00662AE0">
              <w:rPr>
                <w:rFonts w:eastAsia="MS Mincho"/>
                <w:sz w:val="28"/>
                <w:szCs w:val="28"/>
              </w:rPr>
              <w:t>муниципально-правового департамента Администрации</w:t>
            </w:r>
            <w:r w:rsidRPr="0074443F">
              <w:rPr>
                <w:rFonts w:eastAsia="MS Mincho"/>
                <w:sz w:val="28"/>
                <w:szCs w:val="28"/>
              </w:rPr>
              <w:t xml:space="preserve"> городского округа "Город Архангельск"  </w:t>
            </w:r>
          </w:p>
        </w:tc>
      </w:tr>
    </w:tbl>
    <w:p w:rsidR="00662AE0" w:rsidRDefault="00662AE0" w:rsidP="00293C7B">
      <w:pPr>
        <w:jc w:val="center"/>
      </w:pPr>
    </w:p>
    <w:p w:rsidR="00CF2E89" w:rsidRDefault="00915D28" w:rsidP="00293C7B">
      <w:pPr>
        <w:jc w:val="center"/>
      </w:pPr>
      <w:r>
        <w:t>____________</w:t>
      </w:r>
    </w:p>
    <w:sectPr w:rsidR="00CF2E89" w:rsidSect="00CF37F7">
      <w:headerReference w:type="default" r:id="rId8"/>
      <w:headerReference w:type="first" r:id="rId9"/>
      <w:pgSz w:w="11906" w:h="16838"/>
      <w:pgMar w:top="709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AD" w:rsidRDefault="006151AD" w:rsidP="008F79DA">
      <w:r>
        <w:separator/>
      </w:r>
    </w:p>
  </w:endnote>
  <w:endnote w:type="continuationSeparator" w:id="0">
    <w:p w:rsidR="006151AD" w:rsidRDefault="006151AD" w:rsidP="008F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AD" w:rsidRDefault="006151AD" w:rsidP="008F79DA">
      <w:r>
        <w:separator/>
      </w:r>
    </w:p>
  </w:footnote>
  <w:footnote w:type="continuationSeparator" w:id="0">
    <w:p w:rsidR="006151AD" w:rsidRDefault="006151AD" w:rsidP="008F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DA" w:rsidRDefault="008F79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82" w:rsidRDefault="00813982">
    <w:pPr>
      <w:pStyle w:val="a3"/>
      <w:jc w:val="center"/>
    </w:pPr>
  </w:p>
  <w:p w:rsidR="00813982" w:rsidRDefault="00813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E9"/>
    <w:rsid w:val="000077DE"/>
    <w:rsid w:val="0004065D"/>
    <w:rsid w:val="00056A47"/>
    <w:rsid w:val="0007337C"/>
    <w:rsid w:val="000C4CEE"/>
    <w:rsid w:val="000F0B41"/>
    <w:rsid w:val="00105117"/>
    <w:rsid w:val="00120E08"/>
    <w:rsid w:val="001304C2"/>
    <w:rsid w:val="001356CC"/>
    <w:rsid w:val="001B71C3"/>
    <w:rsid w:val="001C2566"/>
    <w:rsid w:val="001D4E26"/>
    <w:rsid w:val="001E199A"/>
    <w:rsid w:val="002344ED"/>
    <w:rsid w:val="00244176"/>
    <w:rsid w:val="00267BE1"/>
    <w:rsid w:val="0028169D"/>
    <w:rsid w:val="00293C7B"/>
    <w:rsid w:val="00294E7F"/>
    <w:rsid w:val="002A3C72"/>
    <w:rsid w:val="00300C18"/>
    <w:rsid w:val="00306CC9"/>
    <w:rsid w:val="00307C0B"/>
    <w:rsid w:val="003104F2"/>
    <w:rsid w:val="00314EF1"/>
    <w:rsid w:val="00340214"/>
    <w:rsid w:val="00340E69"/>
    <w:rsid w:val="00352C0C"/>
    <w:rsid w:val="00383EF3"/>
    <w:rsid w:val="00387ADB"/>
    <w:rsid w:val="003B6292"/>
    <w:rsid w:val="003C1CC8"/>
    <w:rsid w:val="003F21CA"/>
    <w:rsid w:val="00455B87"/>
    <w:rsid w:val="00491787"/>
    <w:rsid w:val="004B171B"/>
    <w:rsid w:val="004D74FF"/>
    <w:rsid w:val="005243B6"/>
    <w:rsid w:val="00530381"/>
    <w:rsid w:val="005A5AA8"/>
    <w:rsid w:val="005C5E17"/>
    <w:rsid w:val="005F15E9"/>
    <w:rsid w:val="00612864"/>
    <w:rsid w:val="006151AD"/>
    <w:rsid w:val="00627BE1"/>
    <w:rsid w:val="006566F0"/>
    <w:rsid w:val="00662AE0"/>
    <w:rsid w:val="006B7334"/>
    <w:rsid w:val="006E022C"/>
    <w:rsid w:val="006E5B0E"/>
    <w:rsid w:val="006E62EC"/>
    <w:rsid w:val="00715156"/>
    <w:rsid w:val="0072016D"/>
    <w:rsid w:val="0074443F"/>
    <w:rsid w:val="00744BB2"/>
    <w:rsid w:val="00763E60"/>
    <w:rsid w:val="007735C0"/>
    <w:rsid w:val="00780952"/>
    <w:rsid w:val="0079211E"/>
    <w:rsid w:val="007A6FBC"/>
    <w:rsid w:val="007B1012"/>
    <w:rsid w:val="007E1F89"/>
    <w:rsid w:val="007F3400"/>
    <w:rsid w:val="008105EB"/>
    <w:rsid w:val="00813982"/>
    <w:rsid w:val="00817E6C"/>
    <w:rsid w:val="008F392A"/>
    <w:rsid w:val="008F79DA"/>
    <w:rsid w:val="00915D28"/>
    <w:rsid w:val="00945B22"/>
    <w:rsid w:val="00965FC3"/>
    <w:rsid w:val="009A6393"/>
    <w:rsid w:val="009D0B4B"/>
    <w:rsid w:val="00A32541"/>
    <w:rsid w:val="00A36166"/>
    <w:rsid w:val="00A363E3"/>
    <w:rsid w:val="00A431DA"/>
    <w:rsid w:val="00A80170"/>
    <w:rsid w:val="00A85495"/>
    <w:rsid w:val="00A85D07"/>
    <w:rsid w:val="00A9655D"/>
    <w:rsid w:val="00AC687C"/>
    <w:rsid w:val="00B51239"/>
    <w:rsid w:val="00B51632"/>
    <w:rsid w:val="00B63FEA"/>
    <w:rsid w:val="00B66629"/>
    <w:rsid w:val="00BB45C8"/>
    <w:rsid w:val="00C1458C"/>
    <w:rsid w:val="00C36D49"/>
    <w:rsid w:val="00C92C5C"/>
    <w:rsid w:val="00CC1206"/>
    <w:rsid w:val="00CD1C17"/>
    <w:rsid w:val="00CD1EB3"/>
    <w:rsid w:val="00CF2E89"/>
    <w:rsid w:val="00CF2FFE"/>
    <w:rsid w:val="00CF37F7"/>
    <w:rsid w:val="00D22330"/>
    <w:rsid w:val="00E111F9"/>
    <w:rsid w:val="00E14C1B"/>
    <w:rsid w:val="00E27682"/>
    <w:rsid w:val="00E316B9"/>
    <w:rsid w:val="00E32DFB"/>
    <w:rsid w:val="00E33BE5"/>
    <w:rsid w:val="00E56CF3"/>
    <w:rsid w:val="00EB514D"/>
    <w:rsid w:val="00EC7926"/>
    <w:rsid w:val="00F25002"/>
    <w:rsid w:val="00F329C1"/>
    <w:rsid w:val="00F449C5"/>
    <w:rsid w:val="00F7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E9"/>
    <w:pPr>
      <w:keepNext/>
      <w:tabs>
        <w:tab w:val="left" w:pos="3924"/>
      </w:tabs>
      <w:jc w:val="right"/>
      <w:outlineLvl w:val="1"/>
    </w:pPr>
    <w:rPr>
      <w:rFonts w:ascii="Academy" w:hAnsi="Academy"/>
      <w:b/>
      <w:bCs/>
      <w:sz w:val="28"/>
    </w:rPr>
  </w:style>
  <w:style w:type="paragraph" w:styleId="8">
    <w:name w:val="heading 8"/>
    <w:basedOn w:val="a"/>
    <w:next w:val="a"/>
    <w:link w:val="80"/>
    <w:qFormat/>
    <w:rsid w:val="005F15E9"/>
    <w:pPr>
      <w:keepNext/>
      <w:tabs>
        <w:tab w:val="left" w:pos="3924"/>
      </w:tabs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E9"/>
    <w:rPr>
      <w:rFonts w:ascii="Academy" w:eastAsia="Times New Roman" w:hAnsi="Academy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15E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5F15E9"/>
    <w:pPr>
      <w:overflowPunct w:val="0"/>
      <w:autoSpaceDE w:val="0"/>
      <w:autoSpaceDN w:val="0"/>
      <w:adjustRightInd w:val="0"/>
      <w:ind w:firstLine="708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5F15E9"/>
    <w:pPr>
      <w:spacing w:before="100" w:beforeAutospacing="1"/>
      <w:jc w:val="both"/>
    </w:pPr>
    <w:rPr>
      <w:rFonts w:eastAsia="SimSun"/>
      <w:color w:val="000000"/>
      <w:lang w:eastAsia="zh-CN"/>
    </w:rPr>
  </w:style>
  <w:style w:type="paragraph" w:styleId="a3">
    <w:name w:val="header"/>
    <w:basedOn w:val="a"/>
    <w:link w:val="a4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E9"/>
    <w:pPr>
      <w:keepNext/>
      <w:tabs>
        <w:tab w:val="left" w:pos="3924"/>
      </w:tabs>
      <w:jc w:val="right"/>
      <w:outlineLvl w:val="1"/>
    </w:pPr>
    <w:rPr>
      <w:rFonts w:ascii="Academy" w:hAnsi="Academy"/>
      <w:b/>
      <w:bCs/>
      <w:sz w:val="28"/>
    </w:rPr>
  </w:style>
  <w:style w:type="paragraph" w:styleId="8">
    <w:name w:val="heading 8"/>
    <w:basedOn w:val="a"/>
    <w:next w:val="a"/>
    <w:link w:val="80"/>
    <w:qFormat/>
    <w:rsid w:val="005F15E9"/>
    <w:pPr>
      <w:keepNext/>
      <w:tabs>
        <w:tab w:val="left" w:pos="3924"/>
      </w:tabs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E9"/>
    <w:rPr>
      <w:rFonts w:ascii="Academy" w:eastAsia="Times New Roman" w:hAnsi="Academy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15E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5F15E9"/>
    <w:pPr>
      <w:overflowPunct w:val="0"/>
      <w:autoSpaceDE w:val="0"/>
      <w:autoSpaceDN w:val="0"/>
      <w:adjustRightInd w:val="0"/>
      <w:ind w:firstLine="708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5F15E9"/>
    <w:pPr>
      <w:spacing w:before="100" w:beforeAutospacing="1"/>
      <w:jc w:val="both"/>
    </w:pPr>
    <w:rPr>
      <w:rFonts w:eastAsia="SimSun"/>
      <w:color w:val="000000"/>
      <w:lang w:eastAsia="zh-CN"/>
    </w:rPr>
  </w:style>
  <w:style w:type="paragraph" w:styleId="a3">
    <w:name w:val="header"/>
    <w:basedOn w:val="a"/>
    <w:link w:val="a4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2783-AB68-491C-BF02-5EE0B568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Альбертовна Лисицына</dc:creator>
  <cp:lastModifiedBy>Любовь Федоровна Фадеева</cp:lastModifiedBy>
  <cp:revision>2</cp:revision>
  <cp:lastPrinted>2024-08-30T13:21:00Z</cp:lastPrinted>
  <dcterms:created xsi:type="dcterms:W3CDTF">2024-09-02T05:46:00Z</dcterms:created>
  <dcterms:modified xsi:type="dcterms:W3CDTF">2024-09-02T05:46:00Z</dcterms:modified>
</cp:coreProperties>
</file>