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2E6E78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E6E78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2E6E78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2E6E78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E7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2E6E78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E78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2E6E78">
        <w:rPr>
          <w:rFonts w:ascii="Times New Roman" w:hAnsi="Times New Roman" w:cs="Times New Roman"/>
          <w:sz w:val="28"/>
          <w:szCs w:val="24"/>
        </w:rPr>
        <w:t xml:space="preserve"> </w:t>
      </w:r>
      <w:r w:rsidR="002E6E78" w:rsidRPr="002E6E78">
        <w:rPr>
          <w:rFonts w:ascii="Times New Roman" w:hAnsi="Times New Roman" w:cs="Times New Roman"/>
          <w:sz w:val="28"/>
          <w:szCs w:val="24"/>
        </w:rPr>
        <w:br/>
      </w:r>
      <w:r w:rsidR="00A23B55" w:rsidRPr="002E6E7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2E6E78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E78">
        <w:rPr>
          <w:rFonts w:ascii="Times New Roman" w:hAnsi="Times New Roman" w:cs="Times New Roman"/>
          <w:sz w:val="28"/>
          <w:szCs w:val="24"/>
        </w:rPr>
        <w:t xml:space="preserve">от </w:t>
      </w:r>
      <w:r w:rsidR="00D67AD8">
        <w:rPr>
          <w:rFonts w:ascii="Times New Roman" w:hAnsi="Times New Roman" w:cs="Times New Roman"/>
          <w:sz w:val="28"/>
          <w:szCs w:val="24"/>
        </w:rPr>
        <w:t>24</w:t>
      </w:r>
      <w:r w:rsidR="002E6E78" w:rsidRPr="002E6E78">
        <w:rPr>
          <w:rFonts w:ascii="Times New Roman" w:hAnsi="Times New Roman" w:cs="Times New Roman"/>
          <w:sz w:val="28"/>
          <w:szCs w:val="24"/>
        </w:rPr>
        <w:t xml:space="preserve"> апреля 2024 г. № </w:t>
      </w:r>
      <w:r w:rsidR="00D67AD8">
        <w:rPr>
          <w:rFonts w:ascii="Times New Roman" w:hAnsi="Times New Roman" w:cs="Times New Roman"/>
          <w:sz w:val="28"/>
          <w:szCs w:val="24"/>
        </w:rPr>
        <w:t>668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54FE1" w:rsidRPr="001C61D9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25, корп.2</w:t>
            </w:r>
          </w:p>
        </w:tc>
      </w:tr>
      <w:tr w:rsidR="00954FE1" w:rsidRPr="001C61D9" w:rsidTr="0009096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27, корп.2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27, корп.3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27, корп.4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29, корп.2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29, корп.3</w:t>
            </w:r>
          </w:p>
        </w:tc>
      </w:tr>
      <w:tr w:rsidR="00954FE1" w:rsidRPr="003E7CA2" w:rsidTr="00EF49B5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2-ой км. Северодвинской ветки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инв. № 40</w:t>
            </w:r>
          </w:p>
        </w:tc>
      </w:tr>
      <w:tr w:rsidR="00954FE1" w:rsidRPr="003E7CA2" w:rsidTr="005B5A9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</w:t>
            </w:r>
            <w:r w:rsidRPr="00AA1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BA197F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BA197F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BA197F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BA197F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264368" w:rsidRDefault="00264368" w:rsidP="002E6E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6E78" w:rsidRDefault="002E6E78" w:rsidP="002E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E6E78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2E6E78" w:rsidRPr="002E6E78" w:rsidRDefault="002E6E78" w:rsidP="002E6E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E78"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2E6E78" w:rsidRPr="002E6E78" w:rsidRDefault="002E6E78" w:rsidP="002E6E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E7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E6E78" w:rsidRPr="002E6E78" w:rsidRDefault="002E6E78" w:rsidP="002E6E7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E7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2E6E78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D67AD8" w:rsidRPr="002E6E78" w:rsidRDefault="00D67AD8" w:rsidP="00D67AD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E7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24</w:t>
      </w:r>
      <w:r w:rsidRPr="002E6E78">
        <w:rPr>
          <w:rFonts w:ascii="Times New Roman" w:hAnsi="Times New Roman" w:cs="Times New Roman"/>
          <w:sz w:val="28"/>
          <w:szCs w:val="24"/>
        </w:rPr>
        <w:t xml:space="preserve"> апреля 2024 г. № </w:t>
      </w:r>
      <w:r>
        <w:rPr>
          <w:rFonts w:ascii="Times New Roman" w:hAnsi="Times New Roman" w:cs="Times New Roman"/>
          <w:sz w:val="28"/>
          <w:szCs w:val="24"/>
        </w:rPr>
        <w:t>668</w:t>
      </w:r>
    </w:p>
    <w:p w:rsidR="00DF1FBB" w:rsidRDefault="00DF1FBB" w:rsidP="00DF1FBB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1FBB" w:rsidRPr="00977B5E" w:rsidRDefault="00DF1FBB" w:rsidP="00DF1FBB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DF1FBB" w:rsidRPr="00977B5E" w:rsidRDefault="00DF1FBB" w:rsidP="00DF1FBB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DF1FBB" w:rsidRPr="00977B5E" w:rsidRDefault="00DF1FBB" w:rsidP="00DF1FBB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DF1FBB" w:rsidRPr="00977B5E" w:rsidRDefault="00DF1FBB" w:rsidP="00DF1FBB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309" w:type="dxa"/>
        <w:tblLook w:val="04A0" w:firstRow="1" w:lastRow="0" w:firstColumn="1" w:lastColumn="0" w:noHBand="0" w:noVBand="1"/>
      </w:tblPr>
      <w:tblGrid>
        <w:gridCol w:w="108"/>
        <w:gridCol w:w="10"/>
        <w:gridCol w:w="175"/>
        <w:gridCol w:w="5905"/>
        <w:gridCol w:w="11"/>
        <w:gridCol w:w="28"/>
        <w:gridCol w:w="262"/>
        <w:gridCol w:w="31"/>
        <w:gridCol w:w="12"/>
        <w:gridCol w:w="108"/>
        <w:gridCol w:w="3102"/>
        <w:gridCol w:w="190"/>
        <w:gridCol w:w="231"/>
        <w:gridCol w:w="31"/>
        <w:gridCol w:w="31"/>
        <w:gridCol w:w="74"/>
      </w:tblGrid>
      <w:tr w:rsidR="00DF1FBB" w:rsidRPr="00977B5E" w:rsidTr="009B4D77">
        <w:trPr>
          <w:gridBefore w:val="2"/>
          <w:gridAfter w:val="5"/>
          <w:wBefore w:w="118" w:type="dxa"/>
          <w:wAfter w:w="557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BB" w:rsidRPr="00977B5E" w:rsidRDefault="00DF1FBB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1FBB" w:rsidRPr="00977B5E" w:rsidRDefault="00DF1FBB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7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7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7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7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DF1FBB" w:rsidRPr="00977B5E" w:rsidRDefault="00DF1FBB" w:rsidP="009B4D77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7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7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7"/>
            <w:shd w:val="clear" w:color="auto" w:fill="auto"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DF1FBB" w:rsidRPr="00977B5E" w:rsidRDefault="00DF1FBB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hideMark/>
          </w:tcPr>
          <w:p w:rsidR="00DF1FBB" w:rsidRDefault="00DF1FBB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DF1FBB" w:rsidRPr="00977B5E" w:rsidRDefault="00DF1FBB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7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6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Организация сбора и передачи отходов </w:t>
            </w:r>
            <w:r w:rsidR="00776B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I - IV классов опасности</w:t>
            </w:r>
          </w:p>
        </w:tc>
        <w:tc>
          <w:tcPr>
            <w:tcW w:w="3543" w:type="dxa"/>
            <w:gridSpan w:val="6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фундаментов, кровли, перекрытий). Составление актов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осмотра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6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9634" w:type="dxa"/>
            <w:gridSpan w:val="9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6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6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6"/>
            <w:shd w:val="clear" w:color="auto" w:fill="auto"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1FBB" w:rsidRPr="00977B5E" w:rsidTr="009B4D77">
        <w:trPr>
          <w:gridBefore w:val="2"/>
          <w:gridAfter w:val="5"/>
          <w:wBefore w:w="118" w:type="dxa"/>
          <w:wAfter w:w="557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6"/>
            <w:shd w:val="clear" w:color="auto" w:fill="auto"/>
            <w:noWrap/>
            <w:hideMark/>
          </w:tcPr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DF1FBB" w:rsidRPr="00977B5E" w:rsidRDefault="00DF1FBB" w:rsidP="009B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600"/>
        </w:trPr>
        <w:tc>
          <w:tcPr>
            <w:tcW w:w="10086" w:type="dxa"/>
            <w:gridSpan w:val="12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DF1FBB" w:rsidRPr="00E9636F" w:rsidRDefault="00DF1FBB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240"/>
        </w:trPr>
        <w:tc>
          <w:tcPr>
            <w:tcW w:w="10086" w:type="dxa"/>
            <w:gridSpan w:val="12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5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5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477"/>
        </w:trPr>
        <w:tc>
          <w:tcPr>
            <w:tcW w:w="10086" w:type="dxa"/>
            <w:gridSpan w:val="12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DF1FBB" w:rsidRPr="00E9636F" w:rsidRDefault="00DF1FBB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5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5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5"/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DF1FBB" w:rsidRPr="00E9636F" w:rsidTr="009B4D77">
        <w:trPr>
          <w:gridBefore w:val="2"/>
          <w:gridAfter w:val="2"/>
          <w:wBefore w:w="118" w:type="dxa"/>
          <w:wAfter w:w="105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DF1FBB" w:rsidRPr="00E9636F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18" w:type="dxa"/>
          <w:wAfter w:w="105" w:type="dxa"/>
          <w:trHeight w:val="270"/>
        </w:trPr>
        <w:tc>
          <w:tcPr>
            <w:tcW w:w="100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DF1FBB" w:rsidRPr="00E9636F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18" w:type="dxa"/>
          <w:wAfter w:w="105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5" w:type="dxa"/>
          <w:trHeight w:val="70"/>
          <w:jc w:val="center"/>
        </w:trPr>
        <w:tc>
          <w:tcPr>
            <w:tcW w:w="6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FBB" w:rsidRPr="00E9636F" w:rsidRDefault="00DF1FBB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DF1FBB" w:rsidRPr="00E9636F" w:rsidRDefault="00DF1FBB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DF1FBB" w:rsidRPr="00E9636F" w:rsidRDefault="00DF1FBB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FBB" w:rsidRPr="00E9636F" w:rsidRDefault="00DF1FBB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5" w:type="dxa"/>
          <w:trHeight w:val="70"/>
          <w:jc w:val="center"/>
        </w:trPr>
        <w:tc>
          <w:tcPr>
            <w:tcW w:w="6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5" w:type="dxa"/>
          <w:trHeight w:val="240"/>
          <w:jc w:val="center"/>
        </w:trPr>
        <w:tc>
          <w:tcPr>
            <w:tcW w:w="102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67" w:type="dxa"/>
          <w:trHeight w:val="2164"/>
          <w:jc w:val="center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</w:p>
          <w:p w:rsidR="00DF1FBB" w:rsidRPr="00E9636F" w:rsidRDefault="00DF1FBB" w:rsidP="00776B4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77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6B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</w:t>
            </w:r>
            <w:r w:rsidR="00776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  <w:r w:rsidR="00776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  <w:r w:rsidR="00776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67" w:type="dxa"/>
          <w:trHeight w:val="226"/>
          <w:jc w:val="center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67" w:type="dxa"/>
          <w:trHeight w:hRule="exact" w:val="284"/>
          <w:jc w:val="center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67" w:type="dxa"/>
          <w:trHeight w:hRule="exact" w:val="284"/>
          <w:jc w:val="center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293" w:type="dxa"/>
          <w:wAfter w:w="74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67" w:type="dxa"/>
          <w:trHeight w:hRule="exact" w:val="284"/>
          <w:jc w:val="center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1FBB" w:rsidRPr="00E9636F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67" w:type="dxa"/>
          <w:trHeight w:hRule="exact" w:val="284"/>
          <w:jc w:val="center"/>
        </w:trPr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E9636F" w:rsidRDefault="00DF1FBB" w:rsidP="009B4D77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1FBB" w:rsidTr="009B4D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27"/>
          <w:jc w:val="center"/>
        </w:trPr>
        <w:tc>
          <w:tcPr>
            <w:tcW w:w="1020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1FBB" w:rsidRPr="00E9636F" w:rsidRDefault="00DF1FBB" w:rsidP="009B4D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 2-5 этажей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28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FBB" w:rsidRPr="00827437" w:rsidRDefault="00DF1FBB" w:rsidP="009B4D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Содержание помещений общего пользования </w:t>
            </w:r>
          </w:p>
          <w:p w:rsidR="00DF1FBB" w:rsidRPr="00827437" w:rsidRDefault="00DF1FBB" w:rsidP="009B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567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567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567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Протирка плафонов, перил, дверей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567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Протирка оконных переплетов и окон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60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5B1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284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284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6. Уборка мусора с газона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284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7. Очистка кровли от снега, сбивание сосулек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val="360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Сдвижка и подметание снега при отсутствии снегопадов, </w:t>
            </w:r>
            <w:r w:rsidR="00776B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с обработкой противоскользящими реагентами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567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851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851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11. Организация сбора и передачи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ходов I - IV классов опасности,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914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3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val="360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раз(а)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hRule="exact" w:val="284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13. Сезонный осмотр конструкций здания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DF1FBB" w:rsidRPr="00827437" w:rsidTr="009B4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08" w:type="dxa"/>
          <w:wAfter w:w="136" w:type="dxa"/>
          <w:trHeight w:val="360"/>
        </w:trPr>
        <w:tc>
          <w:tcPr>
            <w:tcW w:w="6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FBB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Проверка целостности оконных и дверных заполнений </w:t>
            </w:r>
            <w:r w:rsidR="00776B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в помещениях общего пользования, работоспособности фурнитуры элементов оконных и дверных заполнений, при выявлении нарушений в отопительный период - незамедлительный ремонт</w:t>
            </w:r>
          </w:p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(указать период устранения неисправности)</w:t>
            </w:r>
          </w:p>
        </w:tc>
      </w:tr>
    </w:tbl>
    <w:tbl>
      <w:tblPr>
        <w:tblpPr w:leftFromText="180" w:rightFromText="180" w:vertAnchor="page" w:horzAnchor="margin" w:tblpXSpec="center" w:tblpY="1321"/>
        <w:tblW w:w="10201" w:type="dxa"/>
        <w:jc w:val="center"/>
        <w:tblLook w:val="04A0" w:firstRow="1" w:lastRow="0" w:firstColumn="1" w:lastColumn="0" w:noHBand="0" w:noVBand="1"/>
      </w:tblPr>
      <w:tblGrid>
        <w:gridCol w:w="6542"/>
        <w:gridCol w:w="3659"/>
      </w:tblGrid>
      <w:tr w:rsidR="00DF1FBB" w:rsidRPr="00827437" w:rsidTr="009B4D77">
        <w:trPr>
          <w:trHeight w:hRule="exact" w:val="438"/>
          <w:jc w:val="center"/>
        </w:trPr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BB" w:rsidRPr="00552F81" w:rsidRDefault="00DF1FBB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F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Перечень работ, услуг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FBB" w:rsidRPr="00552F81" w:rsidRDefault="00DF1FBB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8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DF1FBB" w:rsidRPr="00827437" w:rsidTr="009B4D77">
        <w:trPr>
          <w:trHeight w:hRule="exact" w:val="2008"/>
          <w:jc w:val="center"/>
        </w:trPr>
        <w:tc>
          <w:tcPr>
            <w:tcW w:w="6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15. Осмотр и прочистка дымовентиляционных каналов, утепление, консервация и расконсервация системы отопления, ликвидация воздушных пробок, осмотр водопровода канализации систем горячего водоснабжения, регулировка системы отопления, промывка системы отопления, прочистка канализационного лежака.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 (а) в год</w:t>
            </w:r>
          </w:p>
        </w:tc>
      </w:tr>
      <w:tr w:rsidR="00DF1FBB" w:rsidRPr="00827437" w:rsidTr="009B4D77">
        <w:trPr>
          <w:trHeight w:hRule="exact" w:val="357"/>
          <w:jc w:val="center"/>
        </w:trPr>
        <w:tc>
          <w:tcPr>
            <w:tcW w:w="10201" w:type="dxa"/>
            <w:gridSpan w:val="2"/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1FBB" w:rsidRPr="00827437" w:rsidTr="009B4D77">
        <w:trPr>
          <w:trHeight w:hRule="exact" w:val="2030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DF1FBB" w:rsidRPr="00827437" w:rsidRDefault="00DF1FBB" w:rsidP="00D67AD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Проведение технических осмотров и устранение незначительных неисправностей в системах вентиляции, дымоудаления, отопления, электротехнических устройств, ремонт трубопровода, консервация и расконсервация системы отопления, осмотр и проверка изоляции электропроводки, замена выключателей 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раз(а) в год. Проверка наличия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 тяги в дымовентиляционных каналах 1 раз(а) в год. Проверка заземления оболочки электро-кабеля, замеры сопротивления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1 раз(а) в 3 года</w:t>
            </w:r>
          </w:p>
        </w:tc>
      </w:tr>
      <w:tr w:rsidR="00DF1FBB" w:rsidRPr="00827437" w:rsidTr="009B4D77">
        <w:trPr>
          <w:trHeight w:hRule="exact" w:val="567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17. Текущий ремонт общего имущества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течении года</w:t>
            </w:r>
          </w:p>
        </w:tc>
      </w:tr>
      <w:tr w:rsidR="00DF1FBB" w:rsidRPr="00827437" w:rsidTr="009B4D77">
        <w:trPr>
          <w:trHeight w:val="360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DF1FBB" w:rsidRPr="00827437" w:rsidTr="009B4D77">
        <w:trPr>
          <w:trHeight w:val="360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19. Дератизация, дезинсекция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Дератизация 4 раз(а) в год, дезинсекция 6 раз(а) в год</w:t>
            </w:r>
          </w:p>
        </w:tc>
      </w:tr>
      <w:tr w:rsidR="00DF1FBB" w:rsidRPr="00827437" w:rsidTr="009B4D77">
        <w:trPr>
          <w:trHeight w:hRule="exact" w:val="567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1FBB" w:rsidRPr="00827437" w:rsidTr="009B4D77">
        <w:trPr>
          <w:trHeight w:hRule="exact" w:val="308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Управленческие расходы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DF1FBB" w:rsidRPr="00827437" w:rsidRDefault="00DF1FBB" w:rsidP="009B4D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DF1FBB" w:rsidRDefault="00DF1FBB" w:rsidP="00DF1F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FBB" w:rsidRDefault="00DF1FBB" w:rsidP="00DF1F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E6E78" w:rsidRDefault="002E6E78" w:rsidP="002E6E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E6E78" w:rsidSect="002513E9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91" w:rsidRDefault="00EA6891">
      <w:pPr>
        <w:spacing w:after="0" w:line="240" w:lineRule="auto"/>
      </w:pPr>
      <w:r>
        <w:separator/>
      </w:r>
    </w:p>
  </w:endnote>
  <w:endnote w:type="continuationSeparator" w:id="0">
    <w:p w:rsidR="00EA6891" w:rsidRDefault="00EA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91" w:rsidRDefault="00EA6891">
      <w:pPr>
        <w:spacing w:after="0" w:line="240" w:lineRule="auto"/>
      </w:pPr>
      <w:r>
        <w:separator/>
      </w:r>
    </w:p>
  </w:footnote>
  <w:footnote w:type="continuationSeparator" w:id="0">
    <w:p w:rsidR="00EA6891" w:rsidRDefault="00EA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7A7BB2">
          <w:rPr>
            <w:rFonts w:ascii="Times New Roman" w:hAnsi="Times New Roman" w:cs="Times New Roman"/>
            <w:noProof/>
            <w:sz w:val="24"/>
          </w:rPr>
          <w:t>6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F1F60"/>
    <w:rsid w:val="0020220A"/>
    <w:rsid w:val="00240C12"/>
    <w:rsid w:val="002513E9"/>
    <w:rsid w:val="00264368"/>
    <w:rsid w:val="00275937"/>
    <w:rsid w:val="002A36DB"/>
    <w:rsid w:val="002B13C5"/>
    <w:rsid w:val="002E6E78"/>
    <w:rsid w:val="002F3C9D"/>
    <w:rsid w:val="003726DB"/>
    <w:rsid w:val="00376B92"/>
    <w:rsid w:val="003B7153"/>
    <w:rsid w:val="003C0729"/>
    <w:rsid w:val="003E7CA2"/>
    <w:rsid w:val="00443615"/>
    <w:rsid w:val="004C5234"/>
    <w:rsid w:val="00507D50"/>
    <w:rsid w:val="005551F1"/>
    <w:rsid w:val="005B1B90"/>
    <w:rsid w:val="005F1604"/>
    <w:rsid w:val="005F752B"/>
    <w:rsid w:val="00694F37"/>
    <w:rsid w:val="00776B4F"/>
    <w:rsid w:val="007A7BB2"/>
    <w:rsid w:val="007B2390"/>
    <w:rsid w:val="007F7642"/>
    <w:rsid w:val="008843E0"/>
    <w:rsid w:val="00954FE1"/>
    <w:rsid w:val="00977B5E"/>
    <w:rsid w:val="00A23B55"/>
    <w:rsid w:val="00B02147"/>
    <w:rsid w:val="00B176E5"/>
    <w:rsid w:val="00BA1409"/>
    <w:rsid w:val="00C528BC"/>
    <w:rsid w:val="00CA7458"/>
    <w:rsid w:val="00CB197B"/>
    <w:rsid w:val="00D67AD8"/>
    <w:rsid w:val="00D95EF2"/>
    <w:rsid w:val="00DA322E"/>
    <w:rsid w:val="00DD7E3E"/>
    <w:rsid w:val="00DF0D96"/>
    <w:rsid w:val="00DF1FBB"/>
    <w:rsid w:val="00E02477"/>
    <w:rsid w:val="00E21449"/>
    <w:rsid w:val="00EA6891"/>
    <w:rsid w:val="00F1286B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CEFB-9410-42E7-BC9C-FFAB9471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2024-04-24T14:20:00Z</cp:lastPrinted>
  <dcterms:created xsi:type="dcterms:W3CDTF">2024-04-25T05:36:00Z</dcterms:created>
  <dcterms:modified xsi:type="dcterms:W3CDTF">2024-04-25T05:36:00Z</dcterms:modified>
</cp:coreProperties>
</file>