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FA" w:rsidRPr="00ED5CFA" w:rsidRDefault="00ED5CFA" w:rsidP="00894D70">
      <w:pPr>
        <w:widowControl w:val="0"/>
        <w:autoSpaceDE w:val="0"/>
        <w:autoSpaceDN w:val="0"/>
        <w:spacing w:after="0" w:line="240" w:lineRule="auto"/>
        <w:ind w:left="5103" w:firstLine="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30"/>
      <w:bookmarkEnd w:id="0"/>
      <w:r w:rsidRPr="00ED5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D5CFA" w:rsidRPr="00ED5CFA" w:rsidRDefault="00ED5CFA" w:rsidP="00894D70">
      <w:pPr>
        <w:widowControl w:val="0"/>
        <w:autoSpaceDE w:val="0"/>
        <w:autoSpaceDN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:rsidR="00ED5CFA" w:rsidRPr="00D238FD" w:rsidRDefault="00ED5CFA" w:rsidP="00894D70">
      <w:pPr>
        <w:widowControl w:val="0"/>
        <w:autoSpaceDE w:val="0"/>
        <w:autoSpaceDN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894D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_GoBack"/>
      <w:r w:rsidRPr="00D238FD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ED5CFA" w:rsidRPr="00D238FD" w:rsidRDefault="00D238FD" w:rsidP="00894D70">
      <w:pPr>
        <w:widowControl w:val="0"/>
        <w:autoSpaceDE w:val="0"/>
        <w:autoSpaceDN w:val="0"/>
        <w:spacing w:after="0" w:line="240" w:lineRule="auto"/>
        <w:ind w:left="5103" w:firstLine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8FD">
        <w:rPr>
          <w:rFonts w:ascii="Times New Roman" w:hAnsi="Times New Roman" w:cs="Times New Roman"/>
          <w:bCs/>
          <w:sz w:val="28"/>
          <w:szCs w:val="28"/>
        </w:rPr>
        <w:t>от 26 января 2024 г. № 78</w:t>
      </w:r>
    </w:p>
    <w:bookmarkEnd w:id="1"/>
    <w:p w:rsidR="000A3BED" w:rsidRPr="00894D70" w:rsidRDefault="000A3BED" w:rsidP="00EC2155">
      <w:pPr>
        <w:pStyle w:val="ConsPlusTitle"/>
        <w:jc w:val="center"/>
        <w:rPr>
          <w:rFonts w:ascii="Times New Roman" w:hAnsi="Times New Roman" w:cs="Times New Roman"/>
          <w:sz w:val="40"/>
          <w:szCs w:val="28"/>
        </w:rPr>
      </w:pPr>
    </w:p>
    <w:p w:rsidR="000A3BED" w:rsidRDefault="00ED5CFA" w:rsidP="00EC2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1768CA" w:rsidRPr="001768CA">
        <w:rPr>
          <w:rFonts w:ascii="Times New Roman" w:hAnsi="Times New Roman" w:cs="Times New Roman"/>
          <w:spacing w:val="12"/>
          <w:sz w:val="28"/>
          <w:szCs w:val="28"/>
        </w:rPr>
        <w:t>ПОЛОЖЕНИЕ</w:t>
      </w:r>
      <w:r w:rsidR="001768CA" w:rsidRPr="000A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ED" w:rsidRDefault="000A3BED" w:rsidP="00EC2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BED">
        <w:rPr>
          <w:rFonts w:ascii="Times New Roman" w:hAnsi="Times New Roman" w:cs="Times New Roman"/>
          <w:sz w:val="28"/>
          <w:szCs w:val="28"/>
        </w:rPr>
        <w:t xml:space="preserve">о комиссии по повышению устойчивости экономики </w:t>
      </w:r>
    </w:p>
    <w:p w:rsidR="00EC2155" w:rsidRPr="00EC2155" w:rsidRDefault="000A3BED" w:rsidP="00EC21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3BED">
        <w:rPr>
          <w:rFonts w:ascii="Times New Roman" w:hAnsi="Times New Roman" w:cs="Times New Roman"/>
          <w:sz w:val="28"/>
          <w:szCs w:val="28"/>
        </w:rPr>
        <w:t>городского округа "Город Архангельск" в условиях санкций</w:t>
      </w:r>
    </w:p>
    <w:p w:rsidR="00EC2155" w:rsidRPr="00EC2155" w:rsidRDefault="00EC2155" w:rsidP="00EC2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155" w:rsidRPr="00EC2155" w:rsidRDefault="00EC2155" w:rsidP="00870C1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 xml:space="preserve">Комиссия по повышению устойчивости экономики городского округа "Город Архангельск" (далее </w:t>
      </w:r>
      <w:r w:rsidR="00A553D7">
        <w:rPr>
          <w:rFonts w:ascii="Times New Roman" w:hAnsi="Times New Roman" w:cs="Times New Roman"/>
          <w:sz w:val="28"/>
          <w:szCs w:val="28"/>
        </w:rPr>
        <w:t>–</w:t>
      </w:r>
      <w:r w:rsidRPr="00EC2155">
        <w:rPr>
          <w:rFonts w:ascii="Times New Roman" w:hAnsi="Times New Roman" w:cs="Times New Roman"/>
          <w:sz w:val="28"/>
          <w:szCs w:val="28"/>
        </w:rPr>
        <w:t xml:space="preserve"> комиссия) является постоянно действующим вспомогательным органом, образованным в целях выработки и реализации мер по повышению устойчивости экономики городского округа "Город Архангельск" в условиях санкций.</w:t>
      </w:r>
    </w:p>
    <w:p w:rsidR="00EC2155" w:rsidRPr="00EC2155" w:rsidRDefault="00EC2155" w:rsidP="00870C1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>
        <w:r w:rsidRPr="00ED5CF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D5CFA">
        <w:rPr>
          <w:rFonts w:ascii="Times New Roman" w:hAnsi="Times New Roman" w:cs="Times New Roman"/>
          <w:sz w:val="28"/>
          <w:szCs w:val="28"/>
        </w:rPr>
        <w:t xml:space="preserve"> </w:t>
      </w:r>
      <w:r w:rsidRPr="00EC2155">
        <w:rPr>
          <w:rFonts w:ascii="Times New Roman" w:hAnsi="Times New Roman" w:cs="Times New Roman"/>
          <w:sz w:val="28"/>
          <w:szCs w:val="28"/>
        </w:rPr>
        <w:t>Российской Федерации, международными договорами Российской Федерации, иными нормативными правовыми актами Российской Федерации, областными законами, договорами, соглашениями и иными нормативными правовыми актами Архангельской области и городского округа "Город Архангельск".</w:t>
      </w:r>
    </w:p>
    <w:p w:rsidR="00EC2155" w:rsidRPr="00EC2155" w:rsidRDefault="00EC2155" w:rsidP="00EC2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>Правовую основу деятельности комиссии составляет настоящее Положение.</w:t>
      </w:r>
    </w:p>
    <w:p w:rsidR="00EC2155" w:rsidRPr="00EC2155" w:rsidRDefault="00EC2155" w:rsidP="00870C1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>Основными полномочиями комиссии являются:</w:t>
      </w:r>
    </w:p>
    <w:p w:rsidR="00EC2155" w:rsidRPr="00EC2155" w:rsidRDefault="00EC2155" w:rsidP="00870C1B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>взаимодействие с государственными органами исполнительной власти, Архангельской городской Думой, предпринимательским сообществом, организациями, расположенными на территории городского округа "Город Архангельск", по вопросам разработки и реализации мероприятий, направленных на повышение устойчивости экономики городского округа "Город Архангельск" в условиях санкций;</w:t>
      </w:r>
    </w:p>
    <w:p w:rsidR="00EC2155" w:rsidRPr="00EC2155" w:rsidRDefault="00EC2155" w:rsidP="00870C1B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>мониторинг развития ситуации на территории городского округа "Город Архангельск" в связи с введением санкций в отношении Российской Федерации, российских юридических лиц, граждан Российской Федерации или совершением иностранными государствами других недружественных действий, направленных на экономическую дестабилизацию Российской Федерации;</w:t>
      </w:r>
    </w:p>
    <w:p w:rsidR="00EC2155" w:rsidRPr="00EC2155" w:rsidRDefault="00EC2155" w:rsidP="00870C1B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 xml:space="preserve">выработка мер по противодействию негативным последствиям введения санкций в экономической сфере и координация их реализации </w:t>
      </w:r>
      <w:r w:rsidR="00894D70">
        <w:rPr>
          <w:rFonts w:ascii="Times New Roman" w:hAnsi="Times New Roman" w:cs="Times New Roman"/>
          <w:sz w:val="28"/>
          <w:szCs w:val="28"/>
        </w:rPr>
        <w:br/>
      </w:r>
      <w:r w:rsidRPr="00EC2155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Архангельск";</w:t>
      </w:r>
    </w:p>
    <w:p w:rsidR="00EC2155" w:rsidRPr="00EC2155" w:rsidRDefault="00EC2155" w:rsidP="00870C1B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 xml:space="preserve">подготовка предложений по внесению изменений в постановления </w:t>
      </w:r>
      <w:r w:rsidR="00894D70">
        <w:rPr>
          <w:rFonts w:ascii="Times New Roman" w:hAnsi="Times New Roman" w:cs="Times New Roman"/>
          <w:sz w:val="28"/>
          <w:szCs w:val="28"/>
        </w:rPr>
        <w:br/>
      </w:r>
      <w:r w:rsidRPr="00EC2155">
        <w:rPr>
          <w:rFonts w:ascii="Times New Roman" w:hAnsi="Times New Roman" w:cs="Times New Roman"/>
          <w:sz w:val="28"/>
          <w:szCs w:val="28"/>
        </w:rPr>
        <w:t xml:space="preserve">и распоряжения Главы городского округа "Город Архангельск" </w:t>
      </w:r>
      <w:r w:rsidR="00894D70">
        <w:rPr>
          <w:rFonts w:ascii="Times New Roman" w:hAnsi="Times New Roman" w:cs="Times New Roman"/>
          <w:sz w:val="28"/>
          <w:szCs w:val="28"/>
        </w:rPr>
        <w:br/>
      </w:r>
      <w:r w:rsidRPr="00EC2155">
        <w:rPr>
          <w:rFonts w:ascii="Times New Roman" w:hAnsi="Times New Roman" w:cs="Times New Roman"/>
          <w:sz w:val="28"/>
          <w:szCs w:val="28"/>
        </w:rPr>
        <w:t>и Администрации городского округа "Город Архангельск" в целях противодействия введению санкций в экономической сфере на территории городского округа "Город Архангельск";</w:t>
      </w:r>
    </w:p>
    <w:p w:rsidR="00EC2155" w:rsidRPr="00EC2155" w:rsidRDefault="00EC2155" w:rsidP="00BC38A9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>разработка мероприятий, в том числе по следующим направлениям:</w:t>
      </w:r>
    </w:p>
    <w:p w:rsidR="00EC2155" w:rsidRPr="00EC2155" w:rsidRDefault="00EC2155" w:rsidP="00BC3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>поддержка отдельных отраслей экономики;</w:t>
      </w:r>
    </w:p>
    <w:p w:rsidR="00EC2155" w:rsidRPr="00EC2155" w:rsidRDefault="00EC2155" w:rsidP="00BC3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lastRenderedPageBreak/>
        <w:t>защита внутреннего рынка, в том числе путем применения инструментов тарифного и ценового регулирования, на территории городского округа "Город Архангельск";</w:t>
      </w:r>
    </w:p>
    <w:p w:rsidR="00EC2155" w:rsidRPr="00EC2155" w:rsidRDefault="00EC2155" w:rsidP="00BC3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 xml:space="preserve">предотвращение возможных кризисных ситуаций на рынке труда </w:t>
      </w:r>
      <w:r w:rsidR="00894D70">
        <w:rPr>
          <w:rFonts w:ascii="Times New Roman" w:hAnsi="Times New Roman" w:cs="Times New Roman"/>
          <w:sz w:val="28"/>
          <w:szCs w:val="28"/>
        </w:rPr>
        <w:br/>
      </w:r>
      <w:r w:rsidRPr="00EC2155">
        <w:rPr>
          <w:rFonts w:ascii="Times New Roman" w:hAnsi="Times New Roman" w:cs="Times New Roman"/>
          <w:sz w:val="28"/>
          <w:szCs w:val="28"/>
        </w:rPr>
        <w:t>и устранение их последствий на территории городского округа "Город Архангельск";</w:t>
      </w:r>
    </w:p>
    <w:p w:rsidR="00EC2155" w:rsidRDefault="00EC2155" w:rsidP="00A553D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>рассмотрение вопросов обеспечения сбалансированности расходов городского бюджета с учетом его доходной части, а также выработки предложений и рекомендаций по сохранению устойчивости развития отраслей экономики городского округа "Город Архангельск";</w:t>
      </w:r>
    </w:p>
    <w:p w:rsidR="00A553D7" w:rsidRPr="00ED5CFA" w:rsidRDefault="009A56B9" w:rsidP="00A553D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FA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="006A3864" w:rsidRPr="00ED5CFA">
        <w:rPr>
          <w:rFonts w:ascii="Times New Roman" w:hAnsi="Times New Roman" w:cs="Times New Roman"/>
          <w:sz w:val="28"/>
          <w:szCs w:val="28"/>
        </w:rPr>
        <w:t>предложений по финансовому обеспечению мероприятий</w:t>
      </w:r>
      <w:r w:rsidR="00BC38A9" w:rsidRPr="00ED5CFA">
        <w:rPr>
          <w:rFonts w:ascii="Times New Roman" w:hAnsi="Times New Roman" w:cs="Times New Roman"/>
          <w:sz w:val="28"/>
          <w:szCs w:val="28"/>
        </w:rPr>
        <w:t>,</w:t>
      </w:r>
      <w:r w:rsidR="006A3864" w:rsidRPr="00ED5CFA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A553D7" w:rsidRPr="00ED5CFA">
        <w:rPr>
          <w:rFonts w:ascii="Times New Roman" w:hAnsi="Times New Roman" w:cs="Times New Roman"/>
          <w:sz w:val="28"/>
          <w:szCs w:val="28"/>
        </w:rPr>
        <w:t xml:space="preserve">с предотвращением влияния ухудшения геополитической </w:t>
      </w:r>
      <w:r w:rsidR="00894D70">
        <w:rPr>
          <w:rFonts w:ascii="Times New Roman" w:hAnsi="Times New Roman" w:cs="Times New Roman"/>
          <w:sz w:val="28"/>
          <w:szCs w:val="28"/>
        </w:rPr>
        <w:br/>
      </w:r>
      <w:r w:rsidR="00A553D7" w:rsidRPr="00ED5CFA">
        <w:rPr>
          <w:rFonts w:ascii="Times New Roman" w:hAnsi="Times New Roman" w:cs="Times New Roman"/>
          <w:sz w:val="28"/>
          <w:szCs w:val="28"/>
        </w:rPr>
        <w:t>и экономической ситуации на развитие отраслей экономики;</w:t>
      </w:r>
    </w:p>
    <w:p w:rsidR="00EC2155" w:rsidRPr="00EC2155" w:rsidRDefault="00EC2155" w:rsidP="00A553D7">
      <w:pPr>
        <w:pStyle w:val="ConsPlusNormal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 xml:space="preserve">взаимодействие с комиссией при Губернаторе Архангельской области по повышению устойчивости экономики в Архангельской области в условиях санкций, а также со штабами по повышению устойчивости экономики </w:t>
      </w:r>
      <w:r w:rsidR="00894D70">
        <w:rPr>
          <w:rFonts w:ascii="Times New Roman" w:hAnsi="Times New Roman" w:cs="Times New Roman"/>
          <w:sz w:val="28"/>
          <w:szCs w:val="28"/>
        </w:rPr>
        <w:br/>
      </w:r>
      <w:r w:rsidRPr="00EC2155">
        <w:rPr>
          <w:rFonts w:ascii="Times New Roman" w:hAnsi="Times New Roman" w:cs="Times New Roman"/>
          <w:sz w:val="28"/>
          <w:szCs w:val="28"/>
        </w:rPr>
        <w:t>в условиях санкций.</w:t>
      </w:r>
    </w:p>
    <w:p w:rsidR="00EC2155" w:rsidRPr="00EC2155" w:rsidRDefault="00EC2155" w:rsidP="00870C1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месяц.</w:t>
      </w:r>
    </w:p>
    <w:p w:rsidR="00EC2155" w:rsidRPr="00EC2155" w:rsidRDefault="00EC2155" w:rsidP="00870C1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>Организационно-техническое и информационно-аналитическое обеспечение деятельности комиссии осуществляется департаментом экономического развития Администрации городского округа "Город Архангельск".</w:t>
      </w:r>
    </w:p>
    <w:p w:rsidR="00EC2155" w:rsidRPr="00EC2155" w:rsidRDefault="00EC2155" w:rsidP="00870C1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 xml:space="preserve">В рамках комиссии создается штаб по рассмотрению предложений </w:t>
      </w:r>
      <w:r w:rsidR="00894D70">
        <w:rPr>
          <w:rFonts w:ascii="Times New Roman" w:hAnsi="Times New Roman" w:cs="Times New Roman"/>
          <w:sz w:val="28"/>
          <w:szCs w:val="28"/>
        </w:rPr>
        <w:br/>
      </w:r>
      <w:r w:rsidRPr="00EC2155">
        <w:rPr>
          <w:rFonts w:ascii="Times New Roman" w:hAnsi="Times New Roman" w:cs="Times New Roman"/>
          <w:sz w:val="28"/>
          <w:szCs w:val="28"/>
        </w:rPr>
        <w:t xml:space="preserve">об изменении существенных условий муниципальных контрактов (контрактов), заключенных для обеспечения муниципальных нужд городского округа "Город Архангельск", (далее </w:t>
      </w:r>
      <w:r w:rsidR="00A553D7">
        <w:rPr>
          <w:rFonts w:ascii="Times New Roman" w:hAnsi="Times New Roman" w:cs="Times New Roman"/>
          <w:sz w:val="28"/>
          <w:szCs w:val="28"/>
        </w:rPr>
        <w:t>–</w:t>
      </w:r>
      <w:r w:rsidRPr="00EC2155">
        <w:rPr>
          <w:rFonts w:ascii="Times New Roman" w:hAnsi="Times New Roman" w:cs="Times New Roman"/>
          <w:sz w:val="28"/>
          <w:szCs w:val="28"/>
        </w:rPr>
        <w:t xml:space="preserve"> штаб).</w:t>
      </w:r>
    </w:p>
    <w:p w:rsidR="00EC2155" w:rsidRPr="00EC2155" w:rsidRDefault="00EC2155" w:rsidP="00870C1B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155">
        <w:rPr>
          <w:rFonts w:ascii="Times New Roman" w:hAnsi="Times New Roman" w:cs="Times New Roman"/>
          <w:sz w:val="28"/>
          <w:szCs w:val="28"/>
        </w:rPr>
        <w:t xml:space="preserve">Штаб осуществляет полномочия по рассмотрению в соответствии </w:t>
      </w:r>
      <w:r w:rsidR="00894D70">
        <w:rPr>
          <w:rFonts w:ascii="Times New Roman" w:hAnsi="Times New Roman" w:cs="Times New Roman"/>
          <w:sz w:val="28"/>
          <w:szCs w:val="28"/>
        </w:rPr>
        <w:br/>
      </w:r>
      <w:r w:rsidRPr="00EC2155">
        <w:rPr>
          <w:rFonts w:ascii="Times New Roman" w:hAnsi="Times New Roman" w:cs="Times New Roman"/>
          <w:sz w:val="28"/>
          <w:szCs w:val="28"/>
        </w:rPr>
        <w:t xml:space="preserve">с Федеральным законом от 5 апреля 2013 года </w:t>
      </w:r>
      <w:r w:rsidR="00A553D7">
        <w:rPr>
          <w:rFonts w:ascii="Times New Roman" w:hAnsi="Times New Roman" w:cs="Times New Roman"/>
          <w:sz w:val="28"/>
          <w:szCs w:val="28"/>
        </w:rPr>
        <w:t>№</w:t>
      </w:r>
      <w:r w:rsidRPr="00EC2155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предложений уполномоченных органов Администрации городского округа "Город Архангельск", являющихся главным распорядителем бюджетных средств, об изменении по соглашению сторон существенных условий муниципальных контрактов (контрактов), заключенных до 1 января 202</w:t>
      </w:r>
      <w:r w:rsidR="00ED5CFA">
        <w:rPr>
          <w:rFonts w:ascii="Times New Roman" w:hAnsi="Times New Roman" w:cs="Times New Roman"/>
          <w:sz w:val="28"/>
          <w:szCs w:val="28"/>
        </w:rPr>
        <w:t>5</w:t>
      </w:r>
      <w:r w:rsidRPr="00EC2155">
        <w:rPr>
          <w:rFonts w:ascii="Times New Roman" w:hAnsi="Times New Roman" w:cs="Times New Roman"/>
          <w:sz w:val="28"/>
          <w:szCs w:val="28"/>
        </w:rPr>
        <w:t xml:space="preserve"> года, если при исполнении таких контрактов возникли не зависящие от сторон контракта обстоятельства, влекущие невозможность его исполнения.</w:t>
      </w:r>
      <w:r w:rsidR="00ED5CFA">
        <w:rPr>
          <w:rFonts w:ascii="Times New Roman" w:hAnsi="Times New Roman" w:cs="Times New Roman"/>
          <w:sz w:val="28"/>
          <w:szCs w:val="28"/>
        </w:rPr>
        <w:t>".</w:t>
      </w:r>
    </w:p>
    <w:p w:rsidR="00EC2155" w:rsidRDefault="00EC2155" w:rsidP="00EC21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4D70" w:rsidRPr="00EC2155" w:rsidRDefault="00894D70" w:rsidP="00894D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894D70" w:rsidRPr="00EC2155" w:rsidSect="00894D70">
      <w:headerReference w:type="default" r:id="rId9"/>
      <w:pgSz w:w="11906" w:h="16838"/>
      <w:pgMar w:top="1134" w:right="566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70" w:rsidRDefault="00894D70" w:rsidP="00894D70">
      <w:pPr>
        <w:spacing w:after="0" w:line="240" w:lineRule="auto"/>
      </w:pPr>
      <w:r>
        <w:separator/>
      </w:r>
    </w:p>
  </w:endnote>
  <w:endnote w:type="continuationSeparator" w:id="0">
    <w:p w:rsidR="00894D70" w:rsidRDefault="00894D70" w:rsidP="0089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70" w:rsidRDefault="00894D70" w:rsidP="00894D70">
      <w:pPr>
        <w:spacing w:after="0" w:line="240" w:lineRule="auto"/>
      </w:pPr>
      <w:r>
        <w:separator/>
      </w:r>
    </w:p>
  </w:footnote>
  <w:footnote w:type="continuationSeparator" w:id="0">
    <w:p w:rsidR="00894D70" w:rsidRDefault="00894D70" w:rsidP="0089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4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94D70" w:rsidRPr="00894D70" w:rsidRDefault="00894D7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894D70">
          <w:rPr>
            <w:rFonts w:ascii="Times New Roman" w:hAnsi="Times New Roman" w:cs="Times New Roman"/>
            <w:sz w:val="28"/>
          </w:rPr>
          <w:fldChar w:fldCharType="begin"/>
        </w:r>
        <w:r w:rsidRPr="00894D70">
          <w:rPr>
            <w:rFonts w:ascii="Times New Roman" w:hAnsi="Times New Roman" w:cs="Times New Roman"/>
            <w:sz w:val="28"/>
          </w:rPr>
          <w:instrText>PAGE   \* MERGEFORMAT</w:instrText>
        </w:r>
        <w:r w:rsidRPr="00894D70">
          <w:rPr>
            <w:rFonts w:ascii="Times New Roman" w:hAnsi="Times New Roman" w:cs="Times New Roman"/>
            <w:sz w:val="28"/>
          </w:rPr>
          <w:fldChar w:fldCharType="separate"/>
        </w:r>
        <w:r w:rsidR="00D238FD">
          <w:rPr>
            <w:rFonts w:ascii="Times New Roman" w:hAnsi="Times New Roman" w:cs="Times New Roman"/>
            <w:noProof/>
            <w:sz w:val="28"/>
          </w:rPr>
          <w:t>2</w:t>
        </w:r>
        <w:r w:rsidRPr="00894D7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94D70" w:rsidRDefault="00894D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26B4"/>
    <w:multiLevelType w:val="hybridMultilevel"/>
    <w:tmpl w:val="1E8426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B171C7"/>
    <w:multiLevelType w:val="hybridMultilevel"/>
    <w:tmpl w:val="49D27C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1DB0D1A"/>
    <w:multiLevelType w:val="hybridMultilevel"/>
    <w:tmpl w:val="70284508"/>
    <w:lvl w:ilvl="0" w:tplc="FDB6FB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2944186">
      <w:start w:val="1"/>
      <w:numFmt w:val="decimal"/>
      <w:lvlText w:val="%2)"/>
      <w:lvlJc w:val="left"/>
      <w:pPr>
        <w:ind w:left="2610" w:hanging="99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D4443FC"/>
    <w:multiLevelType w:val="hybridMultilevel"/>
    <w:tmpl w:val="99DAB7F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4897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42F7B7D"/>
    <w:multiLevelType w:val="hybridMultilevel"/>
    <w:tmpl w:val="03A6530E"/>
    <w:lvl w:ilvl="0" w:tplc="FDB6FBD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55"/>
    <w:rsid w:val="00047762"/>
    <w:rsid w:val="000A3BED"/>
    <w:rsid w:val="00172AD8"/>
    <w:rsid w:val="001768CA"/>
    <w:rsid w:val="004F41C0"/>
    <w:rsid w:val="006A3864"/>
    <w:rsid w:val="007B2B09"/>
    <w:rsid w:val="00870C1B"/>
    <w:rsid w:val="00894D70"/>
    <w:rsid w:val="009A56B9"/>
    <w:rsid w:val="00A553D7"/>
    <w:rsid w:val="00B66B76"/>
    <w:rsid w:val="00BC38A9"/>
    <w:rsid w:val="00CD34B4"/>
    <w:rsid w:val="00D238FD"/>
    <w:rsid w:val="00EC2155"/>
    <w:rsid w:val="00E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2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2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D70"/>
  </w:style>
  <w:style w:type="paragraph" w:styleId="a5">
    <w:name w:val="footer"/>
    <w:basedOn w:val="a"/>
    <w:link w:val="a6"/>
    <w:uiPriority w:val="99"/>
    <w:unhideWhenUsed/>
    <w:rsid w:val="0089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D70"/>
  </w:style>
  <w:style w:type="paragraph" w:styleId="a7">
    <w:name w:val="Balloon Text"/>
    <w:basedOn w:val="a"/>
    <w:link w:val="a8"/>
    <w:uiPriority w:val="99"/>
    <w:semiHidden/>
    <w:unhideWhenUsed/>
    <w:rsid w:val="0017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21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21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D70"/>
  </w:style>
  <w:style w:type="paragraph" w:styleId="a5">
    <w:name w:val="footer"/>
    <w:basedOn w:val="a"/>
    <w:link w:val="a6"/>
    <w:uiPriority w:val="99"/>
    <w:unhideWhenUsed/>
    <w:rsid w:val="00894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D70"/>
  </w:style>
  <w:style w:type="paragraph" w:styleId="a7">
    <w:name w:val="Balloon Text"/>
    <w:basedOn w:val="a"/>
    <w:link w:val="a8"/>
    <w:uiPriority w:val="99"/>
    <w:semiHidden/>
    <w:unhideWhenUsed/>
    <w:rsid w:val="0017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Любовь Федоровна Фадеева</cp:lastModifiedBy>
  <cp:revision>2</cp:revision>
  <cp:lastPrinted>2024-01-26T11:11:00Z</cp:lastPrinted>
  <dcterms:created xsi:type="dcterms:W3CDTF">2024-01-26T12:21:00Z</dcterms:created>
  <dcterms:modified xsi:type="dcterms:W3CDTF">2024-01-26T12:21:00Z</dcterms:modified>
</cp:coreProperties>
</file>