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5E4954">
        <w:rPr>
          <w:color w:val="000000"/>
          <w:sz w:val="28"/>
          <w:szCs w:val="28"/>
        </w:rPr>
        <w:t>12</w:t>
      </w:r>
      <w:r w:rsidR="008E7F84">
        <w:rPr>
          <w:color w:val="000000"/>
          <w:sz w:val="28"/>
          <w:szCs w:val="28"/>
        </w:rPr>
        <w:t xml:space="preserve"> января</w:t>
      </w:r>
      <w:r w:rsidRPr="00AF668A">
        <w:rPr>
          <w:color w:val="000000"/>
          <w:sz w:val="28"/>
          <w:szCs w:val="28"/>
        </w:rPr>
        <w:t xml:space="preserve"> 202</w:t>
      </w:r>
      <w:r w:rsidR="008E7F84">
        <w:rPr>
          <w:color w:val="000000"/>
          <w:sz w:val="28"/>
          <w:szCs w:val="28"/>
        </w:rPr>
        <w:t>4</w:t>
      </w:r>
      <w:r w:rsidRPr="00AF668A">
        <w:rPr>
          <w:color w:val="000000"/>
          <w:sz w:val="28"/>
          <w:szCs w:val="28"/>
        </w:rPr>
        <w:t xml:space="preserve"> г. № </w:t>
      </w:r>
      <w:r w:rsidR="005E4954">
        <w:rPr>
          <w:color w:val="000000"/>
          <w:sz w:val="28"/>
          <w:szCs w:val="28"/>
        </w:rPr>
        <w:t>87</w:t>
      </w:r>
      <w:r w:rsidRPr="00AF668A">
        <w:rPr>
          <w:color w:val="000000"/>
          <w:sz w:val="28"/>
          <w:szCs w:val="28"/>
        </w:rPr>
        <w:t>р</w:t>
      </w:r>
    </w:p>
    <w:p w:rsidR="003D0CEE" w:rsidRDefault="003D0CEE" w:rsidP="003D0CEE">
      <w:pPr>
        <w:widowControl w:val="0"/>
        <w:jc w:val="center"/>
        <w:rPr>
          <w:sz w:val="26"/>
          <w:szCs w:val="26"/>
        </w:rPr>
      </w:pPr>
    </w:p>
    <w:p w:rsidR="00777D93" w:rsidRPr="00AF668A" w:rsidRDefault="00777D93" w:rsidP="003D0CEE">
      <w:pPr>
        <w:widowControl w:val="0"/>
        <w:jc w:val="center"/>
        <w:rPr>
          <w:sz w:val="26"/>
          <w:szCs w:val="26"/>
        </w:rPr>
      </w:pPr>
    </w:p>
    <w:p w:rsidR="00BD036A" w:rsidRPr="00777D93" w:rsidRDefault="00BD036A" w:rsidP="00BD036A">
      <w:pPr>
        <w:widowControl w:val="0"/>
        <w:jc w:val="center"/>
        <w:rPr>
          <w:b/>
          <w:spacing w:val="40"/>
          <w:sz w:val="28"/>
          <w:szCs w:val="28"/>
        </w:rPr>
      </w:pPr>
      <w:r w:rsidRPr="00777D93">
        <w:rPr>
          <w:b/>
          <w:spacing w:val="40"/>
          <w:sz w:val="28"/>
          <w:szCs w:val="28"/>
        </w:rPr>
        <w:t>ЗАДАНИЕ</w:t>
      </w:r>
    </w:p>
    <w:p w:rsidR="00777D93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D93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</w:p>
    <w:p w:rsidR="00BD036A" w:rsidRPr="00AF668A" w:rsidRDefault="008B7C37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37">
        <w:rPr>
          <w:rFonts w:ascii="Times New Roman" w:hAnsi="Times New Roman" w:cs="Times New Roman"/>
          <w:b/>
          <w:sz w:val="28"/>
          <w:szCs w:val="28"/>
        </w:rPr>
        <w:t>просп. Ломоносова, ул. Комсомольская, ул. Самойло, ул. Карельская площадью 3,0485 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планировочной структуры: просп. Ломоносова, ул. Комсомольская, </w:t>
      </w:r>
      <w:r w:rsidR="008E7F84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>ул. Самойло, ул. Карельская площадью 3,0485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внесения изменений в п</w:t>
      </w:r>
      <w:r w:rsidR="00076E33">
        <w:rPr>
          <w:rFonts w:ascii="Times New Roman" w:hAnsi="Times New Roman" w:cs="Times New Roman"/>
          <w:sz w:val="28"/>
          <w:szCs w:val="28"/>
        </w:rPr>
        <w:t>р</w:t>
      </w:r>
      <w:r w:rsidR="002A0BC8">
        <w:rPr>
          <w:rFonts w:ascii="Times New Roman" w:hAnsi="Times New Roman" w:cs="Times New Roman"/>
          <w:sz w:val="28"/>
          <w:szCs w:val="28"/>
        </w:rPr>
        <w:t>оект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AF668A" w:rsidRDefault="00A17DC0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 w:rsidRP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8E7F84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8E7F84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от </w:t>
      </w:r>
      <w:r w:rsidR="00777D93">
        <w:rPr>
          <w:rFonts w:ascii="Times New Roman" w:hAnsi="Times New Roman" w:cs="Times New Roman"/>
          <w:sz w:val="28"/>
          <w:szCs w:val="28"/>
        </w:rPr>
        <w:t>12 января 2024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777D93">
        <w:rPr>
          <w:rFonts w:ascii="Times New Roman" w:hAnsi="Times New Roman" w:cs="Times New Roman"/>
          <w:sz w:val="28"/>
          <w:szCs w:val="28"/>
        </w:rPr>
        <w:t>87р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777D93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>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планировочной структуры: </w:t>
      </w:r>
      <w:r w:rsidR="008E7F84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просп. Ломоносова, ул. Комсомольская, ул. Самойло, ул. Карельская </w:t>
      </w:r>
      <w:r w:rsidR="008E7F84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>площадью 3,0485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777D93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 планировочной структуры: </w:t>
      </w:r>
      <w:r w:rsidR="009E1E74" w:rsidRPr="008B7C37">
        <w:rPr>
          <w:sz w:val="28"/>
          <w:szCs w:val="28"/>
        </w:rPr>
        <w:t xml:space="preserve">просп. Ломоносова, </w:t>
      </w:r>
      <w:r w:rsidR="008E7F84">
        <w:rPr>
          <w:sz w:val="28"/>
          <w:szCs w:val="28"/>
        </w:rPr>
        <w:br/>
      </w:r>
      <w:r w:rsidR="009E1E74" w:rsidRPr="008B7C37">
        <w:rPr>
          <w:sz w:val="28"/>
          <w:szCs w:val="28"/>
        </w:rPr>
        <w:t>ул. Комсомольская, ул. Самойло, ул. Карельская</w:t>
      </w:r>
      <w:r w:rsidR="00057B4D" w:rsidRPr="00AF668A">
        <w:rPr>
          <w:sz w:val="28"/>
          <w:szCs w:val="28"/>
        </w:rPr>
        <w:t xml:space="preserve"> площадью </w:t>
      </w:r>
      <w:r w:rsidR="008B7C37">
        <w:rPr>
          <w:sz w:val="28"/>
          <w:szCs w:val="28"/>
        </w:rPr>
        <w:t>3,0485</w:t>
      </w:r>
      <w:r w:rsidR="00057B4D" w:rsidRPr="00AF668A">
        <w:rPr>
          <w:sz w:val="28"/>
          <w:szCs w:val="28"/>
        </w:rPr>
        <w:t xml:space="preserve"> га</w:t>
      </w:r>
      <w:r w:rsidRPr="00AF668A">
        <w:rPr>
          <w:sz w:val="28"/>
          <w:szCs w:val="28"/>
        </w:rPr>
        <w:t xml:space="preserve"> расположен в </w:t>
      </w:r>
      <w:r w:rsidR="009E1E74">
        <w:rPr>
          <w:sz w:val="28"/>
          <w:szCs w:val="28"/>
        </w:rPr>
        <w:t>Октябрьском</w:t>
      </w:r>
      <w:r w:rsidR="00057B4D" w:rsidRPr="00AF668A">
        <w:rPr>
          <w:sz w:val="28"/>
          <w:szCs w:val="28"/>
        </w:rPr>
        <w:t xml:space="preserve"> территориальном округе</w:t>
      </w:r>
      <w:r w:rsidRPr="00AF668A">
        <w:rPr>
          <w:sz w:val="28"/>
          <w:szCs w:val="28"/>
        </w:rPr>
        <w:t xml:space="preserve"> города Архангельска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t>и указан на схеме согласно приложению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Территория в границах разработки документации по планировке территории составляет </w:t>
      </w:r>
      <w:r w:rsidR="008B7C37">
        <w:rPr>
          <w:sz w:val="28"/>
          <w:szCs w:val="28"/>
        </w:rPr>
        <w:t>3,0485</w:t>
      </w:r>
      <w:r w:rsidR="00057B4D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га.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BD036A" w:rsidRPr="00AF668A" w:rsidRDefault="009E1E7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BD036A" w:rsidRPr="009E1E74" w:rsidRDefault="009E1E7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9E1E74">
        <w:rPr>
          <w:sz w:val="28"/>
          <w:szCs w:val="28"/>
        </w:rPr>
        <w:t xml:space="preserve">(кодовое </w:t>
      </w:r>
      <w:r w:rsidR="008E7F84">
        <w:rPr>
          <w:sz w:val="28"/>
          <w:szCs w:val="28"/>
        </w:rPr>
        <w:br/>
      </w:r>
      <w:r w:rsidRPr="009E1E74">
        <w:rPr>
          <w:sz w:val="28"/>
          <w:szCs w:val="28"/>
        </w:rPr>
        <w:t>обозначение – О1-1)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1C215E" w:rsidRPr="00AF668A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зоны </w:t>
      </w:r>
      <w:r w:rsidR="00CA3336" w:rsidRPr="009E1E74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1,7</w:t>
      </w:r>
      <w:r w:rsidRP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Pr="004E31D5" w:rsidRDefault="00CA333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регулирования застройки и хозяйственной деятельности 3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CA3336" w:rsidRDefault="00CA333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B7C37">
        <w:rPr>
          <w:sz w:val="28"/>
          <w:szCs w:val="28"/>
        </w:rPr>
        <w:t>просп. Ломоносова</w:t>
      </w:r>
      <w:r>
        <w:rPr>
          <w:sz w:val="28"/>
          <w:szCs w:val="28"/>
        </w:rPr>
        <w:t xml:space="preserve"> – </w:t>
      </w:r>
      <w:r w:rsidR="005E1360">
        <w:rPr>
          <w:sz w:val="28"/>
          <w:szCs w:val="28"/>
        </w:rPr>
        <w:t>магистральной улице общегородского значения регулируемого движения;</w:t>
      </w:r>
    </w:p>
    <w:p w:rsidR="005E1360" w:rsidRPr="00AF668A" w:rsidRDefault="005E1360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B7C37">
        <w:rPr>
          <w:sz w:val="28"/>
          <w:szCs w:val="28"/>
        </w:rPr>
        <w:t>ул. Комсомольская, ул. Самойло, ул. Карельская</w:t>
      </w:r>
      <w:r>
        <w:rPr>
          <w:sz w:val="28"/>
          <w:szCs w:val="28"/>
        </w:rPr>
        <w:t xml:space="preserve"> – улицам и дорогам местного значения.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8E7F84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элемента планировочной структуры: </w:t>
      </w:r>
      <w:r w:rsidR="008E7F84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 xml:space="preserve">просп. Ломоносова, ул. Комсомольская, ул. Самойло, ул. Карельская </w:t>
      </w:r>
      <w:r w:rsidR="008E7F84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>площадью 3,0485 га</w:t>
      </w:r>
      <w:r w:rsidR="00003E11">
        <w:rPr>
          <w:sz w:val="28"/>
          <w:szCs w:val="28"/>
        </w:rPr>
        <w:t xml:space="preserve"> находится существующий объект социальной инфраструктуры – организация дополнительного образования.</w:t>
      </w:r>
      <w:r w:rsidRPr="00AF668A">
        <w:rPr>
          <w:sz w:val="28"/>
          <w:szCs w:val="28"/>
        </w:rPr>
        <w:t xml:space="preserve"> </w:t>
      </w:r>
      <w:r w:rsidR="00003E11" w:rsidRPr="00003E11">
        <w:rPr>
          <w:sz w:val="28"/>
          <w:szCs w:val="28"/>
        </w:rPr>
        <w:t>Р</w:t>
      </w:r>
      <w:r w:rsidRPr="00003E11">
        <w:rPr>
          <w:sz w:val="28"/>
          <w:szCs w:val="28"/>
        </w:rPr>
        <w:t>азмещение</w:t>
      </w:r>
      <w:r w:rsidR="00003E11" w:rsidRPr="00003E11">
        <w:rPr>
          <w:sz w:val="28"/>
          <w:szCs w:val="28"/>
        </w:rPr>
        <w:t xml:space="preserve"> новых</w:t>
      </w:r>
      <w:r w:rsidRPr="00003E11">
        <w:rPr>
          <w:sz w:val="28"/>
          <w:szCs w:val="28"/>
        </w:rPr>
        <w:t xml:space="preserve"> объектов местного значения</w:t>
      </w:r>
      <w:r w:rsidR="00003E11" w:rsidRPr="00003E11">
        <w:rPr>
          <w:sz w:val="28"/>
          <w:szCs w:val="28"/>
        </w:rPr>
        <w:t xml:space="preserve"> не запланировано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8E7F84">
        <w:rPr>
          <w:sz w:val="28"/>
          <w:szCs w:val="28"/>
        </w:rPr>
        <w:br/>
      </w:r>
      <w:r w:rsidR="00777D93">
        <w:rPr>
          <w:sz w:val="28"/>
          <w:szCs w:val="28"/>
        </w:rPr>
        <w:t>и сроки выполнения работы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 xml:space="preserve">внесения изменений </w:t>
      </w:r>
      <w:r w:rsidR="008E7F84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 xml:space="preserve">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Комсомольская, </w:t>
      </w:r>
      <w:r w:rsidR="008E7F84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>ул. Самойло, ул. Карельская площадью 3,0485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элемента планировочной структуры.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</w:t>
      </w:r>
      <w:r w:rsidRPr="00AF668A">
        <w:rPr>
          <w:sz w:val="28"/>
          <w:szCs w:val="28"/>
        </w:rPr>
        <w:lastRenderedPageBreak/>
        <w:t>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внесения изменений в проект планировки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соответствии с требованиями Федерального закона от 29 декабря 2017 года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№ 443-ФЗ "Об организации дорожного движения в Российской Федерации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</w:t>
      </w:r>
      <w:r w:rsidRPr="00AF668A">
        <w:rPr>
          <w:sz w:val="28"/>
          <w:szCs w:val="28"/>
        </w:rPr>
        <w:lastRenderedPageBreak/>
        <w:t>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 xml:space="preserve">территории </w:t>
      </w:r>
      <w:r w:rsidR="00917A66">
        <w:rPr>
          <w:sz w:val="28"/>
          <w:szCs w:val="28"/>
        </w:rPr>
        <w:br/>
      </w:r>
      <w:r w:rsidR="002A0BC8" w:rsidRPr="008B7C37">
        <w:rPr>
          <w:sz w:val="28"/>
          <w:szCs w:val="28"/>
        </w:rPr>
        <w:t xml:space="preserve">в границах элемента планировочной структуры: просп. Ломоносова, </w:t>
      </w:r>
      <w:r w:rsidR="00917A66">
        <w:rPr>
          <w:sz w:val="28"/>
          <w:szCs w:val="28"/>
        </w:rPr>
        <w:br/>
      </w:r>
      <w:r w:rsidR="002A0BC8" w:rsidRPr="008B7C37">
        <w:rPr>
          <w:sz w:val="28"/>
          <w:szCs w:val="28"/>
        </w:rPr>
        <w:t>ул. Комсомольская, ул. Самойло, ул. Карельская площадью 3,0485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</w:t>
      </w:r>
      <w:r w:rsidRPr="00AF668A">
        <w:rPr>
          <w:sz w:val="28"/>
          <w:szCs w:val="28"/>
        </w:rPr>
        <w:lastRenderedPageBreak/>
        <w:t xml:space="preserve">которых предполагаются их резервирование и (или) изъятие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экземпляре каждый нижеуказанный вид.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917A66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777D93">
      <w:pPr>
        <w:suppressAutoHyphens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777D93">
        <w:rPr>
          <w:sz w:val="28"/>
          <w:szCs w:val="28"/>
        </w:rPr>
        <w:t>ия к градостроительным решениям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 68-п</w:t>
      </w:r>
      <w:r w:rsidR="00770478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 изменениями).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5F48D0" w:rsidRDefault="005F48D0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общего плана развития территории квартала с учетом </w:t>
      </w:r>
      <w:r w:rsidRPr="00CB7181">
        <w:rPr>
          <w:sz w:val="28"/>
          <w:szCs w:val="28"/>
        </w:rPr>
        <w:t xml:space="preserve">комплексного развития территории жилой застройки городского округа </w:t>
      </w:r>
      <w:r>
        <w:rPr>
          <w:sz w:val="28"/>
          <w:szCs w:val="28"/>
        </w:rPr>
        <w:br/>
      </w:r>
      <w:r w:rsidRPr="00CB7181">
        <w:rPr>
          <w:sz w:val="28"/>
          <w:szCs w:val="28"/>
        </w:rPr>
        <w:t>"Город Архангельск"</w:t>
      </w:r>
      <w:r>
        <w:rPr>
          <w:sz w:val="28"/>
          <w:szCs w:val="28"/>
        </w:rPr>
        <w:t>,</w:t>
      </w:r>
      <w:r w:rsidRPr="00CB7181">
        <w:rPr>
          <w:sz w:val="28"/>
          <w:szCs w:val="28"/>
        </w:rPr>
        <w:t xml:space="preserve"> в границах которой предусматривается осуществление деятельности по комплексному развитию территории</w:t>
      </w:r>
      <w:r>
        <w:rPr>
          <w:sz w:val="28"/>
          <w:szCs w:val="28"/>
        </w:rPr>
        <w:t xml:space="preserve"> согласно постановлению Главы городского округа "Город Архангельск" от 11 июля 2023 года № 1125 </w:t>
      </w:r>
      <w:r w:rsidR="00770478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207438">
        <w:rPr>
          <w:sz w:val="28"/>
          <w:szCs w:val="28"/>
        </w:rPr>
        <w:t>О принятии решения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>
        <w:rPr>
          <w:sz w:val="28"/>
          <w:szCs w:val="28"/>
        </w:rPr>
        <w:t>";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организации транспортного и пешеходного обслуживания территории в границах элемента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>в границах элемента планировочной структуры.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="000E07C5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СП 82.13330.2016 "Свод правил. Благоустройство территорий. Актуализированная редакция СНиП 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 59.13330.2020 "Свод правил. Доступность зданий и сооружений для маломобильных групп населения. Актуализированная редакция СНиП 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770478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согласно п. 7.5 СП 42.13330.2016. Свод правил. Градостроительство. Планировка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застройка городских и сельских поселений. Актуализированная редакция СНиП 2.07.01-89* (утвержден </w:t>
      </w:r>
      <w:r w:rsidR="00777D93">
        <w:rPr>
          <w:sz w:val="28"/>
          <w:szCs w:val="28"/>
        </w:rPr>
        <w:t>п</w:t>
      </w:r>
      <w:r w:rsidRPr="00AF668A">
        <w:rPr>
          <w:sz w:val="28"/>
          <w:szCs w:val="28"/>
        </w:rPr>
        <w:t xml:space="preserve">риказом Минстроя России от 30 декабря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2016 года</w:t>
      </w:r>
      <w:r w:rsidR="00AF0764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№ 1034/пр).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должны обеспечивать размещение земельных участков, инженерной инфраструктуры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территории подготовить в соответствии с техническими регламентами, нормами отвода земельных участков для конкретных видов деятельности, установленными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федеральными законами.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>Проектом межевания территории необходимо предусмотреть: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 xml:space="preserve">образование земельных участков общего пользования, занятых проездами, </w:t>
      </w:r>
      <w:r w:rsidR="005334A6">
        <w:rPr>
          <w:rFonts w:eastAsia="Calibri"/>
          <w:sz w:val="28"/>
          <w:szCs w:val="28"/>
          <w:lang w:eastAsia="en-US"/>
        </w:rPr>
        <w:t>объектами коммунального обслуживания</w:t>
      </w:r>
      <w:r w:rsidRPr="00AF668A">
        <w:rPr>
          <w:rFonts w:eastAsia="Calibri"/>
          <w:sz w:val="28"/>
          <w:szCs w:val="28"/>
          <w:lang w:eastAsia="en-US"/>
        </w:rPr>
        <w:t>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777D9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AF668A">
        <w:rPr>
          <w:sz w:val="28"/>
          <w:szCs w:val="28"/>
        </w:rPr>
        <w:t xml:space="preserve"> </w:t>
      </w:r>
      <w:r w:rsidR="008846B6" w:rsidRPr="008846B6">
        <w:rPr>
          <w:sz w:val="28"/>
          <w:szCs w:val="28"/>
        </w:rPr>
        <w:t>О1-1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770478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770478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770478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 xml:space="preserve">, направленные департаментом градостроительства Администрации </w:t>
      </w:r>
      <w:r w:rsidR="00404EF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техническому заказчику </w:t>
      </w:r>
      <w:r w:rsidR="00404EF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(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Специализированный застройщик "Технадзор-Р"</w:t>
      </w:r>
      <w:r w:rsidRPr="00AF668A">
        <w:rPr>
          <w:rFonts w:ascii="Times New Roman" w:hAnsi="Times New Roman" w:cs="Times New Roman"/>
          <w:sz w:val="28"/>
          <w:szCs w:val="28"/>
        </w:rPr>
        <w:t xml:space="preserve">) для учета, работы </w:t>
      </w:r>
      <w:r w:rsidR="00404EF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элемента планировочной структуры: просп. Ломоносова, ул. Комсомольская, </w:t>
      </w:r>
      <w:r w:rsidR="00404EF2">
        <w:rPr>
          <w:rFonts w:ascii="Times New Roman" w:hAnsi="Times New Roman" w:cs="Times New Roman"/>
          <w:sz w:val="28"/>
          <w:szCs w:val="28"/>
        </w:rPr>
        <w:br/>
      </w:r>
      <w:r w:rsidR="00CB7181" w:rsidRPr="008B7C37">
        <w:rPr>
          <w:rFonts w:ascii="Times New Roman" w:hAnsi="Times New Roman" w:cs="Times New Roman"/>
          <w:sz w:val="28"/>
          <w:szCs w:val="28"/>
        </w:rPr>
        <w:t>ул. Самойло, ул. Карельская площадью 3,0485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Pr="00AF668A">
        <w:rPr>
          <w:sz w:val="28"/>
          <w:szCs w:val="28"/>
        </w:rPr>
        <w:t>разработчиком с:</w:t>
      </w:r>
    </w:p>
    <w:p w:rsidR="00BD036A" w:rsidRPr="00AF668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Октябрьского территориального округа</w:t>
      </w:r>
      <w:r w:rsidR="008846B6">
        <w:rPr>
          <w:sz w:val="28"/>
          <w:szCs w:val="28"/>
        </w:rPr>
        <w:t>;</w:t>
      </w:r>
    </w:p>
    <w:p w:rsidR="008846B6" w:rsidRPr="00AF668A" w:rsidRDefault="008846B6" w:rsidP="00BD036A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По итогам полученных согласований представить документацию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404EF2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404EF2">
        <w:rPr>
          <w:sz w:val="28"/>
          <w:szCs w:val="28"/>
        </w:rPr>
        <w:br/>
      </w:r>
      <w:r w:rsidRPr="00AF668A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РДС 30-201-98. Инструкция о порядке проектирования и установления </w:t>
      </w:r>
      <w:r w:rsidRPr="00AF668A">
        <w:rPr>
          <w:sz w:val="28"/>
          <w:szCs w:val="28"/>
        </w:rPr>
        <w:lastRenderedPageBreak/>
        <w:t>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42.13330.2016. Свод правил. Градостроительство. Планировка </w:t>
      </w:r>
      <w:r w:rsidR="003D7707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 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3D770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3D7707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(с изменениями); 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выполнить на топографическом плане 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3D7707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3D7707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F70D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F70DF4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FC53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FC53C1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FC53C1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BD036A"/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AC600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планировки межмагистральной территории (жилой район Кузнечиха) муниципального образования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"Город Архангельск" и проекта межевания территории в границах элемента планировочной структуры: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просп. Ломоносова, ул. Комсомольская, ул. Самойло,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>ул. Карельская площадью 3,0485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BD036A" w:rsidRPr="00F70DF4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F70DF4">
        <w:rPr>
          <w:b/>
          <w:sz w:val="28"/>
          <w:szCs w:val="26"/>
        </w:rPr>
        <w:t>СХЕМА</w:t>
      </w:r>
    </w:p>
    <w:p w:rsidR="00BD036A" w:rsidRPr="00F70DF4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F70DF4">
        <w:rPr>
          <w:b/>
          <w:sz w:val="28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F06C57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4410075</wp:posOffset>
                </wp:positionV>
                <wp:extent cx="1409700" cy="1400175"/>
                <wp:effectExtent l="10160" t="9525" r="199009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400175"/>
                        </a:xfrm>
                        <a:prstGeom prst="wedgeRectCallout">
                          <a:avLst>
                            <a:gd name="adj1" fmla="val 186620"/>
                            <a:gd name="adj2" fmla="val -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 w:rsidP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 xml:space="preserve">Территория,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AA78C8">
                              <w:rPr>
                                <w:sz w:val="22"/>
                                <w:szCs w:val="22"/>
                              </w:rPr>
                              <w:t xml:space="preserve">в границах которой предусматривается осуществление деятельности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AA78C8">
                              <w:rPr>
                                <w:sz w:val="22"/>
                                <w:szCs w:val="22"/>
                              </w:rPr>
                              <w:t>по комплексному развитию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51.05pt;margin-top:347.25pt;width:111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" adj="51110,10139">
                <v:textbox>
                  <w:txbxContent>
                    <w:p w:rsidR="00AA78C8" w:rsidRPr="00AA78C8" w:rsidRDefault="00AA78C8" w:rsidP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 xml:space="preserve">Территория,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AA78C8">
                        <w:rPr>
                          <w:sz w:val="22"/>
                          <w:szCs w:val="22"/>
                        </w:rPr>
                        <w:t xml:space="preserve">в границах которой предусматривается осуществление деятельности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AA78C8">
                        <w:rPr>
                          <w:sz w:val="22"/>
                          <w:szCs w:val="22"/>
                        </w:rPr>
                        <w:t>по комплексному развитию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2790825</wp:posOffset>
                </wp:positionV>
                <wp:extent cx="1209675" cy="438150"/>
                <wp:effectExtent l="10160" t="9525" r="8890" b="8001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wedgeRectCallout">
                          <a:avLst>
                            <a:gd name="adj1" fmla="val -44486"/>
                            <a:gd name="adj2" fmla="val 22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>Территория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393.05pt;margin-top:219.75pt;width:95.2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" adj="1191,59071">
                <v:textbox>
                  <w:txbxContent>
                    <w:p w:rsidR="00AA78C8" w:rsidRPr="00AA78C8" w:rsidRDefault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>Территория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390525</wp:posOffset>
                </wp:positionV>
                <wp:extent cx="1209675" cy="438150"/>
                <wp:effectExtent l="800735" t="9525" r="8890" b="8667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wedgeRectCallout">
                          <a:avLst>
                            <a:gd name="adj1" fmla="val -110630"/>
                            <a:gd name="adj2" fmla="val 236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>Территория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261.05pt;margin-top:30.75pt;width:9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" adj="-13096,61889">
                <v:textbox>
                  <w:txbxContent>
                    <w:p w:rsidR="00AA78C8" w:rsidRPr="00AA78C8" w:rsidRDefault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>Территория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76925" cy="612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Pr="00AF668A" w:rsidRDefault="00C112FE" w:rsidP="00314CA1">
      <w:pPr>
        <w:rPr>
          <w:sz w:val="26"/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EB158B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BD036A">
      <w:pPr>
        <w:pStyle w:val="2"/>
        <w:ind w:left="10206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планировки межмагистральной территории (жилой район Кузнечиха) муниципального образования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"Город Архангельск" и проекта межевания территории в границах элемента планировочной структуры: просп. Ломоносова,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>ул. Комсомольская, ул. Самойло, ул. Карельская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>площадью 3,0485 га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widowControl w:val="0"/>
        <w:jc w:val="center"/>
      </w:pPr>
    </w:p>
    <w:p w:rsidR="00776433" w:rsidRDefault="00776433" w:rsidP="00F70DF4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EB158B">
      <w:pgSz w:w="16838" w:h="11906" w:orient="landscape"/>
      <w:pgMar w:top="1701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60" w:rsidRDefault="00DD6E60">
      <w:r>
        <w:separator/>
      </w:r>
    </w:p>
  </w:endnote>
  <w:endnote w:type="continuationSeparator" w:id="0">
    <w:p w:rsidR="00DD6E60" w:rsidRDefault="00DD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60" w:rsidRDefault="00DD6E60">
      <w:r>
        <w:separator/>
      </w:r>
    </w:p>
  </w:footnote>
  <w:footnote w:type="continuationSeparator" w:id="0">
    <w:p w:rsidR="00DD6E60" w:rsidRDefault="00DD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D03B4A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EC701F" w:rsidRPr="005119EA" w:rsidRDefault="00EC701F" w:rsidP="005119EA">
    <w:pPr>
      <w:pStyle w:val="a6"/>
      <w:jc w:val="center"/>
      <w:rPr>
        <w:sz w:val="24"/>
        <w:szCs w:val="24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6519"/>
    <w:rsid w:val="000B2457"/>
    <w:rsid w:val="000B3BFC"/>
    <w:rsid w:val="000C0D21"/>
    <w:rsid w:val="000C1431"/>
    <w:rsid w:val="000C2A34"/>
    <w:rsid w:val="000C33DB"/>
    <w:rsid w:val="000D35EB"/>
    <w:rsid w:val="000D6349"/>
    <w:rsid w:val="000D6422"/>
    <w:rsid w:val="000D6837"/>
    <w:rsid w:val="000E07C5"/>
    <w:rsid w:val="000E6D7B"/>
    <w:rsid w:val="000E6F09"/>
    <w:rsid w:val="000E7F45"/>
    <w:rsid w:val="000F5947"/>
    <w:rsid w:val="00101744"/>
    <w:rsid w:val="00102F13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4F9A"/>
    <w:rsid w:val="003D7707"/>
    <w:rsid w:val="003F0593"/>
    <w:rsid w:val="003F4572"/>
    <w:rsid w:val="003F4B9B"/>
    <w:rsid w:val="00404EF2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954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478"/>
    <w:rsid w:val="00770FA8"/>
    <w:rsid w:val="007722E1"/>
    <w:rsid w:val="00772E84"/>
    <w:rsid w:val="00775CEB"/>
    <w:rsid w:val="00776433"/>
    <w:rsid w:val="00777C70"/>
    <w:rsid w:val="00777D93"/>
    <w:rsid w:val="00783219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2286"/>
    <w:rsid w:val="007C5F73"/>
    <w:rsid w:val="007C709B"/>
    <w:rsid w:val="007C724A"/>
    <w:rsid w:val="007D030E"/>
    <w:rsid w:val="007D1F32"/>
    <w:rsid w:val="007D3863"/>
    <w:rsid w:val="007D670E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7534"/>
    <w:rsid w:val="008A28A2"/>
    <w:rsid w:val="008A3968"/>
    <w:rsid w:val="008B0A00"/>
    <w:rsid w:val="008B0B4A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E7F84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17A66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3C15"/>
    <w:rsid w:val="0094562C"/>
    <w:rsid w:val="009469BC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7DC0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7612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739A"/>
    <w:rsid w:val="00B409E0"/>
    <w:rsid w:val="00B413E0"/>
    <w:rsid w:val="00B422C4"/>
    <w:rsid w:val="00B44E85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1603"/>
    <w:rsid w:val="00C25656"/>
    <w:rsid w:val="00C26EC2"/>
    <w:rsid w:val="00C35154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4BDD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3B4A"/>
    <w:rsid w:val="00D043CE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158B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6C57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544"/>
    <w:rsid w:val="00F34705"/>
    <w:rsid w:val="00F360F7"/>
    <w:rsid w:val="00F3753A"/>
    <w:rsid w:val="00F44084"/>
    <w:rsid w:val="00F45A58"/>
    <w:rsid w:val="00F47735"/>
    <w:rsid w:val="00F532AF"/>
    <w:rsid w:val="00F54759"/>
    <w:rsid w:val="00F56C51"/>
    <w:rsid w:val="00F66596"/>
    <w:rsid w:val="00F67BC9"/>
    <w:rsid w:val="00F707E5"/>
    <w:rsid w:val="00F70DF4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C53C1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C06E-1074-4F96-AB3F-C828577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4108</Words>
  <Characters>32126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2024-01-12T11:07:00Z</cp:lastPrinted>
  <dcterms:created xsi:type="dcterms:W3CDTF">2024-01-12T11:08:00Z</dcterms:created>
  <dcterms:modified xsi:type="dcterms:W3CDTF">2024-01-12T11:08:00Z</dcterms:modified>
</cp:coreProperties>
</file>