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8F3012" w:rsidP="008F3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3F1"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"Город Архангельск" "Об утверждении </w:t>
      </w:r>
      <w:r w:rsidRPr="008F3012">
        <w:rPr>
          <w:rFonts w:ascii="Times New Roman" w:hAnsi="Times New Roman" w:cs="Times New Roman"/>
          <w:sz w:val="28"/>
          <w:szCs w:val="28"/>
        </w:rPr>
        <w:t>порядка организации похоронного дела, ритуального обслуживания населения, эксплуатации и содержания мест погребен</w:t>
      </w:r>
      <w:r>
        <w:rPr>
          <w:rFonts w:ascii="Times New Roman" w:hAnsi="Times New Roman" w:cs="Times New Roman"/>
          <w:sz w:val="28"/>
          <w:szCs w:val="28"/>
        </w:rPr>
        <w:t>ия в муниципальном образовании "</w:t>
      </w:r>
      <w:r w:rsidRPr="008F3012">
        <w:rPr>
          <w:rFonts w:ascii="Times New Roman" w:hAnsi="Times New Roman" w:cs="Times New Roman"/>
          <w:sz w:val="28"/>
          <w:szCs w:val="28"/>
        </w:rPr>
        <w:t xml:space="preserve">Город Архангельск </w:t>
      </w:r>
      <w:r w:rsidR="00F023F1"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8F30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F3012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 извещает о проведении оценки регулирующего воздействия проекта постановления Администрации муниципального образования "Город Архангельск" "Об утверждении </w:t>
      </w:r>
      <w:r w:rsidR="008F3012" w:rsidRPr="008F3012">
        <w:rPr>
          <w:rFonts w:ascii="Times New Roman" w:hAnsi="Times New Roman" w:cs="Times New Roman"/>
          <w:sz w:val="28"/>
          <w:szCs w:val="28"/>
        </w:rPr>
        <w:t>порядка организации похоронного дела, ритуального обслуживания населения, эксплуатации и содержания мест погребен</w:t>
      </w:r>
      <w:r w:rsidR="008F3012">
        <w:rPr>
          <w:rFonts w:ascii="Times New Roman" w:hAnsi="Times New Roman" w:cs="Times New Roman"/>
          <w:sz w:val="28"/>
          <w:szCs w:val="28"/>
        </w:rPr>
        <w:t>ия в муниципальном образовании "</w:t>
      </w:r>
      <w:r w:rsidR="008F3012" w:rsidRPr="008F3012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8F3012" w:rsidRDefault="008F3012" w:rsidP="008F3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012" w:rsidRPr="004A0830" w:rsidRDefault="00F023F1" w:rsidP="008F30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разработан в целях реализации </w:t>
      </w:r>
      <w:r w:rsidR="008F3012">
        <w:rPr>
          <w:rFonts w:ascii="Times New Roman" w:hAnsi="Times New Roman" w:cs="Times New Roman"/>
          <w:sz w:val="28"/>
          <w:szCs w:val="28"/>
        </w:rPr>
        <w:t xml:space="preserve">полномочий Администрации муниципального образования "Город Архангельск", возложенных </w:t>
      </w:r>
      <w:r w:rsidR="008F3012" w:rsidRPr="008F301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="008F3012" w:rsidRPr="008F301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8F3012" w:rsidRPr="008F3012">
        <w:rPr>
          <w:rFonts w:ascii="Times New Roman" w:hAnsi="Times New Roman" w:cs="Times New Roman"/>
          <w:sz w:val="28"/>
          <w:szCs w:val="28"/>
        </w:rPr>
        <w:t xml:space="preserve"> от 12.01.1996 № 8-ФЗ "О погребении и похоронном деле", Федеральным </w:t>
      </w:r>
      <w:hyperlink r:id="rId6" w:history="1">
        <w:r w:rsidR="008F3012" w:rsidRPr="008F301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8F3012" w:rsidRPr="008F3012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8F3012">
        <w:rPr>
          <w:rFonts w:ascii="Times New Roman" w:hAnsi="Times New Roman" w:cs="Times New Roman"/>
          <w:sz w:val="28"/>
          <w:szCs w:val="28"/>
        </w:rPr>
        <w:t>"</w:t>
      </w:r>
      <w:r w:rsidR="008F3012" w:rsidRPr="008F30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3012">
        <w:rPr>
          <w:rFonts w:ascii="Times New Roman" w:hAnsi="Times New Roman" w:cs="Times New Roman"/>
          <w:sz w:val="28"/>
          <w:szCs w:val="28"/>
        </w:rPr>
        <w:t>"</w:t>
      </w:r>
      <w:r w:rsidR="008F3012" w:rsidRPr="008F3012">
        <w:rPr>
          <w:rFonts w:ascii="Times New Roman" w:hAnsi="Times New Roman" w:cs="Times New Roman"/>
          <w:sz w:val="28"/>
          <w:szCs w:val="28"/>
        </w:rPr>
        <w:t xml:space="preserve"> и регулирует отношения в сфере похоронного дела и ритуального обслуживания населения, устанавливает правила эксплуатации и содержания мест погребения на территории муниципального образования </w:t>
      </w:r>
      <w:r w:rsidR="008F3012">
        <w:rPr>
          <w:rFonts w:ascii="Times New Roman" w:hAnsi="Times New Roman" w:cs="Times New Roman"/>
          <w:sz w:val="28"/>
          <w:szCs w:val="28"/>
        </w:rPr>
        <w:t>"</w:t>
      </w:r>
      <w:r w:rsidR="008F3012" w:rsidRPr="008F3012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F3012">
        <w:rPr>
          <w:rFonts w:ascii="Times New Roman" w:hAnsi="Times New Roman" w:cs="Times New Roman"/>
          <w:sz w:val="28"/>
          <w:szCs w:val="28"/>
        </w:rPr>
        <w:t xml:space="preserve">". Представленный Проект правового акта будет являться обязательным для исполнения </w:t>
      </w:r>
      <w:r w:rsidR="008F3012" w:rsidRPr="008F3012">
        <w:rPr>
          <w:rFonts w:ascii="Times New Roman" w:hAnsi="Times New Roman" w:cs="Times New Roman"/>
          <w:sz w:val="28"/>
          <w:szCs w:val="28"/>
        </w:rPr>
        <w:t xml:space="preserve">физическими лицами, организациями всех форм собственности и индивидуальными предпринимателями, осуществляющими деятельность </w:t>
      </w:r>
      <w:r w:rsidR="008F3012">
        <w:rPr>
          <w:rFonts w:ascii="Times New Roman" w:hAnsi="Times New Roman" w:cs="Times New Roman"/>
          <w:sz w:val="28"/>
          <w:szCs w:val="28"/>
        </w:rPr>
        <w:t>в сфере ритуального обслуживания населения.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035A1D">
        <w:rPr>
          <w:rFonts w:ascii="Times New Roman" w:hAnsi="Times New Roman" w:cs="Times New Roman"/>
          <w:sz w:val="28"/>
          <w:szCs w:val="28"/>
        </w:rPr>
        <w:t>20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035A1D">
        <w:rPr>
          <w:rFonts w:ascii="Times New Roman" w:hAnsi="Times New Roman" w:cs="Times New Roman"/>
          <w:sz w:val="28"/>
          <w:szCs w:val="28"/>
        </w:rPr>
        <w:t>ноября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A96769">
        <w:rPr>
          <w:rFonts w:ascii="Times New Roman" w:hAnsi="Times New Roman" w:cs="Times New Roman"/>
          <w:sz w:val="28"/>
          <w:szCs w:val="28"/>
        </w:rPr>
        <w:t>19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035A1D">
        <w:rPr>
          <w:rFonts w:ascii="Times New Roman" w:hAnsi="Times New Roman" w:cs="Times New Roman"/>
          <w:sz w:val="28"/>
          <w:szCs w:val="28"/>
        </w:rPr>
        <w:t>10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035A1D">
        <w:rPr>
          <w:rFonts w:ascii="Times New Roman" w:hAnsi="Times New Roman" w:cs="Times New Roman"/>
          <w:sz w:val="28"/>
          <w:szCs w:val="28"/>
        </w:rPr>
        <w:t>декабря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A96769">
        <w:rPr>
          <w:rFonts w:ascii="Times New Roman" w:hAnsi="Times New Roman" w:cs="Times New Roman"/>
          <w:sz w:val="28"/>
          <w:szCs w:val="28"/>
        </w:rPr>
        <w:t>19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Default="00A96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Pr="004A0830" w:rsidRDefault="00A96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FD16B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Забаровская Валентина Сергеевна</w:t>
      </w:r>
    </w:p>
    <w:p w:rsidR="00A96769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bookmarkStart w:id="0" w:name="_GoBack"/>
      <w:bookmarkEnd w:id="0"/>
      <w:r w:rsidR="00035A1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035A1D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035A1D" w:rsidRPr="00035A1D">
        <w:rPr>
          <w:rFonts w:ascii="Times New Roman" w:hAnsi="Times New Roman" w:cs="Times New Roman"/>
          <w:sz w:val="28"/>
          <w:szCs w:val="28"/>
          <w:lang w:val="en-US"/>
        </w:rPr>
        <w:instrText>otdel</w:instrText>
      </w:r>
      <w:r w:rsidR="00035A1D" w:rsidRPr="00035A1D">
        <w:rPr>
          <w:rFonts w:ascii="Times New Roman" w:hAnsi="Times New Roman" w:cs="Times New Roman"/>
          <w:sz w:val="28"/>
          <w:szCs w:val="28"/>
        </w:rPr>
        <w:instrText>-</w:instrText>
      </w:r>
      <w:r w:rsidR="00035A1D" w:rsidRPr="00035A1D">
        <w:rPr>
          <w:rFonts w:ascii="Times New Roman" w:hAnsi="Times New Roman" w:cs="Times New Roman"/>
          <w:sz w:val="28"/>
          <w:szCs w:val="28"/>
          <w:lang w:val="en-US"/>
        </w:rPr>
        <w:instrText>kx</w:instrText>
      </w:r>
      <w:r w:rsidR="00035A1D" w:rsidRPr="00035A1D">
        <w:rPr>
          <w:rFonts w:ascii="Times New Roman" w:hAnsi="Times New Roman" w:cs="Times New Roman"/>
          <w:sz w:val="28"/>
          <w:szCs w:val="28"/>
        </w:rPr>
        <w:instrText>@</w:instrText>
      </w:r>
      <w:r w:rsidR="00035A1D" w:rsidRPr="00035A1D">
        <w:rPr>
          <w:rFonts w:ascii="Times New Roman" w:hAnsi="Times New Roman" w:cs="Times New Roman"/>
          <w:sz w:val="28"/>
          <w:szCs w:val="28"/>
          <w:lang w:val="en-US"/>
        </w:rPr>
        <w:instrText>arhcity</w:instrText>
      </w:r>
      <w:r w:rsidR="00035A1D" w:rsidRPr="00035A1D">
        <w:rPr>
          <w:rFonts w:ascii="Times New Roman" w:hAnsi="Times New Roman" w:cs="Times New Roman"/>
          <w:sz w:val="28"/>
          <w:szCs w:val="28"/>
        </w:rPr>
        <w:instrText>.</w:instrText>
      </w:r>
      <w:r w:rsidR="00035A1D" w:rsidRPr="00035A1D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035A1D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035A1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035A1D" w:rsidRPr="003C0740">
        <w:rPr>
          <w:rStyle w:val="a3"/>
          <w:rFonts w:ascii="Times New Roman" w:hAnsi="Times New Roman" w:cs="Times New Roman"/>
          <w:sz w:val="28"/>
          <w:szCs w:val="28"/>
          <w:lang w:val="en-US"/>
        </w:rPr>
        <w:t>otdel</w:t>
      </w:r>
      <w:r w:rsidR="00035A1D" w:rsidRPr="003C0740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035A1D" w:rsidRPr="003C0740">
        <w:rPr>
          <w:rStyle w:val="a3"/>
          <w:rFonts w:ascii="Times New Roman" w:hAnsi="Times New Roman" w:cs="Times New Roman"/>
          <w:sz w:val="28"/>
          <w:szCs w:val="28"/>
          <w:lang w:val="en-US"/>
        </w:rPr>
        <w:t>kx</w:t>
      </w:r>
      <w:r w:rsidR="00035A1D" w:rsidRPr="003C0740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035A1D" w:rsidRPr="003C0740">
        <w:rPr>
          <w:rStyle w:val="a3"/>
          <w:rFonts w:ascii="Times New Roman" w:hAnsi="Times New Roman" w:cs="Times New Roman"/>
          <w:sz w:val="28"/>
          <w:szCs w:val="28"/>
          <w:lang w:val="en-US"/>
        </w:rPr>
        <w:t>arhcity</w:t>
      </w:r>
      <w:r w:rsidR="00035A1D" w:rsidRPr="003C0740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035A1D" w:rsidRPr="003C0740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035A1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A96769" w:rsidRPr="00FD16B1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Архангельск, проспект Троицкий, д. 60, каб. 41</w:t>
      </w:r>
      <w:r w:rsidR="00FD16B1" w:rsidRPr="00FD16B1">
        <w:rPr>
          <w:rFonts w:ascii="Times New Roman" w:hAnsi="Times New Roman" w:cs="Times New Roman"/>
          <w:sz w:val="28"/>
          <w:szCs w:val="28"/>
        </w:rPr>
        <w:t>5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(8182) 606 7</w:t>
      </w:r>
      <w:r w:rsidR="00FD16B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 факс (8182) 606 7</w:t>
      </w:r>
      <w:r w:rsidR="00FD16B1">
        <w:rPr>
          <w:rFonts w:ascii="Times New Roman" w:hAnsi="Times New Roman" w:cs="Times New Roman"/>
          <w:sz w:val="28"/>
          <w:szCs w:val="28"/>
        </w:rPr>
        <w:t>05</w:t>
      </w:r>
    </w:p>
    <w:p w:rsidR="00F023F1" w:rsidRPr="008F3012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7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6769" w:rsidRPr="008F3012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P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инвестиционной деятельности) </w:t>
      </w:r>
      <w:r w:rsidRPr="00E7276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проблемы)? 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менее затратны  (обременительны) для ведения предпринимательской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Интересы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>Какие, по Вашему мнению, эффекты (полезные, негативные) возможны в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случае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FD1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6B1" w:rsidRDefault="00FD1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    В.А. Шадрин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E024F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35A1D"/>
    <w:rsid w:val="000F30BC"/>
    <w:rsid w:val="001968E1"/>
    <w:rsid w:val="00240CD0"/>
    <w:rsid w:val="004A0830"/>
    <w:rsid w:val="008F3012"/>
    <w:rsid w:val="00952B07"/>
    <w:rsid w:val="00A96769"/>
    <w:rsid w:val="00C364D5"/>
    <w:rsid w:val="00D50618"/>
    <w:rsid w:val="00DE024F"/>
    <w:rsid w:val="00E72769"/>
    <w:rsid w:val="00EE46EC"/>
    <w:rsid w:val="00F023F1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99CDDE72A0794CF647DA66BED83E35054C293F0A548C9ADAF7A1AC7c4XAJ" TargetMode="External"/><Relationship Id="rId5" Type="http://schemas.openxmlformats.org/officeDocument/2006/relationships/hyperlink" Target="consultantplus://offline/ref=46CC028132D035044F2339B9AFBFB797F5D0D2FA8D5304A45970FB16F5E3F0A2733E6F2DE04B75CD42I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Валентина Сергеевна Воеводина</cp:lastModifiedBy>
  <cp:revision>7</cp:revision>
  <cp:lastPrinted>2019-11-18T13:15:00Z</cp:lastPrinted>
  <dcterms:created xsi:type="dcterms:W3CDTF">2019-03-11T12:13:00Z</dcterms:created>
  <dcterms:modified xsi:type="dcterms:W3CDTF">2019-11-18T13:16:00Z</dcterms:modified>
</cp:coreProperties>
</file>