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4" w:rsidRPr="00751394" w:rsidRDefault="00751394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51394" w:rsidRPr="00751394" w:rsidRDefault="0075139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ГЛАВА МУНИЦИПАЛЬНОГО ОБРАЗОВАНИЯ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МЭР ГОРОДА АРХАНГЕЛЬСКА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ПОСТАНОВЛЕНИЕ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от 5 октября 2012 г. N 322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СОЗДАНИИ СОВЕТА ПРИ </w:t>
      </w:r>
      <w:r w:rsidR="005D13A7">
        <w:rPr>
          <w:rFonts w:ascii="Times New Roman" w:hAnsi="Times New Roman" w:cs="Times New Roman"/>
        </w:rPr>
        <w:t xml:space="preserve">ГЛАВЕ МУНИЦИПАЛЬНОГО ОБРАЗОВАНИЯ "ГОРОД АРХАНГЕЛЬСК" </w:t>
      </w:r>
      <w:r w:rsidRPr="00751394">
        <w:rPr>
          <w:rFonts w:ascii="Times New Roman" w:hAnsi="Times New Roman" w:cs="Times New Roman"/>
        </w:rPr>
        <w:t>ПО ПРОТИВОДЕЙСТВИЮ КОРРУПЦИИ</w:t>
      </w:r>
    </w:p>
    <w:p w:rsidR="00751394" w:rsidRPr="00751394" w:rsidRDefault="0075139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394" w:rsidRPr="00751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394" w:rsidRPr="00263BE0" w:rsidRDefault="0075139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63BE0">
              <w:rPr>
                <w:rFonts w:ascii="Times New Roman" w:hAnsi="Times New Roman" w:cs="Times New Roman"/>
                <w:color w:val="0070C0"/>
              </w:rPr>
              <w:t>Список изменяющих документов</w:t>
            </w:r>
          </w:p>
          <w:p w:rsidR="00751394" w:rsidRPr="00263BE0" w:rsidRDefault="0075139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263BE0">
              <w:rPr>
                <w:rFonts w:ascii="Times New Roman" w:hAnsi="Times New Roman" w:cs="Times New Roman"/>
                <w:color w:val="0070C0"/>
              </w:rPr>
              <w:t xml:space="preserve">(в ред. </w:t>
            </w:r>
            <w:hyperlink r:id="rId5" w:history="1">
              <w:r w:rsidR="00263BE0" w:rsidRPr="00263BE0">
                <w:rPr>
                  <w:rFonts w:ascii="Times New Roman" w:hAnsi="Times New Roman" w:cs="Times New Roman"/>
                  <w:color w:val="0070C0"/>
                </w:rPr>
                <w:t>постановлений</w:t>
              </w:r>
            </w:hyperlink>
            <w:r w:rsidRPr="00263BE0">
              <w:rPr>
                <w:rFonts w:ascii="Times New Roman" w:hAnsi="Times New Roman" w:cs="Times New Roman"/>
                <w:color w:val="0070C0"/>
              </w:rPr>
              <w:t xml:space="preserve"> мэра г. Архангельска</w:t>
            </w:r>
            <w:proofErr w:type="gramEnd"/>
          </w:p>
          <w:p w:rsidR="00751394" w:rsidRPr="00751394" w:rsidRDefault="00751394" w:rsidP="00CD3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BE0">
              <w:rPr>
                <w:rFonts w:ascii="Times New Roman" w:hAnsi="Times New Roman" w:cs="Times New Roman"/>
                <w:color w:val="0070C0"/>
              </w:rPr>
              <w:t>от 06.08.2013 N 524,</w:t>
            </w:r>
            <w:r w:rsidR="002B4B06" w:rsidRPr="00263BE0">
              <w:rPr>
                <w:rFonts w:ascii="Times New Roman" w:hAnsi="Times New Roman" w:cs="Times New Roman"/>
                <w:color w:val="0070C0"/>
              </w:rPr>
              <w:t xml:space="preserve"> от 11.12.2014 № 1043,</w:t>
            </w:r>
            <w:r w:rsidR="00263BE0" w:rsidRPr="00263BE0">
              <w:rPr>
                <w:rFonts w:ascii="Times New Roman" w:hAnsi="Times New Roman" w:cs="Times New Roman"/>
                <w:color w:val="0070C0"/>
              </w:rPr>
              <w:t xml:space="preserve"> постановлений Главы муниципального образования "Город Архангельск" от 12.10.2015 № 874, </w:t>
            </w:r>
            <w:r w:rsidR="00A95A29">
              <w:rPr>
                <w:rFonts w:ascii="Times New Roman" w:hAnsi="Times New Roman" w:cs="Times New Roman"/>
                <w:color w:val="0070C0"/>
              </w:rPr>
              <w:t xml:space="preserve">от 27.01.2016 № 59, </w:t>
            </w:r>
            <w:r w:rsidR="00F74579">
              <w:rPr>
                <w:rFonts w:ascii="Times New Roman" w:hAnsi="Times New Roman" w:cs="Times New Roman"/>
                <w:color w:val="0070C0"/>
              </w:rPr>
              <w:t xml:space="preserve">от 24.04.2017 № 418, </w:t>
            </w:r>
            <w:r w:rsidR="00CD332A">
              <w:rPr>
                <w:rFonts w:ascii="Times New Roman" w:hAnsi="Times New Roman" w:cs="Times New Roman"/>
                <w:color w:val="0070C0"/>
              </w:rPr>
              <w:t>от 15.08.2017 № 959</w:t>
            </w:r>
            <w:r w:rsidR="00FA60DB">
              <w:rPr>
                <w:rFonts w:ascii="Times New Roman" w:hAnsi="Times New Roman" w:cs="Times New Roman"/>
                <w:color w:val="0070C0"/>
              </w:rPr>
              <w:t xml:space="preserve">, постановления Главы городского округа "Город Архангельск" </w:t>
            </w:r>
            <w:proofErr w:type="gramStart"/>
            <w:r w:rsidR="00FA60DB">
              <w:rPr>
                <w:rFonts w:ascii="Times New Roman" w:hAnsi="Times New Roman" w:cs="Times New Roman"/>
                <w:color w:val="0070C0"/>
              </w:rPr>
              <w:t>от</w:t>
            </w:r>
            <w:proofErr w:type="gramEnd"/>
            <w:r w:rsidR="00FA60DB">
              <w:rPr>
                <w:rFonts w:ascii="Times New Roman" w:hAnsi="Times New Roman" w:cs="Times New Roman"/>
                <w:color w:val="0070C0"/>
              </w:rPr>
              <w:t xml:space="preserve"> 02.08.2021 № 1558</w:t>
            </w:r>
            <w:r w:rsidRPr="00263BE0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</w:tbl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51394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51394">
          <w:rPr>
            <w:rFonts w:ascii="Times New Roman" w:hAnsi="Times New Roman" w:cs="Times New Roman"/>
            <w:color w:val="0000FF"/>
          </w:rPr>
          <w:t>Указом</w:t>
        </w:r>
      </w:hyperlink>
      <w:r w:rsidRPr="00751394">
        <w:rPr>
          <w:rFonts w:ascii="Times New Roman" w:hAnsi="Times New Roman" w:cs="Times New Roman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областным </w:t>
      </w:r>
      <w:hyperlink r:id="rId7" w:history="1">
        <w:r w:rsidRPr="00751394">
          <w:rPr>
            <w:rFonts w:ascii="Times New Roman" w:hAnsi="Times New Roman" w:cs="Times New Roman"/>
            <w:color w:val="0000FF"/>
          </w:rPr>
          <w:t>законом</w:t>
        </w:r>
      </w:hyperlink>
      <w:r w:rsidRPr="00751394">
        <w:rPr>
          <w:rFonts w:ascii="Times New Roman" w:hAnsi="Times New Roman" w:cs="Times New Roman"/>
        </w:rPr>
        <w:t xml:space="preserve"> от 26.11.2008 N 626-31-ОЗ "О противодействии коррупции в Архангельской области", </w:t>
      </w:r>
      <w:hyperlink r:id="rId8" w:history="1">
        <w:r w:rsidRPr="00751394">
          <w:rPr>
            <w:rFonts w:ascii="Times New Roman" w:hAnsi="Times New Roman" w:cs="Times New Roman"/>
            <w:color w:val="0000FF"/>
          </w:rPr>
          <w:t>указом</w:t>
        </w:r>
      </w:hyperlink>
      <w:r w:rsidRPr="00751394">
        <w:rPr>
          <w:rFonts w:ascii="Times New Roman" w:hAnsi="Times New Roman" w:cs="Times New Roman"/>
        </w:rPr>
        <w:t xml:space="preserve"> губернатора Архангельской области от 26.04.2012 N 51-у "Об утверждении плана противодействия коррупции в Архангельской</w:t>
      </w:r>
      <w:proofErr w:type="gramEnd"/>
      <w:r w:rsidRPr="00751394">
        <w:rPr>
          <w:rFonts w:ascii="Times New Roman" w:hAnsi="Times New Roman" w:cs="Times New Roman"/>
        </w:rPr>
        <w:t xml:space="preserve"> области на 2012 - 2013 годы" постановляю: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1. Создать совет при </w:t>
      </w:r>
      <w:r w:rsidR="005D13A7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5D13A7">
        <w:rPr>
          <w:rFonts w:ascii="Times New Roman" w:hAnsi="Times New Roman" w:cs="Times New Roman"/>
        </w:rPr>
        <w:t xml:space="preserve"> "Город Архангельск"</w:t>
      </w:r>
      <w:r w:rsidRPr="00751394">
        <w:rPr>
          <w:rFonts w:ascii="Times New Roman" w:hAnsi="Times New Roman" w:cs="Times New Roman"/>
        </w:rPr>
        <w:t xml:space="preserve"> по противодействию коррупции.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2. Утвердить прилагаемое </w:t>
      </w:r>
      <w:hyperlink w:anchor="P34" w:history="1">
        <w:r w:rsidRPr="00751394">
          <w:rPr>
            <w:rFonts w:ascii="Times New Roman" w:hAnsi="Times New Roman" w:cs="Times New Roman"/>
            <w:color w:val="0000FF"/>
          </w:rPr>
          <w:t>Положение</w:t>
        </w:r>
      </w:hyperlink>
      <w:r w:rsidRPr="00751394">
        <w:rPr>
          <w:rFonts w:ascii="Times New Roman" w:hAnsi="Times New Roman" w:cs="Times New Roman"/>
        </w:rPr>
        <w:t xml:space="preserve"> о совете при </w:t>
      </w:r>
      <w:r w:rsidR="00315AAE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315AAE">
        <w:rPr>
          <w:rFonts w:ascii="Times New Roman" w:hAnsi="Times New Roman" w:cs="Times New Roman"/>
        </w:rPr>
        <w:t xml:space="preserve"> "Город Архангельск"</w:t>
      </w:r>
      <w:r w:rsidR="00315AAE" w:rsidRPr="00751394">
        <w:rPr>
          <w:rFonts w:ascii="Times New Roman" w:hAnsi="Times New Roman" w:cs="Times New Roman"/>
        </w:rPr>
        <w:t xml:space="preserve"> </w:t>
      </w:r>
      <w:r w:rsidRPr="00751394">
        <w:rPr>
          <w:rFonts w:ascii="Times New Roman" w:hAnsi="Times New Roman" w:cs="Times New Roman"/>
        </w:rPr>
        <w:t>по противодействию коррупции.</w:t>
      </w:r>
    </w:p>
    <w:p w:rsidR="00751394" w:rsidRPr="006D03F4" w:rsidRDefault="004F4A4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F74579">
          <w:rPr>
            <w:rFonts w:ascii="Times New Roman" w:hAnsi="Times New Roman" w:cs="Times New Roman"/>
          </w:rPr>
          <w:t>3</w:t>
        </w:r>
      </w:hyperlink>
      <w:r w:rsidR="00751394" w:rsidRPr="006D03F4">
        <w:rPr>
          <w:rFonts w:ascii="Times New Roman" w:hAnsi="Times New Roman" w:cs="Times New Roman"/>
        </w:rPr>
        <w:t xml:space="preserve">. Опубликовать постановление в газете "Архангельск - город воинской славы" и на </w:t>
      </w:r>
      <w:proofErr w:type="gramStart"/>
      <w:r w:rsidR="00751394" w:rsidRPr="006D03F4">
        <w:rPr>
          <w:rFonts w:ascii="Times New Roman" w:hAnsi="Times New Roman" w:cs="Times New Roman"/>
        </w:rPr>
        <w:t>официальном</w:t>
      </w:r>
      <w:proofErr w:type="gramEnd"/>
      <w:r w:rsidR="00751394" w:rsidRPr="006D03F4">
        <w:rPr>
          <w:rFonts w:ascii="Times New Roman" w:hAnsi="Times New Roman" w:cs="Times New Roman"/>
        </w:rPr>
        <w:t xml:space="preserve"> информационном интернет-портале муниципального образования "Город Архангельск".</w:t>
      </w:r>
    </w:p>
    <w:p w:rsidR="00751394" w:rsidRPr="00751394" w:rsidRDefault="004F4A4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F74579">
          <w:rPr>
            <w:rFonts w:ascii="Times New Roman" w:hAnsi="Times New Roman" w:cs="Times New Roman"/>
          </w:rPr>
          <w:t>4</w:t>
        </w:r>
      </w:hyperlink>
      <w:r w:rsidR="00751394" w:rsidRPr="006D03F4">
        <w:rPr>
          <w:rFonts w:ascii="Times New Roman" w:hAnsi="Times New Roman" w:cs="Times New Roman"/>
        </w:rPr>
        <w:t xml:space="preserve">. </w:t>
      </w:r>
      <w:proofErr w:type="gramStart"/>
      <w:r w:rsidR="00751394" w:rsidRPr="00751394">
        <w:rPr>
          <w:rFonts w:ascii="Times New Roman" w:hAnsi="Times New Roman" w:cs="Times New Roman"/>
        </w:rPr>
        <w:t>Контроль за</w:t>
      </w:r>
      <w:proofErr w:type="gramEnd"/>
      <w:r w:rsidR="00751394" w:rsidRPr="00751394">
        <w:rPr>
          <w:rFonts w:ascii="Times New Roman" w:hAnsi="Times New Roman" w:cs="Times New Roman"/>
        </w:rPr>
        <w:t xml:space="preserve"> исполнением постановления возложить на заместителя </w:t>
      </w:r>
      <w:r w:rsidR="006D03F4">
        <w:rPr>
          <w:rFonts w:ascii="Times New Roman" w:hAnsi="Times New Roman" w:cs="Times New Roman"/>
        </w:rPr>
        <w:t xml:space="preserve">Главы </w:t>
      </w:r>
      <w:r w:rsidR="00F23E68">
        <w:rPr>
          <w:rFonts w:ascii="Times New Roman" w:hAnsi="Times New Roman" w:cs="Times New Roman"/>
        </w:rPr>
        <w:t>городского округа</w:t>
      </w:r>
      <w:r w:rsidR="006D03F4">
        <w:rPr>
          <w:rFonts w:ascii="Times New Roman" w:hAnsi="Times New Roman" w:cs="Times New Roman"/>
        </w:rPr>
        <w:t xml:space="preserve"> "Город Архангельск" – руководителя аппарата</w:t>
      </w:r>
      <w:r w:rsidR="00F23E68">
        <w:rPr>
          <w:rFonts w:ascii="Times New Roman" w:hAnsi="Times New Roman" w:cs="Times New Roman"/>
        </w:rPr>
        <w:t>.</w:t>
      </w:r>
      <w:r w:rsidR="006D03F4">
        <w:rPr>
          <w:rFonts w:ascii="Times New Roman" w:hAnsi="Times New Roman" w:cs="Times New Roman"/>
        </w:rPr>
        <w:t xml:space="preserve"> </w:t>
      </w:r>
    </w:p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Мэр города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В.Н.ПАВЛЕНКО</w:t>
      </w:r>
    </w:p>
    <w:p w:rsidR="00751394" w:rsidRPr="00751394" w:rsidRDefault="00751394">
      <w:pPr>
        <w:pStyle w:val="ConsPlusNormal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Утверждено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постановлением мэра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города Архангельска</w:t>
      </w:r>
    </w:p>
    <w:p w:rsidR="00751394" w:rsidRPr="00751394" w:rsidRDefault="00751394">
      <w:pPr>
        <w:pStyle w:val="ConsPlusNormal"/>
        <w:jc w:val="right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от 05.10.2012 N 322</w:t>
      </w:r>
    </w:p>
    <w:p w:rsidR="00751394" w:rsidRPr="00751394" w:rsidRDefault="00751394">
      <w:pPr>
        <w:pStyle w:val="ConsPlusNormal"/>
        <w:jc w:val="center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751394">
        <w:rPr>
          <w:rFonts w:ascii="Times New Roman" w:hAnsi="Times New Roman" w:cs="Times New Roman"/>
        </w:rPr>
        <w:t>ПОЛОЖЕНИЕ</w:t>
      </w:r>
    </w:p>
    <w:p w:rsidR="00751394" w:rsidRPr="00751394" w:rsidRDefault="00751394">
      <w:pPr>
        <w:pStyle w:val="ConsPlusTitle"/>
        <w:jc w:val="center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СОВЕТЕ </w:t>
      </w:r>
      <w:r w:rsidR="00C3287A" w:rsidRPr="00751394">
        <w:rPr>
          <w:rFonts w:ascii="Times New Roman" w:hAnsi="Times New Roman" w:cs="Times New Roman"/>
        </w:rPr>
        <w:t xml:space="preserve">ПРИ </w:t>
      </w:r>
      <w:r w:rsidR="00C3287A">
        <w:rPr>
          <w:rFonts w:ascii="Times New Roman" w:hAnsi="Times New Roman" w:cs="Times New Roman"/>
        </w:rPr>
        <w:t xml:space="preserve">ГЛАВЕ </w:t>
      </w:r>
      <w:r w:rsidR="00F23E68">
        <w:rPr>
          <w:rFonts w:ascii="Times New Roman" w:hAnsi="Times New Roman" w:cs="Times New Roman"/>
        </w:rPr>
        <w:t>ГОРОДСКОГО ОКРУГА</w:t>
      </w:r>
      <w:r w:rsidR="00C3287A">
        <w:rPr>
          <w:rFonts w:ascii="Times New Roman" w:hAnsi="Times New Roman" w:cs="Times New Roman"/>
        </w:rPr>
        <w:t xml:space="preserve"> "ГОРОД АРХАНГЕЛЬСК" </w:t>
      </w:r>
      <w:r w:rsidRPr="00751394">
        <w:rPr>
          <w:rFonts w:ascii="Times New Roman" w:hAnsi="Times New Roman" w:cs="Times New Roman"/>
        </w:rPr>
        <w:t>ПО ПРОТИВОДЕЙСТВИЮ КОРРУПЦИИ</w:t>
      </w:r>
    </w:p>
    <w:p w:rsidR="00751394" w:rsidRPr="00751394" w:rsidRDefault="00751394">
      <w:pPr>
        <w:pStyle w:val="ConsPlusNormal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1. Совет при </w:t>
      </w:r>
      <w:r w:rsidR="00BB1355">
        <w:rPr>
          <w:rFonts w:ascii="Times New Roman" w:hAnsi="Times New Roman" w:cs="Times New Roman"/>
        </w:rPr>
        <w:t xml:space="preserve">Главе </w:t>
      </w:r>
      <w:r w:rsidR="00067EC9">
        <w:rPr>
          <w:rFonts w:ascii="Times New Roman" w:hAnsi="Times New Roman" w:cs="Times New Roman"/>
        </w:rPr>
        <w:t>городского округа</w:t>
      </w:r>
      <w:r w:rsidR="00BB1355">
        <w:rPr>
          <w:rFonts w:ascii="Times New Roman" w:hAnsi="Times New Roman" w:cs="Times New Roman"/>
        </w:rPr>
        <w:t xml:space="preserve"> "Город Архангельск"</w:t>
      </w:r>
      <w:r w:rsidR="00BB1355" w:rsidRPr="00751394">
        <w:rPr>
          <w:rFonts w:ascii="Times New Roman" w:hAnsi="Times New Roman" w:cs="Times New Roman"/>
        </w:rPr>
        <w:t xml:space="preserve"> </w:t>
      </w:r>
      <w:r w:rsidRPr="00751394">
        <w:rPr>
          <w:rFonts w:ascii="Times New Roman" w:hAnsi="Times New Roman" w:cs="Times New Roman"/>
        </w:rPr>
        <w:t xml:space="preserve">по противодействию </w:t>
      </w:r>
      <w:r w:rsidRPr="00751394">
        <w:rPr>
          <w:rFonts w:ascii="Times New Roman" w:hAnsi="Times New Roman" w:cs="Times New Roman"/>
        </w:rPr>
        <w:lastRenderedPageBreak/>
        <w:t>коррупции (далее - совет) является постоянно действу</w:t>
      </w:r>
      <w:r w:rsidR="00815807">
        <w:rPr>
          <w:rFonts w:ascii="Times New Roman" w:hAnsi="Times New Roman" w:cs="Times New Roman"/>
        </w:rPr>
        <w:t>ющим совещательным органом при Г</w:t>
      </w:r>
      <w:r w:rsidRPr="00751394">
        <w:rPr>
          <w:rFonts w:ascii="Times New Roman" w:hAnsi="Times New Roman" w:cs="Times New Roman"/>
        </w:rPr>
        <w:t xml:space="preserve">лаве </w:t>
      </w:r>
      <w:r w:rsidR="00067EC9">
        <w:rPr>
          <w:rFonts w:ascii="Times New Roman" w:hAnsi="Times New Roman" w:cs="Times New Roman"/>
        </w:rPr>
        <w:t>городского округа</w:t>
      </w:r>
      <w:r w:rsidR="00BB1355">
        <w:rPr>
          <w:rFonts w:ascii="Times New Roman" w:hAnsi="Times New Roman" w:cs="Times New Roman"/>
        </w:rPr>
        <w:t xml:space="preserve"> "Город Архангельск"</w:t>
      </w:r>
      <w:r w:rsidRPr="00751394">
        <w:rPr>
          <w:rFonts w:ascii="Times New Roman" w:hAnsi="Times New Roman" w:cs="Times New Roman"/>
        </w:rPr>
        <w:t xml:space="preserve">, образованным в целях координации деятельности органов местного самоуправления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реализации политики в сфере противодействия коррупции на территории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2. </w:t>
      </w:r>
      <w:proofErr w:type="gramStart"/>
      <w:r w:rsidRPr="00751394">
        <w:rPr>
          <w:rFonts w:ascii="Times New Roman" w:hAnsi="Times New Roman" w:cs="Times New Roman"/>
        </w:rPr>
        <w:t xml:space="preserve">Совет в своей деятельности руководствуется </w:t>
      </w:r>
      <w:hyperlink r:id="rId11" w:history="1">
        <w:r w:rsidRPr="0075139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751394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области, областными законами, иными нормативными правовыми актами Архангельской области, </w:t>
      </w:r>
      <w:hyperlink r:id="rId12" w:history="1">
        <w:r w:rsidRPr="00751394">
          <w:rPr>
            <w:rFonts w:ascii="Times New Roman" w:hAnsi="Times New Roman" w:cs="Times New Roman"/>
            <w:color w:val="0000FF"/>
          </w:rPr>
          <w:t>Уставом</w:t>
        </w:r>
      </w:hyperlink>
      <w:r w:rsidRPr="00751394">
        <w:rPr>
          <w:rFonts w:ascii="Times New Roman" w:hAnsi="Times New Roman" w:cs="Times New Roman"/>
        </w:rPr>
        <w:t xml:space="preserve"> </w:t>
      </w:r>
      <w:r w:rsidR="00E92A56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Архангельск", муниципальными нормативными правовыми</w:t>
      </w:r>
      <w:proofErr w:type="gramEnd"/>
      <w:r w:rsidRPr="00751394">
        <w:rPr>
          <w:rFonts w:ascii="Times New Roman" w:hAnsi="Times New Roman" w:cs="Times New Roman"/>
        </w:rPr>
        <w:t xml:space="preserve"> актами муниципального образования "Город Архангельск", а также настоящим Положением.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751394">
        <w:rPr>
          <w:rFonts w:ascii="Times New Roman" w:hAnsi="Times New Roman" w:cs="Times New Roman"/>
        </w:rPr>
        <w:t>3. К полномочиям совета относятся: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участие в реализации на территории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политики в сфере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взаимодействие органов местного самоуправления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в сфере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взаимодействие с территориальными органами федеральных органов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предварительное рассмотрение проектов муниципальных нормативных правовых актов </w:t>
      </w:r>
      <w:r w:rsidR="004551FD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вопросам противодействия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</w:t>
      </w:r>
      <w:proofErr w:type="gramStart"/>
      <w:r w:rsidRPr="00751394">
        <w:rPr>
          <w:rFonts w:ascii="Times New Roman" w:hAnsi="Times New Roman" w:cs="Times New Roman"/>
        </w:rPr>
        <w:t>контроля за</w:t>
      </w:r>
      <w:proofErr w:type="gramEnd"/>
      <w:r w:rsidRPr="00751394">
        <w:rPr>
          <w:rFonts w:ascii="Times New Roman" w:hAnsi="Times New Roman" w:cs="Times New Roman"/>
        </w:rPr>
        <w:t xml:space="preserve"> реализацией мер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51394">
        <w:rPr>
          <w:rFonts w:ascii="Times New Roman" w:hAnsi="Times New Roman" w:cs="Times New Roman"/>
        </w:rPr>
        <w:t>контроль за</w:t>
      </w:r>
      <w:proofErr w:type="gramEnd"/>
      <w:r w:rsidRPr="00751394">
        <w:rPr>
          <w:rFonts w:ascii="Times New Roman" w:hAnsi="Times New Roman" w:cs="Times New Roman"/>
        </w:rPr>
        <w:t xml:space="preserve"> реализацией мер по противодействию коррупции на территории </w:t>
      </w:r>
      <w:r w:rsidR="00EE6774">
        <w:rPr>
          <w:rFonts w:ascii="Times New Roman" w:hAnsi="Times New Roman" w:cs="Times New Roman"/>
        </w:rPr>
        <w:t xml:space="preserve">городского округа </w:t>
      </w:r>
      <w:r w:rsidRPr="00751394">
        <w:rPr>
          <w:rFonts w:ascii="Times New Roman" w:hAnsi="Times New Roman" w:cs="Times New Roman"/>
        </w:rPr>
        <w:t>"Город Архангельск", а также оценка результатов их реализации;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участие в реализации и проведении антикоррупционного мониторинга.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4. С целью исполнения полномочий, предусмотренных </w:t>
      </w:r>
      <w:hyperlink w:anchor="P39" w:history="1">
        <w:r w:rsidRPr="00751394">
          <w:rPr>
            <w:rFonts w:ascii="Times New Roman" w:hAnsi="Times New Roman" w:cs="Times New Roman"/>
            <w:color w:val="0000FF"/>
          </w:rPr>
          <w:t>пунктом 3</w:t>
        </w:r>
      </w:hyperlink>
      <w:r w:rsidRPr="00751394">
        <w:rPr>
          <w:rFonts w:ascii="Times New Roman" w:hAnsi="Times New Roman" w:cs="Times New Roman"/>
        </w:rPr>
        <w:t xml:space="preserve"> настоящего Положения, на заседаниях совета рассматриваются следующие вопросы: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развитии нормативной правовой базы в </w:t>
      </w:r>
      <w:r w:rsidR="00EE6774">
        <w:rPr>
          <w:rFonts w:ascii="Times New Roman" w:hAnsi="Times New Roman" w:cs="Times New Roman"/>
        </w:rPr>
        <w:t>городском округе</w:t>
      </w:r>
      <w:r w:rsidRPr="00751394">
        <w:rPr>
          <w:rFonts w:ascii="Times New Roman" w:hAnsi="Times New Roman" w:cs="Times New Roman"/>
        </w:rPr>
        <w:t xml:space="preserve"> "Город Архангельск" по противодействию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деятельности органов местного самоуправления по противодействию коррупции, в том числе о результатах выполнения Плана противодействия коррупции в </w:t>
      </w:r>
      <w:r w:rsidR="00EE6774">
        <w:rPr>
          <w:rFonts w:ascii="Times New Roman" w:hAnsi="Times New Roman" w:cs="Times New Roman"/>
        </w:rPr>
        <w:t>городском округе</w:t>
      </w:r>
      <w:r w:rsidRPr="00751394">
        <w:rPr>
          <w:rFonts w:ascii="Times New Roman" w:hAnsi="Times New Roman" w:cs="Times New Roman"/>
        </w:rPr>
        <w:t xml:space="preserve"> "Город Архангельск";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результатах антикоррупционной экспертизы муниципальных правовых актов и их </w:t>
      </w:r>
      <w:r w:rsidRPr="00751394">
        <w:rPr>
          <w:rFonts w:ascii="Times New Roman" w:hAnsi="Times New Roman" w:cs="Times New Roman"/>
        </w:rPr>
        <w:lastRenderedPageBreak/>
        <w:t>проектов;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предоставлении выборными должностными лицами местного самоуправления, муниципальными служащими сведений о доходах</w:t>
      </w:r>
      <w:r w:rsidR="000E02EB">
        <w:rPr>
          <w:rFonts w:ascii="Times New Roman" w:hAnsi="Times New Roman" w:cs="Times New Roman"/>
        </w:rPr>
        <w:t>, расходах,</w:t>
      </w:r>
      <w:r w:rsidRPr="00751394">
        <w:rPr>
          <w:rFonts w:ascii="Times New Roman" w:hAnsi="Times New Roman" w:cs="Times New Roman"/>
        </w:rPr>
        <w:t xml:space="preserve"> имуществе</w:t>
      </w:r>
      <w:r w:rsidR="000E02EB">
        <w:rPr>
          <w:rFonts w:ascii="Times New Roman" w:hAnsi="Times New Roman" w:cs="Times New Roman"/>
        </w:rPr>
        <w:t xml:space="preserve"> и обязательствах имущественного характера</w:t>
      </w:r>
      <w:r w:rsidRPr="00751394">
        <w:rPr>
          <w:rFonts w:ascii="Times New Roman" w:hAnsi="Times New Roman" w:cs="Times New Roman"/>
        </w:rPr>
        <w:t xml:space="preserve">, а также о доходах, </w:t>
      </w:r>
      <w:r w:rsidR="000E02EB">
        <w:rPr>
          <w:rFonts w:ascii="Times New Roman" w:hAnsi="Times New Roman" w:cs="Times New Roman"/>
        </w:rPr>
        <w:t xml:space="preserve">расходах, </w:t>
      </w:r>
      <w:r w:rsidRPr="00751394">
        <w:rPr>
          <w:rFonts w:ascii="Times New Roman" w:hAnsi="Times New Roman" w:cs="Times New Roman"/>
        </w:rPr>
        <w:t>имуществе и обязательствах имущественного характера членов их семей;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работе органов местного самоуправления </w:t>
      </w:r>
      <w:r w:rsidR="002C13BB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мероприятиях по повышению эффективности использования бюджетных ассигнований городского бюджета;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 организации противодействия коррупции в муниципальных учреждениях, муниципальных унитарных предприятиях;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практике реализации Федерального </w:t>
      </w:r>
      <w:hyperlink r:id="rId13" w:history="1">
        <w:r w:rsidRPr="00751394">
          <w:rPr>
            <w:rFonts w:ascii="Times New Roman" w:hAnsi="Times New Roman" w:cs="Times New Roman"/>
            <w:color w:val="0000FF"/>
          </w:rPr>
          <w:t>закона</w:t>
        </w:r>
      </w:hyperlink>
      <w:r w:rsidRPr="00751394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осуществлении муниципального контроля;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реализации органами </w:t>
      </w:r>
      <w:r w:rsidR="00E4340F">
        <w:rPr>
          <w:rFonts w:ascii="Times New Roman" w:hAnsi="Times New Roman" w:cs="Times New Roman"/>
        </w:rPr>
        <w:t>Администрации муниципального образования "Город Архангельск"</w:t>
      </w:r>
      <w:r w:rsidRPr="00751394">
        <w:rPr>
          <w:rFonts w:ascii="Times New Roman" w:hAnsi="Times New Roman" w:cs="Times New Roman"/>
        </w:rPr>
        <w:t xml:space="preserve"> положений Федерального </w:t>
      </w:r>
      <w:hyperlink r:id="rId14" w:history="1">
        <w:r w:rsidRPr="00751394">
          <w:rPr>
            <w:rFonts w:ascii="Times New Roman" w:hAnsi="Times New Roman" w:cs="Times New Roman"/>
            <w:color w:val="0000FF"/>
          </w:rPr>
          <w:t>закона</w:t>
        </w:r>
      </w:hyperlink>
      <w:r w:rsidRPr="00751394">
        <w:rPr>
          <w:rFonts w:ascii="Times New Roman" w:hAnsi="Times New Roman" w:cs="Times New Roman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 работе по формированию в обществе нетерпимого отношения к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lastRenderedPageBreak/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о мерах, принимаемых органами местного самоуправления </w:t>
      </w:r>
      <w:r w:rsidR="002C13BB">
        <w:rPr>
          <w:rFonts w:ascii="Times New Roman" w:hAnsi="Times New Roman" w:cs="Times New Roman"/>
        </w:rPr>
        <w:t xml:space="preserve">городского округа </w:t>
      </w:r>
      <w:r w:rsidRPr="00751394">
        <w:rPr>
          <w:rFonts w:ascii="Times New Roman" w:hAnsi="Times New Roman" w:cs="Times New Roman"/>
        </w:rPr>
        <w:t>"Город Архангельск",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иные вопросы реализации политики в сфере противодействия коррупции на территории муниципального образования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5. В целях осуществления своих полномочий совет имеет право: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</w:t>
      </w:r>
      <w:r w:rsidR="008B1D28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Архангельской области, органов местного самоуправления </w:t>
      </w:r>
      <w:r w:rsidR="008B1D28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Архангельск" по вопросам, относящимся к полномочиям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вносить </w:t>
      </w:r>
      <w:r w:rsidR="00093D07">
        <w:rPr>
          <w:rFonts w:ascii="Times New Roman" w:hAnsi="Times New Roman" w:cs="Times New Roman"/>
        </w:rPr>
        <w:t>Гла</w:t>
      </w:r>
      <w:r w:rsidR="006C1A68">
        <w:rPr>
          <w:rFonts w:ascii="Times New Roman" w:hAnsi="Times New Roman" w:cs="Times New Roman"/>
        </w:rPr>
        <w:t xml:space="preserve">ве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</w:t>
      </w:r>
      <w:r w:rsidR="00093D07">
        <w:rPr>
          <w:rFonts w:ascii="Times New Roman" w:hAnsi="Times New Roman" w:cs="Times New Roman"/>
        </w:rPr>
        <w:t>ород Архангельск"</w:t>
      </w:r>
      <w:r w:rsidRPr="00751394">
        <w:rPr>
          <w:rFonts w:ascii="Times New Roman" w:hAnsi="Times New Roman" w:cs="Times New Roman"/>
        </w:rPr>
        <w:t xml:space="preserve"> предложения по вопросам, требующим его решения;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6. Состав совета утверждается распоряжением</w:t>
      </w:r>
      <w:r w:rsidR="00093D07">
        <w:rPr>
          <w:rFonts w:ascii="Times New Roman" w:hAnsi="Times New Roman" w:cs="Times New Roman"/>
        </w:rPr>
        <w:t xml:space="preserve"> </w:t>
      </w:r>
      <w:r w:rsidR="006C1A68">
        <w:rPr>
          <w:rFonts w:ascii="Times New Roman" w:hAnsi="Times New Roman" w:cs="Times New Roman"/>
        </w:rPr>
        <w:t xml:space="preserve">Главы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"Город Архангельск".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7. Председателем совета является </w:t>
      </w:r>
      <w:r w:rsidR="006C1A68">
        <w:rPr>
          <w:rFonts w:ascii="Times New Roman" w:hAnsi="Times New Roman" w:cs="Times New Roman"/>
        </w:rPr>
        <w:t xml:space="preserve">Глава </w:t>
      </w:r>
      <w:r w:rsidR="008B1D28">
        <w:rPr>
          <w:rFonts w:ascii="Times New Roman" w:hAnsi="Times New Roman" w:cs="Times New Roman"/>
        </w:rPr>
        <w:t>городского округа</w:t>
      </w:r>
      <w:r w:rsidR="006C1A68">
        <w:rPr>
          <w:rFonts w:ascii="Times New Roman" w:hAnsi="Times New Roman" w:cs="Times New Roman"/>
        </w:rPr>
        <w:t xml:space="preserve"> "Город Архангельск</w:t>
      </w:r>
      <w:r w:rsidR="00815807">
        <w:rPr>
          <w:rFonts w:ascii="Times New Roman" w:hAnsi="Times New Roman" w:cs="Times New Roman"/>
        </w:rPr>
        <w:t>"</w:t>
      </w:r>
      <w:r w:rsidRPr="00751394">
        <w:rPr>
          <w:rFonts w:ascii="Times New Roman" w:hAnsi="Times New Roman" w:cs="Times New Roman"/>
        </w:rPr>
        <w:t>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8. Председатель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возглавляет совет и руководит его деятельностью;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планирует деятельность совета, созывает его заседания, утверждает повестку дня заседаний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председательствует на заседаниях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рассмотрение вопросов повестки дня заседания совета; 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подписывает запросы, обращения и другие документы, направляемые от имени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распределяет обязанности между членами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9. Заместитель председателя совета осуществляет отдельные полномочия </w:t>
      </w:r>
      <w:r w:rsidRPr="00751394">
        <w:rPr>
          <w:rFonts w:ascii="Times New Roman" w:hAnsi="Times New Roman" w:cs="Times New Roman"/>
        </w:rPr>
        <w:lastRenderedPageBreak/>
        <w:t>председателя совета, а также осуществляет полномочия председателя в его отсутствие.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10. Секретарь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сбор и подготовку материалов для рассмотрения на заседаниях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формирует повестку дня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уведомляет членов совета и приглашенных на его заседания лиц о времени и месте проведения, а также о повестке заседания совета, по их просьбе знакомит с материалами, подготовленными к заседанию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ведет протоколы заседаний совета, осуществляет их хранение в установленном порядке;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оформляет запросы, обращения и другие документы, направляемые от имени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ведет делопроизводство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организует рассылку протоколов заседаний совета и выписок из них, запросов, обращений, направляемых от имени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 отсутствие секретаря его полномочия возлагаются председателем на иного члена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11. Члены совета: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вносить председателю совета предложения о созыве внеочередных заседаний совета, предложения в проект повестки дня заседания совета и соответствующие материалы к ним;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выступать и вносить предложения по рассматриваемым вопросам, в том числе о внесении поправок в проекты решений совета или их доработке, о переносе вопроса на другое заседание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участвуют в голосовании с правом решающего голоса по всем рассматриваемым вопросам;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вправе в случае несогласия с принятым советом решением письменно изложить свое особое мнение, которое подлежит приобщению к делу;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12. Члены совета участвуют в заседаниях лично и не вправе передавать право участия в заседании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13. Заседания совета проводятся на основании плана его заседаний. Внеочередные заседания совета могут проводиться по решению председателя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14. План заседаний совета утверждается заместителем председателя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Члены совета направляют свои предложения секретарю совета для формирования плана заседаний совета на следующий год не позднее 20 числа последнего месяца текущего года.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lastRenderedPageBreak/>
        <w:t>15. Рассмотрение вопросов, относящихся к полномочиям совета, принятие решений по ним допускается только на заседаниях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16. Заседание совета считается правомочным, если в нем участвует более половины от общего числа его членов.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17. 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18. Ход заседания совета фиксируется путем ведения протокола заседания совета, который подписывается председательствующим на заседании совета и секретарем совета. Протокол должен быть подписан в течение пяти рабочих дней со дня заседания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19. В протоколе заседания совета содержатся: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дата, время и место проведения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утвержденная повестка дня заседания совета;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список участвовавших в заседании членов совета и иных приглашенных лиц;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>принятые решения по вопросам повестки дня заседания совета.</w:t>
      </w:r>
    </w:p>
    <w:p w:rsidR="00751394" w:rsidRPr="00751394" w:rsidRDefault="0075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51394">
        <w:rPr>
          <w:rFonts w:ascii="Times New Roman" w:hAnsi="Times New Roman" w:cs="Times New Roman"/>
        </w:rPr>
        <w:t xml:space="preserve">20. Организационно-техническое обеспечение деятельности совета осуществляет муниципальное учреждение </w:t>
      </w:r>
      <w:r w:rsidR="004C176F">
        <w:rPr>
          <w:rFonts w:ascii="Times New Roman" w:hAnsi="Times New Roman" w:cs="Times New Roman"/>
        </w:rPr>
        <w:t>городского округа</w:t>
      </w:r>
      <w:r w:rsidRPr="00751394">
        <w:rPr>
          <w:rFonts w:ascii="Times New Roman" w:hAnsi="Times New Roman" w:cs="Times New Roman"/>
        </w:rPr>
        <w:t xml:space="preserve"> "Город Арх</w:t>
      </w:r>
      <w:r w:rsidR="00A7040C">
        <w:rPr>
          <w:rFonts w:ascii="Times New Roman" w:hAnsi="Times New Roman" w:cs="Times New Roman"/>
        </w:rPr>
        <w:t>ангельск" "Хозяйственная служба</w:t>
      </w:r>
      <w:r w:rsidRPr="00751394">
        <w:rPr>
          <w:rFonts w:ascii="Times New Roman" w:hAnsi="Times New Roman" w:cs="Times New Roman"/>
        </w:rPr>
        <w:t>".</w:t>
      </w:r>
    </w:p>
    <w:p w:rsidR="00751394" w:rsidRPr="00751394" w:rsidRDefault="007513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rPr>
          <w:rFonts w:ascii="Times New Roman" w:hAnsi="Times New Roman" w:cs="Times New Roman"/>
        </w:rPr>
      </w:pPr>
    </w:p>
    <w:p w:rsidR="00751394" w:rsidRPr="00751394" w:rsidRDefault="007513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F162F" w:rsidRPr="00751394" w:rsidRDefault="00DF162F">
      <w:pPr>
        <w:rPr>
          <w:rFonts w:ascii="Times New Roman" w:hAnsi="Times New Roman" w:cs="Times New Roman"/>
        </w:rPr>
      </w:pPr>
    </w:p>
    <w:sectPr w:rsidR="00DF162F" w:rsidRPr="00751394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4"/>
    <w:rsid w:val="00067EC9"/>
    <w:rsid w:val="00093D07"/>
    <w:rsid w:val="000E02EB"/>
    <w:rsid w:val="00263BE0"/>
    <w:rsid w:val="002B4B06"/>
    <w:rsid w:val="002C13BB"/>
    <w:rsid w:val="002D543F"/>
    <w:rsid w:val="00315AAE"/>
    <w:rsid w:val="00352618"/>
    <w:rsid w:val="004551FD"/>
    <w:rsid w:val="004C176F"/>
    <w:rsid w:val="004F4A4B"/>
    <w:rsid w:val="005D13A7"/>
    <w:rsid w:val="006C1A68"/>
    <w:rsid w:val="006D03F4"/>
    <w:rsid w:val="00751394"/>
    <w:rsid w:val="007B6525"/>
    <w:rsid w:val="00815807"/>
    <w:rsid w:val="008B1D28"/>
    <w:rsid w:val="00A7040C"/>
    <w:rsid w:val="00A95A29"/>
    <w:rsid w:val="00BB1355"/>
    <w:rsid w:val="00C3287A"/>
    <w:rsid w:val="00CD332A"/>
    <w:rsid w:val="00DF162F"/>
    <w:rsid w:val="00E07746"/>
    <w:rsid w:val="00E4340F"/>
    <w:rsid w:val="00E92A56"/>
    <w:rsid w:val="00EE6774"/>
    <w:rsid w:val="00F23E68"/>
    <w:rsid w:val="00F74579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75139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75139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75139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751394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751394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75139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542359EE63C5A374FF1807AA76D7F488F325733C26FC6C10F70F8CBD0EF719996BB046F87F9F718828C250CE921057301L" TargetMode="External"/><Relationship Id="rId13" Type="http://schemas.openxmlformats.org/officeDocument/2006/relationships/hyperlink" Target="consultantplus://offline/ref=DC8542359EE63C5A374FEF8D6CCB33734A876F5F37C2609194502BA59CD9E526CCD9BA582BD0EAF61A828F25107E0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542359EE63C5A374FF1807AA76D7F488F325733CC6DCFC90F70F8CBD0EF719996BB046F87F9F718828C250CE921057301L" TargetMode="External"/><Relationship Id="rId12" Type="http://schemas.openxmlformats.org/officeDocument/2006/relationships/hyperlink" Target="consultantplus://offline/ref=DC8542359EE63C5A374FF1807AA76D7F488F325733CC69C1C10F70F8CBD0EF719996BB046F87F9F718828C250CE92105730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542359EE63C5A374FEF8D6CCB33734A866B5B35CD609194502BA59CD9E526CCD9BA582BD0EAF61A828F25107E0BL" TargetMode="External"/><Relationship Id="rId11" Type="http://schemas.openxmlformats.org/officeDocument/2006/relationships/hyperlink" Target="consultantplus://offline/ref=DC8542359EE63C5A374FEF8D6CCB3373498C6B5F3C9C3793C50525A09489BF36C890EF5735D3F4E9189C8F7205L" TargetMode="External"/><Relationship Id="rId5" Type="http://schemas.openxmlformats.org/officeDocument/2006/relationships/hyperlink" Target="consultantplus://offline/ref=DC8542359EE63C5A374FF1807AA76D7F488F325732CC68C3C00F70F8CBD0EF719996BB166FDFF5F71A9C8D2119BF7043642A0C9DA9B0C88E32E2CF7B0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8542359EE63C5A374FF1807AA76D7F488F325732CC68C3C00F70F8CBD0EF719996BB166FDFF5F71A9C8D2219BF7043642A0C9DA9B0C88E32E2CF7B0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542359EE63C5A374FF1807AA76D7F488F325732CC68C3C00F70F8CBD0EF719996BB166FDFF5F71A9C8D2219BF7043642A0C9DA9B0C88E32E2CF7B03L" TargetMode="External"/><Relationship Id="rId14" Type="http://schemas.openxmlformats.org/officeDocument/2006/relationships/hyperlink" Target="consultantplus://offline/ref=DC8542359EE63C5A374FEF8D6CCB33734A856A5C3ECB609194502BA59CD9E526CCD9BA582BD0EAF61A828F25107E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2021-10-01T07:25:00Z</dcterms:created>
  <dcterms:modified xsi:type="dcterms:W3CDTF">2021-10-01T07:25:00Z</dcterms:modified>
</cp:coreProperties>
</file>