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DF6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     </w:t>
      </w:r>
      <w:r w:rsidRPr="0066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 проведении публичных консультаций по проекту правового акта</w:t>
      </w:r>
    </w:p>
    <w:p w:rsidR="00664DF6" w:rsidRDefault="00664DF6" w:rsidP="0066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64DF6" w:rsidRPr="00664DF6" w:rsidRDefault="00783268" w:rsidP="00664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F023F1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664DF6" w:rsidRPr="0078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"Город Архангельск" от </w:t>
      </w:r>
      <w:r w:rsidR="00821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4DF6" w:rsidRPr="00783268">
        <w:rPr>
          <w:rFonts w:ascii="Times New Roman" w:eastAsia="Times New Roman" w:hAnsi="Times New Roman" w:cs="Times New Roman"/>
          <w:sz w:val="28"/>
          <w:szCs w:val="28"/>
          <w:lang w:eastAsia="ru-RU"/>
        </w:rPr>
        <w:t>12 ноября 2019 года № 1869 "Об установлении коэффициентов детализации, применяемых для определения размера платы за размещение объектов, виды которых установлены Правительством Российской Федерации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proofErr w:type="gramEnd"/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4"/>
      <w:bookmarkEnd w:id="0"/>
      <w:r w:rsidRPr="0066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</w:p>
    <w:p w:rsidR="00783268" w:rsidRDefault="00664DF6" w:rsidP="0078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градостроительства Администрации муниципального образования "Город Архангельск"</w:t>
      </w:r>
      <w:r w:rsidR="00783268" w:rsidRPr="0078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проведении оценки регулирующего воздействия проекта</w:t>
      </w:r>
      <w:r w:rsidR="0078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225099" w:rsidRPr="00783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"Город Архангельск" от 12 ноября 2019 года № 1869</w:t>
      </w:r>
      <w:r w:rsidR="0078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 принять участие в публичных  консультациях по  указанному  проекту правового акта. </w:t>
      </w:r>
    </w:p>
    <w:p w:rsidR="00664DF6" w:rsidRPr="00664DF6" w:rsidRDefault="00664DF6" w:rsidP="0078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благодарим за сотрудничество!</w:t>
      </w:r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Информация о проекте правового акта</w:t>
      </w:r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F6" w:rsidRPr="00664DF6" w:rsidRDefault="00783268" w:rsidP="00AE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CCB">
        <w:rPr>
          <w:rFonts w:ascii="Times New Roman" w:hAnsi="Times New Roman" w:cs="Times New Roman"/>
          <w:sz w:val="28"/>
          <w:szCs w:val="28"/>
        </w:rPr>
        <w:t>Проект правового акта разработан</w:t>
      </w:r>
      <w:r w:rsidRPr="00381CCB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AE1FC4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5099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</w:t>
      </w:r>
      <w:r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5099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утвержденный постановлением Правительства Российской Федерации от 03.12.2014 № 1300 "Об утверждении перечня видов объектов, размещение которых может осуществляться на землях или земельных участках, находящихся в государственной</w:t>
      </w:r>
      <w:proofErr w:type="gramEnd"/>
      <w:r w:rsidR="00225099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5099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муниципальной собственности, без предоставления земельных участков и установления сервитутов", в частности, </w:t>
      </w:r>
      <w:r w:rsidR="00381CCB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AE1FC4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</w:t>
      </w:r>
      <w:r w:rsidR="00381CCB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5099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AE1FC4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5099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31 -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</w:t>
      </w:r>
      <w:proofErr w:type="gramEnd"/>
      <w:r w:rsidR="00225099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городки (комплексы производственного быта), офисы продаж).</w:t>
      </w:r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F6" w:rsidRPr="00381CCB" w:rsidRDefault="00AE1FC4" w:rsidP="00AE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и условия размещения объектов, виды которых установлены постановлением Правительства Российской Федерации от 03.12.2014 № 1300, на землях или земельных участках, находящихся в государственной или муниципальной собственности, без предоставления земель или земельных участков и установления сервитута, публичного сервитута, (далее – Порядок) установлены постановлением Правительства Архангельской области от 17.03.2015 № 103-пп.</w:t>
      </w:r>
    </w:p>
    <w:p w:rsidR="00AE1FC4" w:rsidRPr="00381CCB" w:rsidRDefault="00AE1FC4" w:rsidP="00AE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1.1 Порядка размещение объектов осуществляется за плату. </w:t>
      </w:r>
    </w:p>
    <w:p w:rsidR="00AE1FC4" w:rsidRPr="00381CCB" w:rsidRDefault="00AE1FC4" w:rsidP="00AE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размещение объекта рассчитывается уполномоченным органом</w:t>
      </w:r>
      <w:r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коэффициентом детализации, который определяется в зависимости от вида размещаемого объекта.</w:t>
      </w:r>
    </w:p>
    <w:p w:rsidR="00AE1FC4" w:rsidRPr="00AE1FC4" w:rsidRDefault="00AE1FC4" w:rsidP="00AE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FC4">
        <w:rPr>
          <w:rFonts w:ascii="Times New Roman" w:hAnsi="Times New Roman" w:cs="Times New Roman"/>
          <w:sz w:val="28"/>
          <w:szCs w:val="28"/>
        </w:rPr>
        <w:t>Подпунктом 1.3 Порядка не установлен коэффициент детализации для объектов, указанных в п. 31 перечня видов объектов. Таким образом, необходимо его установление нормативным правовым актом уполномоченного органа.</w:t>
      </w:r>
    </w:p>
    <w:p w:rsidR="00AE1FC4" w:rsidRPr="00664DF6" w:rsidRDefault="00AE1FC4" w:rsidP="00AE1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1CCB">
        <w:rPr>
          <w:rFonts w:ascii="Times New Roman" w:hAnsi="Times New Roman" w:cs="Times New Roman"/>
          <w:sz w:val="28"/>
          <w:szCs w:val="28"/>
        </w:rPr>
        <w:t>Предлагаем при размещении объектов, указанных в п. 31 перечня видов объектов, установить коэффициент детализации в размере 1,5 процентов.</w:t>
      </w:r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4DF6" w:rsidRPr="00664DF6" w:rsidRDefault="00664DF6" w:rsidP="00381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 предложений  в рамках  проведения  публичных  консультаций  по проекту правового акта составляет </w:t>
      </w:r>
      <w:r w:rsidR="00AE1FC4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664DF6" w:rsidRPr="00664DF6" w:rsidRDefault="00664DF6" w:rsidP="00381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AE1FC4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1CCB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1FC4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2021 </w:t>
      </w: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64DF6" w:rsidRPr="00664DF6" w:rsidRDefault="00664DF6" w:rsidP="00381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381CCB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1FC4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FC4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AE1FC4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17"/>
      <w:bookmarkEnd w:id="1"/>
      <w:r w:rsidRPr="0066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Информация о способах представления замечаний и предложений участниками публичных консультаций</w:t>
      </w:r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F6" w:rsidRPr="00664DF6" w:rsidRDefault="00664DF6" w:rsidP="00381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2"/>
      <w:bookmarkEnd w:id="2"/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 представить  свои  замечания и предложения любым из удобных Вам способов (на бумажном носителе почтой, по факсу, по электронной почте).</w:t>
      </w:r>
    </w:p>
    <w:p w:rsidR="00664DF6" w:rsidRPr="00664DF6" w:rsidRDefault="00664DF6" w:rsidP="00381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 для  представления участниками публичных консультаций своих предложений:</w:t>
      </w:r>
    </w:p>
    <w:p w:rsidR="00664DF6" w:rsidRPr="00664DF6" w:rsidRDefault="002551D5" w:rsidP="00381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Ялуга Элеонора Владимировна</w:t>
      </w:r>
    </w:p>
    <w:p w:rsidR="00664DF6" w:rsidRPr="00664DF6" w:rsidRDefault="00664DF6" w:rsidP="00381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25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2551D5" w:rsidRPr="00C21F0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yalugaev</w:t>
        </w:r>
        <w:r w:rsidR="002551D5" w:rsidRPr="00C21F0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551D5" w:rsidRPr="00C21F0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r w:rsidR="002551D5" w:rsidRPr="00C21F0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551D5" w:rsidRPr="00C21F00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551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64DF6" w:rsidRPr="00664DF6" w:rsidRDefault="00664DF6" w:rsidP="00381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 w:rsid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D5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163000, г. Архангельск, пл. В.И. Ленина, д. 5, департамент градостроительства Администрации муниципального образования "Город Архангельск"</w:t>
      </w:r>
      <w:r w:rsidR="0025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DF6" w:rsidRPr="00664DF6" w:rsidRDefault="00664DF6" w:rsidP="00381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D5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(8182) 607-418, (8182) 607-461, факс (8182) 607-466</w:t>
      </w:r>
    </w:p>
    <w:p w:rsidR="00664DF6" w:rsidRPr="00664DF6" w:rsidRDefault="00664DF6" w:rsidP="00381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8" w:history="1">
        <w:r w:rsidR="00783268" w:rsidRPr="00C21F0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www.arhcity.ru</w:t>
        </w:r>
      </w:hyperlink>
      <w:r w:rsidR="00783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DF6" w:rsidRPr="00664DF6" w:rsidRDefault="00664DF6" w:rsidP="00381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F6" w:rsidRPr="00664DF6" w:rsidRDefault="00664DF6" w:rsidP="0082115F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55"/>
      <w:bookmarkEnd w:id="3"/>
      <w:r w:rsidRPr="0066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V. Контактная информация об участнике публичных консультаций</w:t>
      </w:r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CCB" w:rsidRPr="00A96769" w:rsidRDefault="00381CCB" w:rsidP="00381C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Наименование юридического лица/Ф.И.О.</w:t>
      </w:r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предпринимателя</w:t>
      </w:r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(субъекта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предпринимательской и инвестиционной  деятельности), иного</w:t>
      </w:r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 __________________________________________________________________</w:t>
      </w:r>
      <w:bookmarkStart w:id="4" w:name="_GoBack"/>
      <w:bookmarkEnd w:id="4"/>
    </w:p>
    <w:p w:rsidR="00381CCB" w:rsidRPr="003E480D" w:rsidRDefault="00381CCB" w:rsidP="00381C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1CCB" w:rsidRPr="00E72769" w:rsidRDefault="00381CCB" w:rsidP="00381C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96769">
        <w:rPr>
          <w:rFonts w:ascii="Times New Roman" w:hAnsi="Times New Roman" w:cs="Times New Roman"/>
          <w:sz w:val="28"/>
          <w:szCs w:val="28"/>
        </w:rPr>
        <w:t>инвестиционной</w:t>
      </w:r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381CCB" w:rsidRPr="00E72769" w:rsidRDefault="00381CCB" w:rsidP="00381C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1CCB" w:rsidRPr="00E72769" w:rsidRDefault="00381CCB" w:rsidP="00381C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72769">
        <w:rPr>
          <w:rFonts w:ascii="Times New Roman" w:hAnsi="Times New Roman" w:cs="Times New Roman"/>
          <w:sz w:val="28"/>
          <w:szCs w:val="28"/>
        </w:rPr>
        <w:t>____</w:t>
      </w:r>
    </w:p>
    <w:p w:rsidR="00381CCB" w:rsidRPr="00E72769" w:rsidRDefault="00381CCB" w:rsidP="00381C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64DF6" w:rsidRPr="00664DF6" w:rsidRDefault="00381CCB" w:rsidP="00381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64DF6" w:rsidRPr="00664DF6" w:rsidRDefault="00783268" w:rsidP="0066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ar71"/>
      <w:bookmarkEnd w:id="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64DF6" w:rsidRPr="0066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Вопросы</w:t>
      </w:r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74"/>
      <w:bookmarkEnd w:id="6"/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 акта?_____________________________________________________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2. Считаете  ли  вы, что положения проекта правового акта не соответствуют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 укажите каким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4. Является ли выбранный вариант достижения поставленных целей (решения </w:t>
      </w:r>
      <w:r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 xml:space="preserve">поставленных целей (решения проблемы)?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 xml:space="preserve">Если "да", укажите те из них, которые, по Вашему мнению, были бы менее </w:t>
      </w:r>
      <w:proofErr w:type="spellStart"/>
      <w:r w:rsidRPr="00E72769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2769">
        <w:rPr>
          <w:rFonts w:ascii="Times New Roman" w:hAnsi="Times New Roman" w:cs="Times New Roman"/>
          <w:sz w:val="28"/>
          <w:szCs w:val="28"/>
        </w:rPr>
        <w:t xml:space="preserve">  (обременительны) для ведения предпринимательской</w:t>
      </w:r>
      <w:proofErr w:type="gramEnd"/>
    </w:p>
    <w:p w:rsidR="0082115F" w:rsidRPr="00DE024F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2115F" w:rsidRPr="00DE024F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Pr="00E72769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  <w:proofErr w:type="gramEnd"/>
    </w:p>
    <w:p w:rsidR="0082115F" w:rsidRPr="00DE024F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72769">
        <w:rPr>
          <w:rFonts w:ascii="Times New Roman" w:hAnsi="Times New Roman" w:cs="Times New Roman"/>
          <w:sz w:val="28"/>
          <w:szCs w:val="28"/>
        </w:rPr>
        <w:t xml:space="preserve">Какие, по Вашему мнению, эффекты (полезные, негативные) возможны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2115F" w:rsidRPr="00DE024F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>ятия проекта правового акта?</w:t>
      </w:r>
      <w:r w:rsidRPr="00E7276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какие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lastRenderedPageBreak/>
        <w:t xml:space="preserve">10. Какие издержки Вы считаете избыточными </w:t>
      </w:r>
      <w:r>
        <w:rPr>
          <w:rFonts w:ascii="Times New Roman" w:hAnsi="Times New Roman" w:cs="Times New Roman"/>
          <w:sz w:val="28"/>
          <w:szCs w:val="28"/>
        </w:rPr>
        <w:t>и почему? ______________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64DF6" w:rsidRPr="00664DF6" w:rsidRDefault="0082115F" w:rsidP="00821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DF6" w:rsidRPr="00664DF6" w:rsidRDefault="00664DF6" w:rsidP="0066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15F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115F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82115F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Л.Н. Черепанова</w:t>
      </w:r>
    </w:p>
    <w:p w:rsidR="0082115F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115F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115F" w:rsidRPr="00E72769" w:rsidRDefault="0082115F" w:rsidP="0082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685B98" w:rsidRDefault="000F6B84"/>
    <w:sectPr w:rsidR="006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84" w:rsidRDefault="000F6B84" w:rsidP="00664DF6">
      <w:pPr>
        <w:spacing w:after="0" w:line="240" w:lineRule="auto"/>
      </w:pPr>
      <w:r>
        <w:separator/>
      </w:r>
    </w:p>
  </w:endnote>
  <w:endnote w:type="continuationSeparator" w:id="0">
    <w:p w:rsidR="000F6B84" w:rsidRDefault="000F6B84" w:rsidP="0066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84" w:rsidRDefault="000F6B84" w:rsidP="00664DF6">
      <w:pPr>
        <w:spacing w:after="0" w:line="240" w:lineRule="auto"/>
      </w:pPr>
      <w:r>
        <w:separator/>
      </w:r>
    </w:p>
  </w:footnote>
  <w:footnote w:type="continuationSeparator" w:id="0">
    <w:p w:rsidR="000F6B84" w:rsidRDefault="000F6B84" w:rsidP="00664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F6"/>
    <w:rsid w:val="00090F0A"/>
    <w:rsid w:val="000F6B84"/>
    <w:rsid w:val="00225099"/>
    <w:rsid w:val="002551D5"/>
    <w:rsid w:val="00381CCB"/>
    <w:rsid w:val="00664DF6"/>
    <w:rsid w:val="00783268"/>
    <w:rsid w:val="0082115F"/>
    <w:rsid w:val="00A20677"/>
    <w:rsid w:val="00AE1FC4"/>
    <w:rsid w:val="00D7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6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64D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64DF6"/>
    <w:rPr>
      <w:vertAlign w:val="superscript"/>
    </w:rPr>
  </w:style>
  <w:style w:type="character" w:styleId="a6">
    <w:name w:val="Hyperlink"/>
    <w:basedOn w:val="a0"/>
    <w:uiPriority w:val="99"/>
    <w:unhideWhenUsed/>
    <w:rsid w:val="002551D5"/>
    <w:rPr>
      <w:color w:val="0000FF" w:themeColor="hyperlink"/>
      <w:u w:val="single"/>
    </w:rPr>
  </w:style>
  <w:style w:type="paragraph" w:customStyle="1" w:styleId="ConsPlusNonformat">
    <w:name w:val="ConsPlusNonformat"/>
    <w:rsid w:val="00381C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6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64D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64DF6"/>
    <w:rPr>
      <w:vertAlign w:val="superscript"/>
    </w:rPr>
  </w:style>
  <w:style w:type="character" w:styleId="a6">
    <w:name w:val="Hyperlink"/>
    <w:basedOn w:val="a0"/>
    <w:uiPriority w:val="99"/>
    <w:unhideWhenUsed/>
    <w:rsid w:val="002551D5"/>
    <w:rPr>
      <w:color w:val="0000FF" w:themeColor="hyperlink"/>
      <w:u w:val="single"/>
    </w:rPr>
  </w:style>
  <w:style w:type="paragraph" w:customStyle="1" w:styleId="ConsPlusNonformat">
    <w:name w:val="ConsPlusNonformat"/>
    <w:rsid w:val="00381C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?page=2780/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lugaev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"Город Архангельск"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 Владимировна Ялуга</dc:creator>
  <cp:lastModifiedBy>Элеонора Владимировна Ялуга</cp:lastModifiedBy>
  <cp:revision>2</cp:revision>
  <dcterms:created xsi:type="dcterms:W3CDTF">2021-01-12T08:18:00Z</dcterms:created>
  <dcterms:modified xsi:type="dcterms:W3CDTF">2021-01-12T10:41:00Z</dcterms:modified>
</cp:coreProperties>
</file>