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4B33CDD4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48092D">
        <w:rPr>
          <w:szCs w:val="28"/>
        </w:rPr>
        <w:t>№</w:t>
      </w:r>
      <w:bookmarkStart w:id="0" w:name="_GoBack"/>
      <w:bookmarkEnd w:id="0"/>
      <w:r>
        <w:rPr>
          <w:szCs w:val="28"/>
        </w:rPr>
        <w:t xml:space="preserve">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C50887A" w14:textId="12544D5A" w:rsidR="008B59A2" w:rsidRDefault="00DA56D9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 w:rsidR="00AE39B2"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</w:t>
      </w:r>
      <w:r w:rsidR="00AE39B2">
        <w:rPr>
          <w:b/>
          <w:szCs w:val="28"/>
        </w:rPr>
        <w:t>тва, которые могут быть выбраны</w:t>
      </w:r>
      <w:r w:rsidRPr="006D5F04">
        <w:rPr>
          <w:b/>
          <w:szCs w:val="28"/>
        </w:rPr>
        <w:t xml:space="preserve"> при реализации решения </w:t>
      </w:r>
      <w:r w:rsidR="00E170AC" w:rsidRPr="00E170AC">
        <w:rPr>
          <w:b/>
          <w:szCs w:val="28"/>
        </w:rPr>
        <w:t>о комплексном разви</w:t>
      </w:r>
      <w:r w:rsidR="00AE39B2">
        <w:rPr>
          <w:b/>
          <w:szCs w:val="28"/>
        </w:rPr>
        <w:t xml:space="preserve">тии территории жилой застройки </w:t>
      </w:r>
      <w:r w:rsidR="00E170AC" w:rsidRPr="00E170AC">
        <w:rPr>
          <w:b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59A2">
        <w:rPr>
          <w:b/>
          <w:szCs w:val="28"/>
        </w:rPr>
        <w:t>:</w:t>
      </w:r>
      <w:proofErr w:type="gramEnd"/>
    </w:p>
    <w:p w14:paraId="619D53EF" w14:textId="5F4A3F5D" w:rsidR="00866952" w:rsidRPr="00866952" w:rsidRDefault="00866952" w:rsidP="00866952">
      <w:pPr>
        <w:pStyle w:val="a3"/>
        <w:ind w:firstLine="709"/>
        <w:jc w:val="both"/>
        <w:rPr>
          <w:b/>
          <w:szCs w:val="28"/>
        </w:rPr>
      </w:pPr>
      <w:r w:rsidRPr="00866952">
        <w:rPr>
          <w:b/>
          <w:szCs w:val="28"/>
        </w:rPr>
        <w:t>в границах части элемента планировочной структуры:</w:t>
      </w:r>
      <w:r w:rsidR="00AE39B2">
        <w:rPr>
          <w:b/>
          <w:szCs w:val="28"/>
        </w:rPr>
        <w:br/>
      </w:r>
      <w:r w:rsidRPr="00866952">
        <w:rPr>
          <w:b/>
          <w:szCs w:val="28"/>
        </w:rPr>
        <w:t>ул. Комсомольская, просп. Обводный канал, ул. Суворова, ул</w:t>
      </w:r>
      <w:r w:rsidR="00AE39B2">
        <w:rPr>
          <w:b/>
          <w:szCs w:val="28"/>
        </w:rPr>
        <w:t xml:space="preserve">. Самойло, площадью 1,0035 га, </w:t>
      </w:r>
      <w:r w:rsidRPr="00866952">
        <w:rPr>
          <w:b/>
          <w:szCs w:val="28"/>
        </w:rPr>
        <w:t xml:space="preserve">с местоположением и в границах согласно приложению </w:t>
      </w:r>
      <w:r w:rsidR="00AE39B2">
        <w:rPr>
          <w:b/>
          <w:szCs w:val="28"/>
        </w:rPr>
        <w:br/>
        <w:t xml:space="preserve">№ </w:t>
      </w:r>
      <w:r w:rsidRPr="00866952">
        <w:rPr>
          <w:b/>
          <w:szCs w:val="28"/>
        </w:rPr>
        <w:t>1 (Территория 1);</w:t>
      </w:r>
    </w:p>
    <w:p w14:paraId="216123D4" w14:textId="7F1F3480" w:rsidR="00866952" w:rsidRDefault="00866952" w:rsidP="00866952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 w:rsidRPr="00866952">
        <w:rPr>
          <w:b/>
          <w:szCs w:val="28"/>
        </w:rPr>
        <w:t>в границах части элемента планировочной структуры:</w:t>
      </w:r>
      <w:r w:rsidR="00AE39B2">
        <w:rPr>
          <w:b/>
          <w:szCs w:val="28"/>
        </w:rPr>
        <w:br/>
      </w:r>
      <w:r w:rsidRPr="00866952">
        <w:rPr>
          <w:b/>
          <w:szCs w:val="28"/>
        </w:rPr>
        <w:t xml:space="preserve">просп. Ломоносова, ул. Комсомольская, ул. Самойло, ул. Карельская, площадью 0,9045 га, с местоположением и в границах согласно приложению </w:t>
      </w:r>
      <w:r w:rsidR="00AE39B2">
        <w:rPr>
          <w:b/>
          <w:szCs w:val="28"/>
        </w:rPr>
        <w:br/>
        <w:t xml:space="preserve">№ </w:t>
      </w:r>
      <w:r w:rsidRPr="00866952">
        <w:rPr>
          <w:b/>
          <w:szCs w:val="28"/>
        </w:rPr>
        <w:t>1 (Территория 2)</w:t>
      </w:r>
      <w:r>
        <w:rPr>
          <w:b/>
          <w:szCs w:val="28"/>
        </w:rPr>
        <w:t xml:space="preserve">, </w:t>
      </w:r>
    </w:p>
    <w:p w14:paraId="0F16F218" w14:textId="109B46C4" w:rsidR="00E170AC" w:rsidRDefault="00901730" w:rsidP="0086695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01730">
        <w:rPr>
          <w:b/>
          <w:szCs w:val="28"/>
        </w:rPr>
        <w:t>а также предельные параметры разрешенног</w:t>
      </w:r>
      <w:r w:rsidR="00AE39B2">
        <w:rPr>
          <w:b/>
          <w:szCs w:val="28"/>
        </w:rPr>
        <w:t xml:space="preserve">о строительства, реконструкции </w:t>
      </w:r>
      <w:r w:rsidRPr="00901730">
        <w:rPr>
          <w:b/>
          <w:szCs w:val="28"/>
        </w:rPr>
        <w:t>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5E4AEC" w:rsidRDefault="0025580D" w:rsidP="00DA56D9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>Основные</w:t>
            </w:r>
          </w:p>
          <w:p w14:paraId="0E317D80" w14:textId="3E84E44D" w:rsidR="0025580D" w:rsidRPr="005E4AEC" w:rsidRDefault="0025580D" w:rsidP="00DA56D9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 xml:space="preserve"> виды</w:t>
            </w:r>
          </w:p>
          <w:p w14:paraId="39902070" w14:textId="77777777" w:rsidR="0025580D" w:rsidRPr="005E4AEC" w:rsidRDefault="0025580D" w:rsidP="00DA56D9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5E4AEC" w:rsidRDefault="0025580D" w:rsidP="00DA56D9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5E4AEC" w:rsidRDefault="0025580D" w:rsidP="00DF0AEF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5E4AEC" w:rsidRDefault="000C71A0" w:rsidP="000C71A0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3A896CCE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Минимальный размер земельного участка – </w:t>
            </w:r>
            <w:r w:rsidR="003E0D27">
              <w:rPr>
                <w:szCs w:val="28"/>
              </w:rPr>
              <w:br/>
            </w:r>
            <w:r w:rsidRPr="005E4AEC">
              <w:rPr>
                <w:szCs w:val="28"/>
              </w:rPr>
              <w:t>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 xml:space="preserve">200 кв. м. </w:t>
            </w:r>
          </w:p>
          <w:p w14:paraId="0215B347" w14:textId="7CBB5A70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Максимальные размеры земельного участка – </w:t>
            </w:r>
            <w:r w:rsidR="00E55888" w:rsidRPr="005E4AEC">
              <w:rPr>
                <w:szCs w:val="28"/>
              </w:rPr>
              <w:t>11</w:t>
            </w:r>
            <w:r w:rsidR="003E0D27">
              <w:rPr>
                <w:szCs w:val="28"/>
              </w:rPr>
              <w:t xml:space="preserve"> </w:t>
            </w:r>
            <w:r w:rsidR="00E55888" w:rsidRPr="005E4AEC">
              <w:rPr>
                <w:szCs w:val="28"/>
              </w:rPr>
              <w:t xml:space="preserve">700 </w:t>
            </w:r>
            <w:proofErr w:type="spellStart"/>
            <w:r w:rsidR="00E55888" w:rsidRPr="005E4AEC">
              <w:rPr>
                <w:szCs w:val="28"/>
              </w:rPr>
              <w:t>кв.м</w:t>
            </w:r>
            <w:proofErr w:type="spellEnd"/>
            <w:r w:rsidR="00E55888" w:rsidRPr="005E4AEC">
              <w:rPr>
                <w:szCs w:val="28"/>
              </w:rPr>
              <w:t>.</w:t>
            </w:r>
          </w:p>
          <w:p w14:paraId="158B4E3D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3A51D2">
        <w:tc>
          <w:tcPr>
            <w:tcW w:w="2376" w:type="dxa"/>
          </w:tcPr>
          <w:p w14:paraId="53832B7F" w14:textId="11CA0FE0" w:rsidR="0025580D" w:rsidRPr="005E4AEC" w:rsidRDefault="000C71A0" w:rsidP="00EE3B84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262B7E9B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размер земельного участка – 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 xml:space="preserve">500 кв. м. </w:t>
            </w:r>
          </w:p>
          <w:p w14:paraId="11282F63" w14:textId="6DA4D7BF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Максимальные размеры земельного участка – </w:t>
            </w:r>
            <w:r w:rsidR="00E55888" w:rsidRPr="005E4AEC">
              <w:rPr>
                <w:szCs w:val="28"/>
              </w:rPr>
              <w:t>11</w:t>
            </w:r>
            <w:r w:rsidR="003E0D27">
              <w:rPr>
                <w:szCs w:val="28"/>
              </w:rPr>
              <w:t xml:space="preserve"> </w:t>
            </w:r>
            <w:r w:rsidR="00E55888" w:rsidRPr="005E4AEC">
              <w:rPr>
                <w:szCs w:val="28"/>
              </w:rPr>
              <w:t xml:space="preserve">700 </w:t>
            </w:r>
            <w:proofErr w:type="spellStart"/>
            <w:r w:rsidR="00E55888" w:rsidRPr="005E4AEC">
              <w:rPr>
                <w:szCs w:val="28"/>
              </w:rPr>
              <w:t>кв.м</w:t>
            </w:r>
            <w:proofErr w:type="spellEnd"/>
            <w:r w:rsidR="00E55888" w:rsidRPr="005E4AEC">
              <w:rPr>
                <w:szCs w:val="28"/>
              </w:rPr>
              <w:t>.</w:t>
            </w:r>
          </w:p>
          <w:p w14:paraId="4DAEA61B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lastRenderedPageBreak/>
              <w:t>Минимальный процент застройки в границах земельного участка – 10.</w:t>
            </w:r>
          </w:p>
          <w:p w14:paraId="40273C0A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Предельное количество надземных этажей – 16.</w:t>
            </w:r>
          </w:p>
          <w:p w14:paraId="0280048E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не более 60 м.</w:t>
            </w:r>
          </w:p>
          <w:p w14:paraId="6A2893C8" w14:textId="043B7C8E" w:rsidR="0025580D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5E4AEC" w:rsidRDefault="000D303B" w:rsidP="00DA56D9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451FE6E3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Максимальные размеры земельного участка – </w:t>
            </w:r>
            <w:r w:rsidR="00E55888" w:rsidRPr="005E4AEC">
              <w:rPr>
                <w:szCs w:val="28"/>
              </w:rPr>
              <w:t>11</w:t>
            </w:r>
            <w:r w:rsidR="003E0D27">
              <w:rPr>
                <w:szCs w:val="28"/>
              </w:rPr>
              <w:t xml:space="preserve"> </w:t>
            </w:r>
            <w:r w:rsidR="00E55888" w:rsidRPr="005E4AEC">
              <w:rPr>
                <w:szCs w:val="28"/>
              </w:rPr>
              <w:t xml:space="preserve">700 </w:t>
            </w:r>
            <w:proofErr w:type="spellStart"/>
            <w:r w:rsidR="00E55888" w:rsidRPr="005E4AEC">
              <w:rPr>
                <w:szCs w:val="28"/>
              </w:rPr>
              <w:t>кв.м</w:t>
            </w:r>
            <w:proofErr w:type="spellEnd"/>
            <w:r w:rsidR="00E55888" w:rsidRPr="005E4AEC">
              <w:rPr>
                <w:szCs w:val="28"/>
              </w:rPr>
              <w:t>.</w:t>
            </w:r>
          </w:p>
          <w:p w14:paraId="6B69A27C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5E4AEC" w:rsidRDefault="00BF15FB" w:rsidP="00DA56D9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свыше 100 мест – 38 кв. м на место.</w:t>
            </w:r>
          </w:p>
          <w:p w14:paraId="7E1BCEBC" w14:textId="77777777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BD6FAEF" w14:textId="77777777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от 30 до 170 учащихся – 80 кв. м на учащегося;</w:t>
            </w:r>
          </w:p>
          <w:p w14:paraId="51656762" w14:textId="77777777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от 170 до 340 учащихся – 55 кв. м на учащегося;</w:t>
            </w:r>
          </w:p>
          <w:p w14:paraId="3A3BFC29" w14:textId="77777777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от 340 до 510 учащихся – 40 кв. м на учащегося;</w:t>
            </w:r>
          </w:p>
          <w:p w14:paraId="2A457767" w14:textId="77777777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от 510 до 660 учащихся – 35 кв. м на учащегося;</w:t>
            </w:r>
          </w:p>
          <w:p w14:paraId="46028156" w14:textId="08725B76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от 660 до 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>000 учащихся – 28 кв. м на учащегося;</w:t>
            </w:r>
          </w:p>
          <w:p w14:paraId="69288EB1" w14:textId="5F0645D3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от 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>000 до 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 xml:space="preserve">500 учащихся – 24 кв. м на </w:t>
            </w:r>
            <w:r w:rsidRPr="005E4AEC">
              <w:rPr>
                <w:szCs w:val="28"/>
              </w:rPr>
              <w:lastRenderedPageBreak/>
              <w:t>учащегося;</w:t>
            </w:r>
          </w:p>
          <w:p w14:paraId="53F6FCF5" w14:textId="0EB185C0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свыше 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>500 учащихся – 22 кв. м на учащегося.</w:t>
            </w:r>
          </w:p>
          <w:p w14:paraId="6E6D7085" w14:textId="4B64BEE9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Максимальные размеры земельного участка – </w:t>
            </w:r>
            <w:r w:rsidR="00E55888" w:rsidRPr="005E4AEC">
              <w:rPr>
                <w:szCs w:val="28"/>
              </w:rPr>
              <w:t>11</w:t>
            </w:r>
            <w:r w:rsidR="003E0D27">
              <w:rPr>
                <w:szCs w:val="28"/>
              </w:rPr>
              <w:t xml:space="preserve"> </w:t>
            </w:r>
            <w:r w:rsidR="00E55888" w:rsidRPr="005E4AEC">
              <w:rPr>
                <w:szCs w:val="28"/>
              </w:rPr>
              <w:t>700 кв. м.</w:t>
            </w:r>
          </w:p>
          <w:p w14:paraId="77829BD1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5E4AEC" w:rsidRDefault="00FD3A1A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5E4AEC" w:rsidRDefault="00DF0AEF" w:rsidP="00BF15FB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до 3 машин – 5000 кв. м;</w:t>
            </w:r>
          </w:p>
          <w:p w14:paraId="06B9E7D8" w14:textId="00ED3045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от 4 до 6 машин – 9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>000 кв. м;</w:t>
            </w:r>
          </w:p>
          <w:p w14:paraId="24FFF3A8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от 8 до 10 машин – 18 000 кв. м.</w:t>
            </w:r>
          </w:p>
          <w:p w14:paraId="76692BC6" w14:textId="6901B0EC" w:rsidR="00E55888" w:rsidRPr="005E4AEC" w:rsidRDefault="00E55888" w:rsidP="00E55888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 xml:space="preserve">000 </w:t>
            </w:r>
            <w:proofErr w:type="spellStart"/>
            <w:r w:rsidRPr="005E4AEC">
              <w:rPr>
                <w:szCs w:val="28"/>
              </w:rPr>
              <w:t>кв.м</w:t>
            </w:r>
            <w:proofErr w:type="spellEnd"/>
            <w:r w:rsidRPr="005E4AEC">
              <w:rPr>
                <w:szCs w:val="28"/>
              </w:rPr>
              <w:t>.</w:t>
            </w:r>
          </w:p>
          <w:p w14:paraId="69038670" w14:textId="72FCD844" w:rsidR="00DF0AEF" w:rsidRPr="005E4AEC" w:rsidRDefault="00E55888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Максимальные размеры земельного участка – 11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 xml:space="preserve">700 </w:t>
            </w:r>
            <w:proofErr w:type="spellStart"/>
            <w:r w:rsidRPr="005E4AEC">
              <w:rPr>
                <w:szCs w:val="28"/>
              </w:rPr>
              <w:t>кв.м</w:t>
            </w:r>
            <w:proofErr w:type="spellEnd"/>
            <w:r w:rsidRPr="005E4AEC">
              <w:rPr>
                <w:szCs w:val="28"/>
              </w:rPr>
              <w:t>.</w:t>
            </w:r>
          </w:p>
          <w:p w14:paraId="4749632F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5E4AEC" w:rsidRDefault="00DF0AEF" w:rsidP="00DA56D9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 – 500 кв. м.</w:t>
            </w:r>
          </w:p>
          <w:p w14:paraId="534F8091" w14:textId="26617513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Максимальные размеры земельного участка – </w:t>
            </w:r>
            <w:r w:rsidR="00E55888" w:rsidRPr="005E4AEC">
              <w:rPr>
                <w:szCs w:val="28"/>
              </w:rPr>
              <w:t xml:space="preserve"> 11</w:t>
            </w:r>
            <w:r w:rsidR="003E0D27">
              <w:rPr>
                <w:szCs w:val="28"/>
              </w:rPr>
              <w:t xml:space="preserve"> </w:t>
            </w:r>
            <w:r w:rsidR="00E55888" w:rsidRPr="005E4AEC">
              <w:rPr>
                <w:szCs w:val="28"/>
              </w:rPr>
              <w:t xml:space="preserve">700 </w:t>
            </w:r>
            <w:proofErr w:type="spellStart"/>
            <w:r w:rsidR="00E55888" w:rsidRPr="005E4AEC">
              <w:rPr>
                <w:szCs w:val="28"/>
              </w:rPr>
              <w:t>кв.м</w:t>
            </w:r>
            <w:proofErr w:type="spellEnd"/>
            <w:r w:rsidR="00E55888" w:rsidRPr="005E4AEC">
              <w:rPr>
                <w:szCs w:val="28"/>
              </w:rPr>
              <w:t>.</w:t>
            </w:r>
          </w:p>
          <w:p w14:paraId="2C0414D1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Максимальный процент застройки в границах </w:t>
            </w:r>
            <w:r w:rsidRPr="005E4AEC">
              <w:rPr>
                <w:szCs w:val="28"/>
              </w:rPr>
              <w:lastRenderedPageBreak/>
              <w:t>земельного участка – 50</w:t>
            </w:r>
          </w:p>
          <w:p w14:paraId="03C3C415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5E4AEC" w:rsidRDefault="00DF0AEF" w:rsidP="007E3A62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при числе мест свыше 100 до 150 – 0,15 га на объект;</w:t>
            </w:r>
          </w:p>
          <w:p w14:paraId="1AFB7F7E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- при числе мест свыше 150 – 0,1 га на объект;</w:t>
            </w:r>
          </w:p>
          <w:p w14:paraId="3D56C117" w14:textId="03D5219D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Максимальные размеры земельного участка – </w:t>
            </w:r>
            <w:r w:rsidR="005517FF" w:rsidRPr="005E4AEC">
              <w:rPr>
                <w:szCs w:val="28"/>
              </w:rPr>
              <w:t xml:space="preserve"> 11</w:t>
            </w:r>
            <w:r w:rsidR="003E0D27">
              <w:rPr>
                <w:szCs w:val="28"/>
              </w:rPr>
              <w:t xml:space="preserve"> </w:t>
            </w:r>
            <w:r w:rsidR="005517FF" w:rsidRPr="005E4AEC">
              <w:rPr>
                <w:szCs w:val="28"/>
              </w:rPr>
              <w:t xml:space="preserve">700 </w:t>
            </w:r>
            <w:proofErr w:type="spellStart"/>
            <w:r w:rsidR="005517FF" w:rsidRPr="005E4AEC">
              <w:rPr>
                <w:szCs w:val="28"/>
              </w:rPr>
              <w:t>кв.м</w:t>
            </w:r>
            <w:proofErr w:type="spellEnd"/>
            <w:r w:rsidR="005517FF" w:rsidRPr="005E4AEC">
              <w:rPr>
                <w:szCs w:val="28"/>
              </w:rPr>
              <w:t>.</w:t>
            </w:r>
          </w:p>
          <w:p w14:paraId="443A71A9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не более 40 м.</w:t>
            </w:r>
          </w:p>
          <w:p w14:paraId="154C83B4" w14:textId="30965F37" w:rsidR="007E3A62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5E4AEC" w:rsidRDefault="00DF0AEF" w:rsidP="00841A1C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>Отдых (рекреация)</w:t>
            </w:r>
          </w:p>
        </w:tc>
        <w:tc>
          <w:tcPr>
            <w:tcW w:w="5954" w:type="dxa"/>
          </w:tcPr>
          <w:p w14:paraId="13FB8E90" w14:textId="77777777" w:rsidR="005517FF" w:rsidRPr="005E4AEC" w:rsidRDefault="005517FF" w:rsidP="005517F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Минимальные размеры земельного участка – 100 </w:t>
            </w:r>
            <w:proofErr w:type="spellStart"/>
            <w:r w:rsidRPr="005E4AEC">
              <w:rPr>
                <w:szCs w:val="28"/>
              </w:rPr>
              <w:t>кв.м</w:t>
            </w:r>
            <w:proofErr w:type="spellEnd"/>
            <w:r w:rsidRPr="005E4AEC">
              <w:rPr>
                <w:szCs w:val="28"/>
              </w:rPr>
              <w:t>.</w:t>
            </w:r>
          </w:p>
          <w:p w14:paraId="3498E9C7" w14:textId="22773C7F" w:rsidR="005517FF" w:rsidRPr="005E4AEC" w:rsidRDefault="005517FF" w:rsidP="005517F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Максимальные размеры земельного участка – 11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 xml:space="preserve">700 </w:t>
            </w:r>
            <w:proofErr w:type="spellStart"/>
            <w:r w:rsidRPr="005E4AEC">
              <w:rPr>
                <w:szCs w:val="28"/>
              </w:rPr>
              <w:t>кв.м</w:t>
            </w:r>
            <w:proofErr w:type="spellEnd"/>
            <w:r w:rsidRPr="005E4AEC">
              <w:rPr>
                <w:szCs w:val="28"/>
              </w:rPr>
              <w:t>.</w:t>
            </w:r>
          </w:p>
          <w:p w14:paraId="6387F66F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9DAE97B" w:rsidR="007E3A62" w:rsidRPr="005E4AEC" w:rsidRDefault="00DF0AEF" w:rsidP="00DF0AE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5E4AEC" w:rsidRDefault="00DF0AEF" w:rsidP="00DF0AEF">
            <w:pPr>
              <w:pStyle w:val="a3"/>
              <w:jc w:val="center"/>
              <w:rPr>
                <w:szCs w:val="28"/>
              </w:rPr>
            </w:pPr>
            <w:r w:rsidRPr="005E4AEC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347D0DB0" w14:textId="77777777" w:rsidR="005517FF" w:rsidRPr="005E4AEC" w:rsidRDefault="005517FF" w:rsidP="005517F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Минимальные размеры земельного участка – 100 кв. м.</w:t>
            </w:r>
          </w:p>
          <w:p w14:paraId="3C82DF72" w14:textId="535895A9" w:rsidR="005517FF" w:rsidRPr="005E4AEC" w:rsidRDefault="005517FF" w:rsidP="005517F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>Максимальные размеры земельного участка –  11</w:t>
            </w:r>
            <w:r w:rsidR="003E0D27">
              <w:rPr>
                <w:szCs w:val="28"/>
              </w:rPr>
              <w:t xml:space="preserve"> </w:t>
            </w:r>
            <w:r w:rsidRPr="005E4AEC">
              <w:rPr>
                <w:szCs w:val="28"/>
              </w:rPr>
              <w:t>700 кв. м.</w:t>
            </w:r>
          </w:p>
          <w:p w14:paraId="607C6665" w14:textId="03C2EF56" w:rsidR="007E3A62" w:rsidRPr="005E4AEC" w:rsidRDefault="005517FF" w:rsidP="005517FF">
            <w:pPr>
              <w:pStyle w:val="a3"/>
              <w:rPr>
                <w:szCs w:val="28"/>
              </w:rPr>
            </w:pPr>
            <w:r w:rsidRPr="005E4AEC">
              <w:rPr>
                <w:szCs w:val="28"/>
              </w:rPr>
              <w:t xml:space="preserve">Минимальные отступы от границ земельного участка в целях определения места </w:t>
            </w:r>
            <w:r w:rsidRPr="005E4AEC">
              <w:rPr>
                <w:szCs w:val="28"/>
              </w:rPr>
              <w:lastRenderedPageBreak/>
              <w:t>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2091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231D6B1E" w14:textId="208B7E10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r w:rsidR="006F509A" w:rsidRPr="006F509A">
        <w:rPr>
          <w:szCs w:val="28"/>
        </w:rPr>
        <w:t xml:space="preserve">Указанные основные виды разрешенного использования земельных участков </w:t>
      </w:r>
      <w:r w:rsidR="004F665E">
        <w:rPr>
          <w:szCs w:val="28"/>
        </w:rPr>
        <w:t xml:space="preserve">   </w:t>
      </w:r>
      <w:r w:rsidR="006F509A" w:rsidRPr="006F509A">
        <w:rPr>
          <w:szCs w:val="28"/>
        </w:rPr>
        <w:t>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</w:t>
      </w:r>
      <w:r w:rsidR="004F665E">
        <w:rPr>
          <w:szCs w:val="28"/>
        </w:rPr>
        <w:t>.</w:t>
      </w:r>
      <w:r w:rsidR="006F509A" w:rsidRPr="006F509A">
        <w:rPr>
          <w:szCs w:val="28"/>
        </w:rPr>
        <w:t xml:space="preserve"> </w:t>
      </w:r>
    </w:p>
    <w:p w14:paraId="6BF2BCDF" w14:textId="77777777" w:rsidR="00DF0AEF" w:rsidRDefault="00DF0AEF" w:rsidP="006F509A">
      <w:pPr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6F509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2041880C" w:rsidR="00DF0AEF" w:rsidRPr="00DF0AEF" w:rsidRDefault="00DF0AEF" w:rsidP="006F509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5E4AEC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76F65A40" w14:textId="2F810BD1" w:rsidR="00E22F3A" w:rsidRDefault="00E22F3A" w:rsidP="00E22F3A">
      <w:pPr>
        <w:ind w:firstLine="709"/>
        <w:jc w:val="both"/>
        <w:rPr>
          <w:szCs w:val="28"/>
        </w:rPr>
      </w:pPr>
      <w:r w:rsidRPr="001052D8">
        <w:rPr>
          <w:szCs w:val="28"/>
        </w:rPr>
        <w:t xml:space="preserve">Коэффициент плотности застройки – </w:t>
      </w:r>
      <w:r w:rsidR="004F665E">
        <w:rPr>
          <w:szCs w:val="28"/>
        </w:rPr>
        <w:t>2,4.</w:t>
      </w:r>
    </w:p>
    <w:p w14:paraId="03628EFF" w14:textId="77777777" w:rsidR="001B6F41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14:paraId="68782AB9" w14:textId="77777777" w:rsidR="001B6F41" w:rsidRDefault="001B6F41" w:rsidP="00EF1E27">
      <w:pPr>
        <w:jc w:val="both"/>
        <w:rPr>
          <w:szCs w:val="28"/>
        </w:rPr>
      </w:pPr>
    </w:p>
    <w:p w14:paraId="650BE53B" w14:textId="77777777" w:rsidR="001B6F41" w:rsidRDefault="001B6F41" w:rsidP="00EF1E27">
      <w:pPr>
        <w:jc w:val="both"/>
        <w:rPr>
          <w:szCs w:val="28"/>
        </w:rPr>
      </w:pPr>
    </w:p>
    <w:p w14:paraId="1465E31A" w14:textId="77777777" w:rsidR="001B6F41" w:rsidRDefault="001B6F41" w:rsidP="00EF1E27">
      <w:pPr>
        <w:jc w:val="both"/>
        <w:rPr>
          <w:szCs w:val="28"/>
        </w:rPr>
      </w:pPr>
    </w:p>
    <w:p w14:paraId="23C607AE" w14:textId="77777777" w:rsidR="001B6F41" w:rsidRDefault="001B6F41" w:rsidP="00EF1E27">
      <w:pPr>
        <w:jc w:val="both"/>
        <w:rPr>
          <w:szCs w:val="28"/>
        </w:rPr>
      </w:pPr>
    </w:p>
    <w:p w14:paraId="7F2170A1" w14:textId="77777777" w:rsidR="001B6F41" w:rsidRDefault="001B6F41" w:rsidP="00EF1E27">
      <w:pPr>
        <w:jc w:val="both"/>
        <w:rPr>
          <w:szCs w:val="28"/>
        </w:rPr>
      </w:pPr>
    </w:p>
    <w:p w14:paraId="0D181582" w14:textId="77777777" w:rsidR="001B6F41" w:rsidRDefault="001B6F41" w:rsidP="00EF1E27">
      <w:pPr>
        <w:jc w:val="both"/>
        <w:rPr>
          <w:szCs w:val="28"/>
        </w:rPr>
      </w:pPr>
    </w:p>
    <w:p w14:paraId="6FFDD997" w14:textId="77777777" w:rsidR="001B6F41" w:rsidRDefault="001B6F41" w:rsidP="00EF1E27">
      <w:pPr>
        <w:jc w:val="both"/>
        <w:rPr>
          <w:szCs w:val="28"/>
        </w:rPr>
      </w:pPr>
    </w:p>
    <w:p w14:paraId="78917B5D" w14:textId="77777777" w:rsidR="001B6F41" w:rsidRDefault="001B6F41" w:rsidP="00EF1E27">
      <w:pPr>
        <w:jc w:val="both"/>
        <w:rPr>
          <w:szCs w:val="28"/>
        </w:rPr>
      </w:pPr>
    </w:p>
    <w:p w14:paraId="0036AA15" w14:textId="77777777" w:rsidR="001B6F41" w:rsidRDefault="001B6F41" w:rsidP="00EF1E27">
      <w:pPr>
        <w:jc w:val="both"/>
        <w:rPr>
          <w:szCs w:val="28"/>
        </w:rPr>
      </w:pPr>
    </w:p>
    <w:p w14:paraId="4C278E84" w14:textId="77777777" w:rsidR="001B6F41" w:rsidRDefault="001B6F41" w:rsidP="00EF1E27">
      <w:pPr>
        <w:jc w:val="both"/>
        <w:rPr>
          <w:szCs w:val="28"/>
        </w:rPr>
      </w:pPr>
    </w:p>
    <w:p w14:paraId="24934236" w14:textId="77777777" w:rsidR="001B6F41" w:rsidRDefault="001B6F41" w:rsidP="00EF1E27">
      <w:pPr>
        <w:jc w:val="both"/>
        <w:rPr>
          <w:szCs w:val="28"/>
        </w:rPr>
      </w:pPr>
    </w:p>
    <w:p w14:paraId="405FD4D4" w14:textId="77777777" w:rsidR="001B6F41" w:rsidRDefault="001B6F41" w:rsidP="00EF1E27">
      <w:pPr>
        <w:jc w:val="both"/>
        <w:rPr>
          <w:szCs w:val="28"/>
        </w:rPr>
      </w:pPr>
    </w:p>
    <w:p w14:paraId="3774A03C" w14:textId="77777777" w:rsidR="001B6F41" w:rsidRDefault="001B6F41" w:rsidP="00EF1E27">
      <w:pPr>
        <w:jc w:val="both"/>
        <w:rPr>
          <w:szCs w:val="28"/>
        </w:rPr>
      </w:pPr>
    </w:p>
    <w:p w14:paraId="25A08FC8" w14:textId="77147FCF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14:paraId="1BB8BEE7" w14:textId="1FE3DB58" w:rsidR="00FA1D30" w:rsidRPr="001B6F41" w:rsidRDefault="001B6F41" w:rsidP="001B6F41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31689FA7" w:rsidR="0062455C" w:rsidRPr="001B6F41" w:rsidRDefault="001B6F41" w:rsidP="001B6F41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2020 года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sectPr w:rsidR="0062455C" w:rsidRPr="001B6F41" w:rsidSect="00AE39B2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AE73" w14:textId="77777777" w:rsidR="00AF40C1" w:rsidRDefault="00AF40C1">
      <w:r>
        <w:separator/>
      </w:r>
    </w:p>
  </w:endnote>
  <w:endnote w:type="continuationSeparator" w:id="0">
    <w:p w14:paraId="7B27E264" w14:textId="77777777" w:rsidR="00AF40C1" w:rsidRDefault="00AF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62985" w14:textId="77777777" w:rsidR="00AF40C1" w:rsidRDefault="00AF40C1">
      <w:r>
        <w:separator/>
      </w:r>
    </w:p>
  </w:footnote>
  <w:footnote w:type="continuationSeparator" w:id="0">
    <w:p w14:paraId="2A2E49E8" w14:textId="77777777" w:rsidR="00AF40C1" w:rsidRDefault="00AF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142306"/>
      <w:docPartObj>
        <w:docPartGallery w:val="Page Numbers (Top of Page)"/>
        <w:docPartUnique/>
      </w:docPartObj>
    </w:sdtPr>
    <w:sdtEndPr/>
    <w:sdtContent>
      <w:p w14:paraId="622643D1" w14:textId="55082BA6" w:rsidR="00AE39B2" w:rsidRDefault="00AE39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2D">
          <w:rPr>
            <w:noProof/>
          </w:rPr>
          <w:t>5</w:t>
        </w:r>
        <w:r>
          <w:fldChar w:fldCharType="end"/>
        </w:r>
      </w:p>
    </w:sdtContent>
  </w:sdt>
  <w:p w14:paraId="40C90818" w14:textId="77777777" w:rsidR="00AE39B2" w:rsidRDefault="00AE3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B6F41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0BCC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27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092D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4F665E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7FF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4AEC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509A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2785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952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6D4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E39B2"/>
    <w:rsid w:val="00AF0A11"/>
    <w:rsid w:val="00AF3B19"/>
    <w:rsid w:val="00AF40C1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2F3A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5888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0E99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8821-4F30-4FAF-B9BF-B3E57ED8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7131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7</cp:revision>
  <cp:lastPrinted>2023-05-04T12:15:00Z</cp:lastPrinted>
  <dcterms:created xsi:type="dcterms:W3CDTF">2023-05-12T08:18:00Z</dcterms:created>
  <dcterms:modified xsi:type="dcterms:W3CDTF">2023-05-15T05:59:00Z</dcterms:modified>
</cp:coreProperties>
</file>