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0F1" w:rsidRPr="00EC10F1" w:rsidRDefault="00EC10F1" w:rsidP="0055775E">
      <w:pPr>
        <w:tabs>
          <w:tab w:val="left" w:pos="3544"/>
        </w:tabs>
        <w:ind w:left="8789"/>
        <w:jc w:val="center"/>
        <w:rPr>
          <w:rFonts w:eastAsia="Calibri"/>
          <w:color w:val="000000"/>
          <w:szCs w:val="28"/>
          <w:lang w:eastAsia="en-US"/>
        </w:rPr>
      </w:pPr>
      <w:r w:rsidRPr="00EC10F1">
        <w:rPr>
          <w:rFonts w:eastAsia="Calibri"/>
          <w:color w:val="000000"/>
          <w:szCs w:val="28"/>
          <w:lang w:eastAsia="en-US"/>
        </w:rPr>
        <w:t>УТВЕРЖД</w:t>
      </w:r>
      <w:r w:rsidR="006C6B24">
        <w:rPr>
          <w:rFonts w:eastAsia="Calibri"/>
          <w:color w:val="000000"/>
          <w:szCs w:val="28"/>
          <w:lang w:eastAsia="en-US"/>
        </w:rPr>
        <w:t>ЕН</w:t>
      </w:r>
    </w:p>
    <w:p w:rsidR="0055775E" w:rsidRDefault="00EC10F1" w:rsidP="0055775E">
      <w:pPr>
        <w:tabs>
          <w:tab w:val="left" w:pos="3544"/>
        </w:tabs>
        <w:ind w:left="8789"/>
        <w:jc w:val="center"/>
        <w:rPr>
          <w:rFonts w:eastAsia="Calibri"/>
          <w:color w:val="000000"/>
          <w:szCs w:val="28"/>
          <w:lang w:eastAsia="en-US"/>
        </w:rPr>
      </w:pPr>
      <w:r>
        <w:rPr>
          <w:rFonts w:eastAsia="Calibri"/>
          <w:color w:val="000000"/>
          <w:szCs w:val="28"/>
          <w:lang w:eastAsia="en-US"/>
        </w:rPr>
        <w:t>постановлением Администрации</w:t>
      </w:r>
      <w:r w:rsidRPr="00EC10F1">
        <w:rPr>
          <w:rFonts w:eastAsia="Calibri"/>
          <w:color w:val="000000"/>
          <w:szCs w:val="28"/>
          <w:lang w:eastAsia="en-US"/>
        </w:rPr>
        <w:t xml:space="preserve"> </w:t>
      </w:r>
    </w:p>
    <w:p w:rsidR="00EC10F1" w:rsidRPr="00EC10F1" w:rsidRDefault="00EC10F1" w:rsidP="0055775E">
      <w:pPr>
        <w:tabs>
          <w:tab w:val="left" w:pos="3544"/>
        </w:tabs>
        <w:ind w:left="8789"/>
        <w:jc w:val="center"/>
        <w:rPr>
          <w:rFonts w:eastAsia="Calibri"/>
          <w:color w:val="000000"/>
          <w:szCs w:val="28"/>
          <w:lang w:eastAsia="en-US"/>
        </w:rPr>
      </w:pPr>
      <w:r w:rsidRPr="00EC10F1">
        <w:rPr>
          <w:rFonts w:eastAsia="Calibri"/>
          <w:color w:val="000000"/>
          <w:szCs w:val="28"/>
          <w:lang w:eastAsia="en-US"/>
        </w:rPr>
        <w:t xml:space="preserve">городского округа "Город Архангельск" </w:t>
      </w:r>
    </w:p>
    <w:p w:rsidR="00EC10F1" w:rsidRPr="00EC10F1" w:rsidRDefault="006C6B24" w:rsidP="0055775E">
      <w:pPr>
        <w:tabs>
          <w:tab w:val="left" w:pos="3544"/>
        </w:tabs>
        <w:ind w:left="8789"/>
        <w:jc w:val="center"/>
        <w:rPr>
          <w:rFonts w:eastAsia="Calibri"/>
          <w:color w:val="000000"/>
          <w:szCs w:val="28"/>
          <w:lang w:eastAsia="en-US"/>
        </w:rPr>
      </w:pPr>
      <w:r>
        <w:rPr>
          <w:rFonts w:eastAsia="Calibri"/>
          <w:color w:val="000000"/>
          <w:szCs w:val="28"/>
          <w:lang w:eastAsia="en-US"/>
        </w:rPr>
        <w:t>от 29</w:t>
      </w:r>
      <w:r w:rsidR="00EC10F1">
        <w:rPr>
          <w:rFonts w:eastAsia="Calibri"/>
          <w:color w:val="000000"/>
          <w:szCs w:val="28"/>
          <w:lang w:eastAsia="en-US"/>
        </w:rPr>
        <w:t xml:space="preserve"> </w:t>
      </w:r>
      <w:r w:rsidR="000B0994">
        <w:rPr>
          <w:rFonts w:eastAsia="Calibri"/>
          <w:color w:val="000000"/>
          <w:szCs w:val="28"/>
          <w:lang w:eastAsia="en-US"/>
        </w:rPr>
        <w:t>декабр</w:t>
      </w:r>
      <w:r w:rsidR="00EC10F1">
        <w:rPr>
          <w:rFonts w:eastAsia="Calibri"/>
          <w:color w:val="000000"/>
          <w:szCs w:val="28"/>
          <w:lang w:eastAsia="en-US"/>
        </w:rPr>
        <w:t xml:space="preserve">я </w:t>
      </w:r>
      <w:r w:rsidR="00EC10F1" w:rsidRPr="00EC10F1">
        <w:rPr>
          <w:rFonts w:eastAsia="Calibri"/>
          <w:color w:val="000000"/>
          <w:szCs w:val="28"/>
          <w:lang w:eastAsia="en-US"/>
        </w:rPr>
        <w:t>2022</w:t>
      </w:r>
      <w:r w:rsidR="00EC10F1">
        <w:rPr>
          <w:rFonts w:eastAsia="Calibri"/>
          <w:color w:val="000000"/>
          <w:szCs w:val="28"/>
          <w:lang w:eastAsia="en-US"/>
        </w:rPr>
        <w:t xml:space="preserve"> </w:t>
      </w:r>
      <w:r w:rsidR="00EC10F1" w:rsidRPr="00EC10F1">
        <w:rPr>
          <w:rFonts w:eastAsia="Calibri"/>
          <w:color w:val="000000"/>
          <w:szCs w:val="28"/>
          <w:lang w:eastAsia="en-US"/>
        </w:rPr>
        <w:t>г</w:t>
      </w:r>
      <w:r w:rsidR="00EC10F1">
        <w:rPr>
          <w:rFonts w:eastAsia="Calibri"/>
          <w:color w:val="000000"/>
          <w:szCs w:val="28"/>
          <w:lang w:eastAsia="en-US"/>
        </w:rPr>
        <w:t xml:space="preserve">ода № </w:t>
      </w:r>
      <w:r>
        <w:rPr>
          <w:rFonts w:eastAsia="Calibri"/>
          <w:color w:val="000000"/>
          <w:szCs w:val="28"/>
          <w:lang w:eastAsia="en-US"/>
        </w:rPr>
        <w:t>2325</w:t>
      </w:r>
    </w:p>
    <w:p w:rsidR="0055775E" w:rsidRDefault="0055775E" w:rsidP="0055775E">
      <w:pPr>
        <w:jc w:val="center"/>
        <w:rPr>
          <w:rFonts w:eastAsia="Calibri"/>
          <w:b/>
          <w:color w:val="000000"/>
          <w:szCs w:val="28"/>
          <w:lang w:eastAsia="en-US"/>
        </w:rPr>
      </w:pPr>
    </w:p>
    <w:p w:rsidR="0055775E" w:rsidRDefault="00EC10F1" w:rsidP="0055775E">
      <w:pPr>
        <w:jc w:val="center"/>
        <w:rPr>
          <w:rFonts w:eastAsia="Calibri"/>
          <w:b/>
          <w:color w:val="000000"/>
          <w:szCs w:val="28"/>
          <w:lang w:eastAsia="en-US"/>
        </w:rPr>
      </w:pPr>
      <w:r w:rsidRPr="0055775E">
        <w:rPr>
          <w:rFonts w:eastAsia="Calibri"/>
          <w:b/>
          <w:color w:val="000000"/>
          <w:szCs w:val="28"/>
          <w:lang w:eastAsia="en-US"/>
        </w:rPr>
        <w:t>План</w:t>
      </w:r>
      <w:r w:rsidR="003802D8" w:rsidRPr="0055775E">
        <w:rPr>
          <w:rFonts w:eastAsia="Calibri"/>
          <w:b/>
          <w:color w:val="000000"/>
          <w:szCs w:val="28"/>
          <w:lang w:eastAsia="en-US"/>
        </w:rPr>
        <w:t xml:space="preserve"> </w:t>
      </w:r>
      <w:r w:rsidRPr="0055775E">
        <w:rPr>
          <w:rFonts w:eastAsia="Calibri"/>
          <w:b/>
          <w:color w:val="000000"/>
          <w:szCs w:val="28"/>
          <w:lang w:eastAsia="en-US"/>
        </w:rPr>
        <w:t xml:space="preserve">мероприятий ("дорожная карта") по содействию развитию конкуренции </w:t>
      </w:r>
      <w:r w:rsidR="00BC0917" w:rsidRPr="0055775E">
        <w:rPr>
          <w:rFonts w:eastAsia="Calibri"/>
          <w:b/>
          <w:color w:val="000000"/>
          <w:szCs w:val="28"/>
          <w:lang w:eastAsia="en-US"/>
        </w:rPr>
        <w:t>в</w:t>
      </w:r>
      <w:r w:rsidRPr="0055775E">
        <w:rPr>
          <w:rFonts w:eastAsia="Calibri"/>
          <w:b/>
          <w:color w:val="000000"/>
          <w:szCs w:val="28"/>
          <w:lang w:eastAsia="en-US"/>
        </w:rPr>
        <w:t xml:space="preserve"> городско</w:t>
      </w:r>
      <w:r w:rsidR="00BC0917" w:rsidRPr="0055775E">
        <w:rPr>
          <w:rFonts w:eastAsia="Calibri"/>
          <w:b/>
          <w:color w:val="000000"/>
          <w:szCs w:val="28"/>
          <w:lang w:eastAsia="en-US"/>
        </w:rPr>
        <w:t>м</w:t>
      </w:r>
      <w:r w:rsidRPr="0055775E">
        <w:rPr>
          <w:rFonts w:eastAsia="Calibri"/>
          <w:b/>
          <w:color w:val="000000"/>
          <w:szCs w:val="28"/>
          <w:lang w:eastAsia="en-US"/>
        </w:rPr>
        <w:t xml:space="preserve"> округ</w:t>
      </w:r>
      <w:r w:rsidR="00BC0917" w:rsidRPr="0055775E">
        <w:rPr>
          <w:rFonts w:eastAsia="Calibri"/>
          <w:b/>
          <w:color w:val="000000"/>
          <w:szCs w:val="28"/>
          <w:lang w:eastAsia="en-US"/>
        </w:rPr>
        <w:t>е</w:t>
      </w:r>
      <w:r w:rsidRPr="0055775E">
        <w:rPr>
          <w:rFonts w:eastAsia="Calibri"/>
          <w:b/>
          <w:color w:val="000000"/>
          <w:szCs w:val="28"/>
          <w:lang w:eastAsia="en-US"/>
        </w:rPr>
        <w:t xml:space="preserve"> </w:t>
      </w:r>
    </w:p>
    <w:p w:rsidR="00EC10F1" w:rsidRDefault="00EC10F1" w:rsidP="0055775E">
      <w:pPr>
        <w:jc w:val="center"/>
        <w:rPr>
          <w:rFonts w:eastAsia="Calibri"/>
          <w:b/>
          <w:color w:val="000000"/>
          <w:szCs w:val="28"/>
          <w:lang w:eastAsia="en-US"/>
        </w:rPr>
      </w:pPr>
      <w:r w:rsidRPr="0055775E">
        <w:rPr>
          <w:rFonts w:eastAsia="Calibri"/>
          <w:b/>
          <w:color w:val="000000"/>
          <w:szCs w:val="28"/>
          <w:lang w:eastAsia="en-US"/>
        </w:rPr>
        <w:t>"Город Архангельск</w:t>
      </w:r>
      <w:r w:rsidR="002E1DE5" w:rsidRPr="0055775E">
        <w:rPr>
          <w:rFonts w:eastAsia="Calibri"/>
          <w:b/>
          <w:color w:val="000000"/>
          <w:szCs w:val="28"/>
          <w:lang w:eastAsia="en-US"/>
        </w:rPr>
        <w:t>"</w:t>
      </w:r>
      <w:r w:rsidRPr="0055775E">
        <w:rPr>
          <w:rFonts w:eastAsia="Calibri"/>
          <w:b/>
          <w:color w:val="000000"/>
          <w:szCs w:val="28"/>
          <w:lang w:eastAsia="en-US"/>
        </w:rPr>
        <w:t xml:space="preserve"> на 2022 – 2025 годы</w:t>
      </w:r>
    </w:p>
    <w:p w:rsidR="0055775E" w:rsidRPr="0055775E" w:rsidRDefault="0055775E" w:rsidP="0055775E">
      <w:pPr>
        <w:jc w:val="center"/>
        <w:rPr>
          <w:rFonts w:eastAsia="Calibri"/>
          <w:b/>
          <w:color w:val="000000"/>
          <w:szCs w:val="28"/>
          <w:lang w:eastAsia="en-US"/>
        </w:rPr>
      </w:pPr>
    </w:p>
    <w:tbl>
      <w:tblPr>
        <w:tblW w:w="15310" w:type="dxa"/>
        <w:tblInd w:w="-102" w:type="dxa"/>
        <w:tblLayout w:type="fixed"/>
        <w:tblCellMar>
          <w:left w:w="40" w:type="dxa"/>
          <w:right w:w="40" w:type="dxa"/>
        </w:tblCellMar>
        <w:tblLook w:val="00A0" w:firstRow="1" w:lastRow="0" w:firstColumn="1" w:lastColumn="0" w:noHBand="0" w:noVBand="0"/>
      </w:tblPr>
      <w:tblGrid>
        <w:gridCol w:w="568"/>
        <w:gridCol w:w="3927"/>
        <w:gridCol w:w="42"/>
        <w:gridCol w:w="1701"/>
        <w:gridCol w:w="2976"/>
        <w:gridCol w:w="1276"/>
        <w:gridCol w:w="1276"/>
        <w:gridCol w:w="1276"/>
        <w:gridCol w:w="1275"/>
        <w:gridCol w:w="993"/>
      </w:tblGrid>
      <w:tr w:rsidR="00EC10F1" w:rsidRPr="004B26B6" w:rsidTr="0055775E">
        <w:tc>
          <w:tcPr>
            <w:tcW w:w="568" w:type="dxa"/>
            <w:vMerge w:val="restart"/>
            <w:tcBorders>
              <w:top w:val="single" w:sz="4" w:space="0" w:color="auto"/>
              <w:bottom w:val="single" w:sz="4" w:space="0" w:color="auto"/>
              <w:right w:val="single" w:sz="4" w:space="0" w:color="auto"/>
            </w:tcBorders>
            <w:vAlign w:val="center"/>
          </w:tcPr>
          <w:p w:rsidR="00EC10F1" w:rsidRPr="009E6AE4" w:rsidRDefault="00EC10F1" w:rsidP="0055775E">
            <w:pPr>
              <w:widowControl w:val="0"/>
              <w:autoSpaceDE w:val="0"/>
              <w:autoSpaceDN w:val="0"/>
              <w:jc w:val="center"/>
              <w:rPr>
                <w:color w:val="000000"/>
                <w:sz w:val="20"/>
              </w:rPr>
            </w:pPr>
            <w:r w:rsidRPr="009E6AE4">
              <w:rPr>
                <w:color w:val="000000"/>
                <w:sz w:val="20"/>
              </w:rPr>
              <w:t>№ п/п</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tcPr>
          <w:p w:rsidR="00EC10F1" w:rsidRPr="009E6AE4" w:rsidRDefault="00EC10F1" w:rsidP="0055775E">
            <w:pPr>
              <w:widowControl w:val="0"/>
              <w:autoSpaceDE w:val="0"/>
              <w:autoSpaceDN w:val="0"/>
              <w:jc w:val="center"/>
              <w:rPr>
                <w:color w:val="000000"/>
                <w:sz w:val="20"/>
              </w:rPr>
            </w:pPr>
            <w:r w:rsidRPr="009E6AE4">
              <w:rPr>
                <w:color w:val="000000"/>
                <w:sz w:val="20"/>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EC10F1" w:rsidRPr="009E6AE4" w:rsidRDefault="00EC10F1" w:rsidP="0055775E">
            <w:pPr>
              <w:widowControl w:val="0"/>
              <w:autoSpaceDE w:val="0"/>
              <w:autoSpaceDN w:val="0"/>
              <w:jc w:val="center"/>
              <w:rPr>
                <w:color w:val="000000"/>
                <w:sz w:val="20"/>
              </w:rPr>
            </w:pPr>
            <w:r w:rsidRPr="009E6AE4">
              <w:rPr>
                <w:color w:val="000000"/>
                <w:sz w:val="20"/>
              </w:rPr>
              <w:t>Срок исполнения</w:t>
            </w:r>
          </w:p>
        </w:tc>
        <w:tc>
          <w:tcPr>
            <w:tcW w:w="2976" w:type="dxa"/>
            <w:vMerge w:val="restart"/>
            <w:tcBorders>
              <w:top w:val="single" w:sz="4" w:space="0" w:color="auto"/>
              <w:left w:val="single" w:sz="4" w:space="0" w:color="auto"/>
              <w:bottom w:val="single" w:sz="4" w:space="0" w:color="auto"/>
              <w:right w:val="single" w:sz="4" w:space="0" w:color="auto"/>
            </w:tcBorders>
            <w:vAlign w:val="center"/>
          </w:tcPr>
          <w:p w:rsidR="00EC10F1" w:rsidRPr="009E6AE4" w:rsidRDefault="00EC10F1" w:rsidP="0055775E">
            <w:pPr>
              <w:widowControl w:val="0"/>
              <w:autoSpaceDE w:val="0"/>
              <w:autoSpaceDN w:val="0"/>
              <w:jc w:val="center"/>
              <w:rPr>
                <w:color w:val="000000"/>
                <w:sz w:val="20"/>
              </w:rPr>
            </w:pPr>
            <w:r w:rsidRPr="009E6AE4">
              <w:rPr>
                <w:color w:val="000000"/>
                <w:sz w:val="20"/>
              </w:rPr>
              <w:t xml:space="preserve">Результат выполнения мероприятия </w:t>
            </w:r>
          </w:p>
        </w:tc>
        <w:tc>
          <w:tcPr>
            <w:tcW w:w="6096" w:type="dxa"/>
            <w:gridSpan w:val="5"/>
            <w:tcBorders>
              <w:top w:val="single" w:sz="4" w:space="0" w:color="auto"/>
              <w:left w:val="single" w:sz="4" w:space="0" w:color="auto"/>
              <w:bottom w:val="single" w:sz="4" w:space="0" w:color="auto"/>
            </w:tcBorders>
            <w:vAlign w:val="center"/>
          </w:tcPr>
          <w:p w:rsidR="00EC10F1" w:rsidRPr="009E6AE4" w:rsidRDefault="00EC10F1" w:rsidP="0055775E">
            <w:pPr>
              <w:widowControl w:val="0"/>
              <w:autoSpaceDE w:val="0"/>
              <w:autoSpaceDN w:val="0"/>
              <w:jc w:val="center"/>
              <w:rPr>
                <w:color w:val="000000"/>
                <w:sz w:val="20"/>
              </w:rPr>
            </w:pPr>
            <w:r w:rsidRPr="009E6AE4">
              <w:rPr>
                <w:color w:val="000000"/>
                <w:sz w:val="20"/>
              </w:rPr>
              <w:t xml:space="preserve">Значение целевого показателя мероприятия, по состоянию </w:t>
            </w:r>
          </w:p>
        </w:tc>
      </w:tr>
      <w:tr w:rsidR="00EC10F1" w:rsidRPr="004B26B6" w:rsidTr="0055775E">
        <w:tc>
          <w:tcPr>
            <w:tcW w:w="568" w:type="dxa"/>
            <w:vMerge/>
            <w:tcBorders>
              <w:top w:val="single" w:sz="4" w:space="0" w:color="auto"/>
              <w:bottom w:val="single" w:sz="4" w:space="0" w:color="auto"/>
              <w:right w:val="single" w:sz="4" w:space="0" w:color="auto"/>
            </w:tcBorders>
            <w:vAlign w:val="center"/>
          </w:tcPr>
          <w:p w:rsidR="00EC10F1" w:rsidRPr="009E6AE4" w:rsidRDefault="00EC10F1" w:rsidP="0055775E">
            <w:pPr>
              <w:rPr>
                <w:rFonts w:eastAsia="Calibri"/>
                <w:color w:val="000000"/>
                <w:sz w:val="20"/>
                <w:lang w:eastAsia="en-US"/>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EC10F1" w:rsidRPr="009E6AE4" w:rsidRDefault="00EC10F1" w:rsidP="0055775E">
            <w:pPr>
              <w:rPr>
                <w:rFonts w:eastAsia="Calibri"/>
                <w:color w:val="000000"/>
                <w:sz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C10F1" w:rsidRPr="009E6AE4" w:rsidRDefault="00EC10F1" w:rsidP="0055775E">
            <w:pPr>
              <w:rPr>
                <w:rFonts w:eastAsia="Calibri"/>
                <w:color w:val="000000"/>
                <w:sz w:val="20"/>
                <w:lang w:eastAsia="en-US"/>
              </w:rPr>
            </w:pPr>
          </w:p>
        </w:tc>
        <w:tc>
          <w:tcPr>
            <w:tcW w:w="2976" w:type="dxa"/>
            <w:vMerge/>
            <w:tcBorders>
              <w:top w:val="single" w:sz="4" w:space="0" w:color="auto"/>
              <w:left w:val="single" w:sz="4" w:space="0" w:color="auto"/>
              <w:bottom w:val="single" w:sz="4" w:space="0" w:color="auto"/>
              <w:right w:val="single" w:sz="4" w:space="0" w:color="auto"/>
            </w:tcBorders>
            <w:vAlign w:val="center"/>
          </w:tcPr>
          <w:p w:rsidR="00EC10F1" w:rsidRPr="009E6AE4" w:rsidRDefault="00EC10F1" w:rsidP="0055775E">
            <w:pPr>
              <w:rPr>
                <w:rFonts w:eastAsia="Calibri"/>
                <w:color w:val="000000"/>
                <w:sz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C10F1" w:rsidRPr="009E6AE4" w:rsidRDefault="00EC10F1" w:rsidP="0055775E">
            <w:pPr>
              <w:widowControl w:val="0"/>
              <w:autoSpaceDE w:val="0"/>
              <w:autoSpaceDN w:val="0"/>
              <w:jc w:val="center"/>
              <w:rPr>
                <w:color w:val="000000"/>
                <w:sz w:val="20"/>
              </w:rPr>
            </w:pPr>
            <w:r w:rsidRPr="009E6AE4">
              <w:rPr>
                <w:color w:val="000000"/>
                <w:sz w:val="20"/>
              </w:rPr>
              <w:t xml:space="preserve">на 31 декабря 2021 года </w:t>
            </w:r>
          </w:p>
        </w:tc>
        <w:tc>
          <w:tcPr>
            <w:tcW w:w="1276" w:type="dxa"/>
            <w:tcBorders>
              <w:top w:val="single" w:sz="4" w:space="0" w:color="auto"/>
              <w:left w:val="single" w:sz="4" w:space="0" w:color="auto"/>
              <w:bottom w:val="single" w:sz="4" w:space="0" w:color="auto"/>
              <w:right w:val="single" w:sz="4" w:space="0" w:color="auto"/>
            </w:tcBorders>
            <w:vAlign w:val="center"/>
          </w:tcPr>
          <w:p w:rsidR="00EC10F1" w:rsidRPr="009E6AE4" w:rsidRDefault="00EC10F1" w:rsidP="0055775E">
            <w:pPr>
              <w:widowControl w:val="0"/>
              <w:autoSpaceDE w:val="0"/>
              <w:autoSpaceDN w:val="0"/>
              <w:jc w:val="center"/>
              <w:rPr>
                <w:color w:val="000000"/>
                <w:sz w:val="20"/>
              </w:rPr>
            </w:pPr>
            <w:r w:rsidRPr="009E6AE4">
              <w:rPr>
                <w:color w:val="000000"/>
                <w:sz w:val="20"/>
              </w:rPr>
              <w:t xml:space="preserve">на 31 декабря 2022 года </w:t>
            </w:r>
          </w:p>
        </w:tc>
        <w:tc>
          <w:tcPr>
            <w:tcW w:w="1276" w:type="dxa"/>
            <w:tcBorders>
              <w:top w:val="single" w:sz="4" w:space="0" w:color="auto"/>
              <w:left w:val="single" w:sz="4" w:space="0" w:color="auto"/>
              <w:bottom w:val="single" w:sz="4" w:space="0" w:color="auto"/>
              <w:right w:val="single" w:sz="4" w:space="0" w:color="auto"/>
            </w:tcBorders>
            <w:vAlign w:val="center"/>
          </w:tcPr>
          <w:p w:rsidR="00EC10F1" w:rsidRPr="009E6AE4" w:rsidRDefault="00EC10F1" w:rsidP="0055775E">
            <w:pPr>
              <w:widowControl w:val="0"/>
              <w:autoSpaceDE w:val="0"/>
              <w:autoSpaceDN w:val="0"/>
              <w:jc w:val="center"/>
              <w:rPr>
                <w:color w:val="000000"/>
                <w:sz w:val="20"/>
              </w:rPr>
            </w:pPr>
            <w:r w:rsidRPr="009E6AE4">
              <w:rPr>
                <w:color w:val="000000"/>
                <w:sz w:val="20"/>
              </w:rPr>
              <w:t xml:space="preserve">на 31 декабря 2023 года </w:t>
            </w:r>
          </w:p>
        </w:tc>
        <w:tc>
          <w:tcPr>
            <w:tcW w:w="1275" w:type="dxa"/>
            <w:tcBorders>
              <w:top w:val="single" w:sz="4" w:space="0" w:color="auto"/>
              <w:left w:val="single" w:sz="4" w:space="0" w:color="auto"/>
              <w:bottom w:val="single" w:sz="4" w:space="0" w:color="auto"/>
              <w:right w:val="single" w:sz="4" w:space="0" w:color="auto"/>
            </w:tcBorders>
            <w:vAlign w:val="center"/>
          </w:tcPr>
          <w:p w:rsidR="00EC10F1" w:rsidRPr="009E6AE4" w:rsidRDefault="00EC10F1" w:rsidP="0055775E">
            <w:pPr>
              <w:widowControl w:val="0"/>
              <w:autoSpaceDE w:val="0"/>
              <w:autoSpaceDN w:val="0"/>
              <w:jc w:val="center"/>
              <w:rPr>
                <w:color w:val="000000"/>
                <w:sz w:val="20"/>
              </w:rPr>
            </w:pPr>
            <w:r w:rsidRPr="009E6AE4">
              <w:rPr>
                <w:color w:val="000000"/>
                <w:sz w:val="20"/>
              </w:rPr>
              <w:t xml:space="preserve">на 31 декабря 2024 года </w:t>
            </w:r>
          </w:p>
        </w:tc>
        <w:tc>
          <w:tcPr>
            <w:tcW w:w="993" w:type="dxa"/>
            <w:tcBorders>
              <w:top w:val="single" w:sz="4" w:space="0" w:color="auto"/>
              <w:left w:val="single" w:sz="4" w:space="0" w:color="auto"/>
              <w:bottom w:val="single" w:sz="4" w:space="0" w:color="auto"/>
            </w:tcBorders>
            <w:vAlign w:val="center"/>
          </w:tcPr>
          <w:p w:rsidR="00EC10F1" w:rsidRPr="009E6AE4" w:rsidRDefault="00EC10F1" w:rsidP="00261CA3">
            <w:pPr>
              <w:widowControl w:val="0"/>
              <w:autoSpaceDE w:val="0"/>
              <w:autoSpaceDN w:val="0"/>
              <w:jc w:val="center"/>
              <w:rPr>
                <w:color w:val="000000"/>
                <w:sz w:val="20"/>
              </w:rPr>
            </w:pPr>
            <w:r w:rsidRPr="009E6AE4">
              <w:rPr>
                <w:color w:val="000000"/>
                <w:sz w:val="20"/>
              </w:rPr>
              <w:t xml:space="preserve">на </w:t>
            </w:r>
            <w:r w:rsidR="00261CA3">
              <w:rPr>
                <w:color w:val="000000"/>
                <w:sz w:val="20"/>
              </w:rPr>
              <w:br/>
            </w:r>
            <w:r w:rsidRPr="00261CA3">
              <w:rPr>
                <w:color w:val="000000"/>
                <w:spacing w:val="-12"/>
                <w:sz w:val="20"/>
              </w:rPr>
              <w:t>31 декабря</w:t>
            </w:r>
            <w:r w:rsidRPr="009E6AE4">
              <w:rPr>
                <w:color w:val="000000"/>
                <w:sz w:val="20"/>
              </w:rPr>
              <w:t xml:space="preserve"> 2025 года </w:t>
            </w:r>
          </w:p>
        </w:tc>
      </w:tr>
      <w:tr w:rsidR="00EC10F1" w:rsidRPr="004B26B6" w:rsidTr="0055775E">
        <w:trPr>
          <w:tblHeader/>
        </w:trPr>
        <w:tc>
          <w:tcPr>
            <w:tcW w:w="568" w:type="dxa"/>
            <w:tcBorders>
              <w:top w:val="single" w:sz="4" w:space="0" w:color="auto"/>
              <w:bottom w:val="single" w:sz="4" w:space="0" w:color="auto"/>
              <w:right w:val="single" w:sz="4" w:space="0" w:color="auto"/>
            </w:tcBorders>
          </w:tcPr>
          <w:p w:rsidR="00EC10F1" w:rsidRPr="009E6AE4" w:rsidRDefault="00EC10F1" w:rsidP="0055775E">
            <w:pPr>
              <w:widowControl w:val="0"/>
              <w:autoSpaceDE w:val="0"/>
              <w:autoSpaceDN w:val="0"/>
              <w:jc w:val="center"/>
              <w:rPr>
                <w:color w:val="000000"/>
                <w:sz w:val="20"/>
              </w:rPr>
            </w:pPr>
            <w:r w:rsidRPr="009E6AE4">
              <w:rPr>
                <w:color w:val="000000"/>
                <w:sz w:val="20"/>
              </w:rPr>
              <w:t>1</w:t>
            </w:r>
          </w:p>
        </w:tc>
        <w:tc>
          <w:tcPr>
            <w:tcW w:w="3969" w:type="dxa"/>
            <w:gridSpan w:val="2"/>
            <w:tcBorders>
              <w:top w:val="single" w:sz="4" w:space="0" w:color="auto"/>
              <w:left w:val="single" w:sz="4" w:space="0" w:color="auto"/>
              <w:bottom w:val="single" w:sz="4" w:space="0" w:color="auto"/>
              <w:right w:val="single" w:sz="4" w:space="0" w:color="auto"/>
            </w:tcBorders>
          </w:tcPr>
          <w:p w:rsidR="00EC10F1" w:rsidRPr="009E6AE4" w:rsidRDefault="00EC10F1" w:rsidP="0055775E">
            <w:pPr>
              <w:widowControl w:val="0"/>
              <w:autoSpaceDE w:val="0"/>
              <w:autoSpaceDN w:val="0"/>
              <w:jc w:val="center"/>
              <w:rPr>
                <w:color w:val="000000"/>
                <w:sz w:val="20"/>
              </w:rPr>
            </w:pPr>
            <w:r w:rsidRPr="009E6AE4">
              <w:rPr>
                <w:color w:val="000000"/>
                <w:sz w:val="20"/>
              </w:rPr>
              <w:t>2</w:t>
            </w:r>
          </w:p>
        </w:tc>
        <w:tc>
          <w:tcPr>
            <w:tcW w:w="1701" w:type="dxa"/>
            <w:tcBorders>
              <w:top w:val="single" w:sz="4" w:space="0" w:color="auto"/>
              <w:left w:val="single" w:sz="4" w:space="0" w:color="auto"/>
              <w:bottom w:val="single" w:sz="4" w:space="0" w:color="auto"/>
              <w:right w:val="single" w:sz="4" w:space="0" w:color="auto"/>
            </w:tcBorders>
          </w:tcPr>
          <w:p w:rsidR="00EC10F1" w:rsidRPr="009E6AE4" w:rsidRDefault="00EC10F1" w:rsidP="0055775E">
            <w:pPr>
              <w:widowControl w:val="0"/>
              <w:autoSpaceDE w:val="0"/>
              <w:autoSpaceDN w:val="0"/>
              <w:jc w:val="center"/>
              <w:rPr>
                <w:color w:val="000000"/>
                <w:sz w:val="20"/>
              </w:rPr>
            </w:pPr>
            <w:r w:rsidRPr="009E6AE4">
              <w:rPr>
                <w:color w:val="000000"/>
                <w:sz w:val="20"/>
              </w:rPr>
              <w:t>3</w:t>
            </w:r>
          </w:p>
        </w:tc>
        <w:tc>
          <w:tcPr>
            <w:tcW w:w="2976" w:type="dxa"/>
            <w:tcBorders>
              <w:top w:val="single" w:sz="4" w:space="0" w:color="auto"/>
              <w:left w:val="single" w:sz="4" w:space="0" w:color="auto"/>
              <w:bottom w:val="single" w:sz="4" w:space="0" w:color="auto"/>
              <w:right w:val="single" w:sz="4" w:space="0" w:color="auto"/>
            </w:tcBorders>
          </w:tcPr>
          <w:p w:rsidR="00EC10F1" w:rsidRPr="009E6AE4" w:rsidRDefault="00EC10F1" w:rsidP="0055775E">
            <w:pPr>
              <w:widowControl w:val="0"/>
              <w:autoSpaceDE w:val="0"/>
              <w:autoSpaceDN w:val="0"/>
              <w:jc w:val="center"/>
              <w:rPr>
                <w:color w:val="000000"/>
                <w:sz w:val="20"/>
              </w:rPr>
            </w:pPr>
            <w:r w:rsidRPr="009E6AE4">
              <w:rPr>
                <w:color w:val="000000"/>
                <w:sz w:val="20"/>
              </w:rPr>
              <w:t>4</w:t>
            </w:r>
          </w:p>
        </w:tc>
        <w:tc>
          <w:tcPr>
            <w:tcW w:w="1276" w:type="dxa"/>
            <w:tcBorders>
              <w:top w:val="single" w:sz="4" w:space="0" w:color="auto"/>
              <w:left w:val="single" w:sz="4" w:space="0" w:color="auto"/>
              <w:bottom w:val="single" w:sz="4" w:space="0" w:color="auto"/>
              <w:right w:val="single" w:sz="4" w:space="0" w:color="auto"/>
            </w:tcBorders>
          </w:tcPr>
          <w:p w:rsidR="00EC10F1" w:rsidRPr="009E6AE4" w:rsidRDefault="00EC10F1" w:rsidP="0055775E">
            <w:pPr>
              <w:widowControl w:val="0"/>
              <w:autoSpaceDE w:val="0"/>
              <w:autoSpaceDN w:val="0"/>
              <w:jc w:val="center"/>
              <w:rPr>
                <w:color w:val="000000"/>
                <w:sz w:val="20"/>
              </w:rPr>
            </w:pPr>
            <w:r w:rsidRPr="009E6AE4">
              <w:rPr>
                <w:color w:val="000000"/>
                <w:sz w:val="20"/>
              </w:rPr>
              <w:t>5</w:t>
            </w:r>
          </w:p>
        </w:tc>
        <w:tc>
          <w:tcPr>
            <w:tcW w:w="1276" w:type="dxa"/>
            <w:tcBorders>
              <w:top w:val="single" w:sz="4" w:space="0" w:color="auto"/>
              <w:left w:val="single" w:sz="4" w:space="0" w:color="auto"/>
              <w:bottom w:val="single" w:sz="4" w:space="0" w:color="auto"/>
              <w:right w:val="single" w:sz="4" w:space="0" w:color="auto"/>
            </w:tcBorders>
          </w:tcPr>
          <w:p w:rsidR="00EC10F1" w:rsidRPr="009E6AE4" w:rsidRDefault="00EC10F1" w:rsidP="0055775E">
            <w:pPr>
              <w:widowControl w:val="0"/>
              <w:autoSpaceDE w:val="0"/>
              <w:autoSpaceDN w:val="0"/>
              <w:jc w:val="center"/>
              <w:rPr>
                <w:color w:val="000000"/>
                <w:sz w:val="20"/>
              </w:rPr>
            </w:pPr>
            <w:r w:rsidRPr="009E6AE4">
              <w:rPr>
                <w:color w:val="000000"/>
                <w:sz w:val="20"/>
              </w:rPr>
              <w:t>6</w:t>
            </w:r>
          </w:p>
        </w:tc>
        <w:tc>
          <w:tcPr>
            <w:tcW w:w="1276" w:type="dxa"/>
            <w:tcBorders>
              <w:top w:val="single" w:sz="4" w:space="0" w:color="auto"/>
              <w:left w:val="single" w:sz="4" w:space="0" w:color="auto"/>
              <w:bottom w:val="single" w:sz="4" w:space="0" w:color="auto"/>
              <w:right w:val="single" w:sz="4" w:space="0" w:color="auto"/>
            </w:tcBorders>
          </w:tcPr>
          <w:p w:rsidR="00EC10F1" w:rsidRPr="009E6AE4" w:rsidRDefault="00EC10F1" w:rsidP="0055775E">
            <w:pPr>
              <w:widowControl w:val="0"/>
              <w:autoSpaceDE w:val="0"/>
              <w:autoSpaceDN w:val="0"/>
              <w:jc w:val="center"/>
              <w:rPr>
                <w:color w:val="000000"/>
                <w:sz w:val="20"/>
              </w:rPr>
            </w:pPr>
            <w:r w:rsidRPr="009E6AE4">
              <w:rPr>
                <w:color w:val="000000"/>
                <w:sz w:val="20"/>
              </w:rPr>
              <w:t>7</w:t>
            </w:r>
          </w:p>
        </w:tc>
        <w:tc>
          <w:tcPr>
            <w:tcW w:w="1275" w:type="dxa"/>
            <w:tcBorders>
              <w:top w:val="single" w:sz="4" w:space="0" w:color="auto"/>
              <w:left w:val="single" w:sz="4" w:space="0" w:color="auto"/>
              <w:bottom w:val="single" w:sz="4" w:space="0" w:color="auto"/>
              <w:right w:val="single" w:sz="4" w:space="0" w:color="auto"/>
            </w:tcBorders>
          </w:tcPr>
          <w:p w:rsidR="00EC10F1" w:rsidRPr="009E6AE4" w:rsidRDefault="00EC10F1" w:rsidP="0055775E">
            <w:pPr>
              <w:widowControl w:val="0"/>
              <w:autoSpaceDE w:val="0"/>
              <w:autoSpaceDN w:val="0"/>
              <w:jc w:val="center"/>
              <w:rPr>
                <w:color w:val="000000"/>
                <w:sz w:val="20"/>
              </w:rPr>
            </w:pPr>
            <w:r w:rsidRPr="009E6AE4">
              <w:rPr>
                <w:color w:val="000000"/>
                <w:sz w:val="20"/>
              </w:rPr>
              <w:t>8</w:t>
            </w:r>
          </w:p>
        </w:tc>
        <w:tc>
          <w:tcPr>
            <w:tcW w:w="993" w:type="dxa"/>
            <w:tcBorders>
              <w:top w:val="single" w:sz="4" w:space="0" w:color="auto"/>
              <w:left w:val="single" w:sz="4" w:space="0" w:color="auto"/>
              <w:bottom w:val="single" w:sz="4" w:space="0" w:color="auto"/>
            </w:tcBorders>
          </w:tcPr>
          <w:p w:rsidR="00EC10F1" w:rsidRPr="009E6AE4" w:rsidRDefault="00EC10F1" w:rsidP="0055775E">
            <w:pPr>
              <w:widowControl w:val="0"/>
              <w:autoSpaceDE w:val="0"/>
              <w:autoSpaceDN w:val="0"/>
              <w:jc w:val="center"/>
              <w:rPr>
                <w:color w:val="000000"/>
                <w:sz w:val="20"/>
              </w:rPr>
            </w:pPr>
            <w:r w:rsidRPr="009E6AE4">
              <w:rPr>
                <w:color w:val="000000"/>
                <w:sz w:val="20"/>
              </w:rPr>
              <w:t>9</w:t>
            </w:r>
          </w:p>
        </w:tc>
      </w:tr>
      <w:tr w:rsidR="0041310A" w:rsidRPr="00DA26C3" w:rsidTr="003802D8">
        <w:tc>
          <w:tcPr>
            <w:tcW w:w="15310" w:type="dxa"/>
            <w:gridSpan w:val="10"/>
            <w:tcBorders>
              <w:top w:val="single" w:sz="4" w:space="0" w:color="auto"/>
            </w:tcBorders>
          </w:tcPr>
          <w:p w:rsidR="0041310A" w:rsidRPr="00F81BA6" w:rsidRDefault="0041310A" w:rsidP="0055775E">
            <w:pPr>
              <w:jc w:val="center"/>
              <w:rPr>
                <w:color w:val="000000"/>
                <w:sz w:val="10"/>
                <w:szCs w:val="10"/>
              </w:rPr>
            </w:pPr>
          </w:p>
          <w:p w:rsidR="0041310A" w:rsidRPr="00F84040" w:rsidRDefault="00360D7F" w:rsidP="0055775E">
            <w:pPr>
              <w:jc w:val="center"/>
              <w:rPr>
                <w:b/>
                <w:color w:val="000000"/>
                <w:sz w:val="24"/>
                <w:szCs w:val="24"/>
              </w:rPr>
            </w:pPr>
            <w:r>
              <w:rPr>
                <w:b/>
                <w:color w:val="000000"/>
                <w:sz w:val="24"/>
                <w:szCs w:val="24"/>
              </w:rPr>
              <w:t>1</w:t>
            </w:r>
            <w:r w:rsidR="0041310A" w:rsidRPr="00F84040">
              <w:rPr>
                <w:b/>
                <w:color w:val="000000"/>
                <w:sz w:val="24"/>
                <w:szCs w:val="24"/>
              </w:rPr>
              <w:t>. Рынок выполнения работ по благоустройству городской среды</w:t>
            </w:r>
          </w:p>
          <w:p w:rsidR="0041310A" w:rsidRPr="00F81BA6" w:rsidRDefault="0041310A" w:rsidP="0055775E">
            <w:pPr>
              <w:jc w:val="center"/>
              <w:rPr>
                <w:color w:val="000000"/>
                <w:sz w:val="10"/>
                <w:szCs w:val="10"/>
              </w:rPr>
            </w:pPr>
          </w:p>
          <w:p w:rsidR="0041310A" w:rsidRPr="00F84040" w:rsidRDefault="0041310A" w:rsidP="0055775E">
            <w:pPr>
              <w:ind w:firstLine="709"/>
              <w:jc w:val="both"/>
              <w:rPr>
                <w:color w:val="000000"/>
                <w:sz w:val="24"/>
                <w:szCs w:val="24"/>
              </w:rPr>
            </w:pPr>
            <w:r w:rsidRPr="00F84040">
              <w:rPr>
                <w:color w:val="000000"/>
                <w:sz w:val="24"/>
                <w:szCs w:val="24"/>
              </w:rPr>
              <w:t xml:space="preserve">Структура рынка: </w:t>
            </w:r>
            <w:r w:rsidR="00D9425D">
              <w:rPr>
                <w:color w:val="000000"/>
                <w:sz w:val="24"/>
                <w:szCs w:val="24"/>
              </w:rPr>
              <w:t>м</w:t>
            </w:r>
            <w:r w:rsidRPr="00F84040">
              <w:rPr>
                <w:color w:val="000000"/>
                <w:sz w:val="24"/>
                <w:szCs w:val="24"/>
              </w:rPr>
              <w:t>ероприятия муниципальной программы "Формирование современной городской среды на территории городск</w:t>
            </w:r>
            <w:r>
              <w:rPr>
                <w:color w:val="000000"/>
                <w:sz w:val="24"/>
                <w:szCs w:val="24"/>
              </w:rPr>
              <w:t>ого округа "Город Архангельск"</w:t>
            </w:r>
            <w:r w:rsidRPr="00F84040">
              <w:rPr>
                <w:color w:val="000000"/>
                <w:sz w:val="24"/>
                <w:szCs w:val="24"/>
              </w:rPr>
              <w:t>, утвержденной постановлением Администрации муниципального образования "Город Архангельск" № 1294 от 31</w:t>
            </w:r>
            <w:r>
              <w:rPr>
                <w:color w:val="000000"/>
                <w:sz w:val="24"/>
                <w:szCs w:val="24"/>
              </w:rPr>
              <w:t xml:space="preserve"> октября </w:t>
            </w:r>
            <w:r w:rsidRPr="00F84040">
              <w:rPr>
                <w:color w:val="000000"/>
                <w:sz w:val="24"/>
                <w:szCs w:val="24"/>
              </w:rPr>
              <w:t>2017</w:t>
            </w:r>
            <w:r>
              <w:rPr>
                <w:color w:val="000000"/>
                <w:sz w:val="24"/>
                <w:szCs w:val="24"/>
              </w:rPr>
              <w:t xml:space="preserve"> года</w:t>
            </w:r>
            <w:r w:rsidRPr="00F84040">
              <w:rPr>
                <w:color w:val="000000"/>
                <w:sz w:val="24"/>
                <w:szCs w:val="24"/>
              </w:rPr>
              <w:t xml:space="preserve">, реализуются в рамках федерального проекта "Формирование комфортной городской среды" национального проекта "Жилье и городская среда" и отдельных мероприятий государственной программы Архангельской области "Формирование современной городской среды </w:t>
            </w:r>
            <w:r w:rsidR="0009531D">
              <w:rPr>
                <w:color w:val="000000"/>
                <w:sz w:val="24"/>
                <w:szCs w:val="24"/>
              </w:rPr>
              <w:br/>
            </w:r>
            <w:r w:rsidRPr="00F84040">
              <w:rPr>
                <w:color w:val="000000"/>
                <w:sz w:val="24"/>
                <w:szCs w:val="24"/>
              </w:rPr>
              <w:t>в Архангельской области", утвержденной постановлением Правительства Архангельской области от 22</w:t>
            </w:r>
            <w:r>
              <w:rPr>
                <w:color w:val="000000"/>
                <w:sz w:val="24"/>
                <w:szCs w:val="24"/>
              </w:rPr>
              <w:t xml:space="preserve"> августа </w:t>
            </w:r>
            <w:r w:rsidRPr="00F84040">
              <w:rPr>
                <w:color w:val="000000"/>
                <w:sz w:val="24"/>
                <w:szCs w:val="24"/>
              </w:rPr>
              <w:t>2017</w:t>
            </w:r>
            <w:r>
              <w:rPr>
                <w:color w:val="000000"/>
                <w:sz w:val="24"/>
                <w:szCs w:val="24"/>
              </w:rPr>
              <w:t>года</w:t>
            </w:r>
            <w:r w:rsidRPr="00F84040">
              <w:rPr>
                <w:color w:val="000000"/>
                <w:sz w:val="24"/>
                <w:szCs w:val="24"/>
              </w:rPr>
              <w:t xml:space="preserve"> № 330-ПП.</w:t>
            </w:r>
          </w:p>
          <w:p w:rsidR="0041310A" w:rsidRPr="00F84040" w:rsidRDefault="0041310A" w:rsidP="0055775E">
            <w:pPr>
              <w:ind w:firstLine="709"/>
              <w:jc w:val="both"/>
              <w:rPr>
                <w:color w:val="000000"/>
                <w:sz w:val="24"/>
                <w:szCs w:val="24"/>
              </w:rPr>
            </w:pPr>
            <w:r w:rsidRPr="00F84040">
              <w:rPr>
                <w:color w:val="000000"/>
                <w:sz w:val="24"/>
                <w:szCs w:val="24"/>
              </w:rPr>
              <w:t xml:space="preserve">Мероприятия в сфере благоустройства в городском округе "Город Архангельск" осуществляются в соответствии с </w:t>
            </w:r>
            <w:r w:rsidRPr="00572141">
              <w:rPr>
                <w:color w:val="000000"/>
                <w:sz w:val="24"/>
                <w:szCs w:val="24"/>
              </w:rPr>
              <w:t>Федеральны</w:t>
            </w:r>
            <w:r>
              <w:rPr>
                <w:color w:val="000000"/>
                <w:sz w:val="24"/>
                <w:szCs w:val="24"/>
              </w:rPr>
              <w:t>м</w:t>
            </w:r>
            <w:r w:rsidRPr="00572141">
              <w:rPr>
                <w:color w:val="000000"/>
                <w:sz w:val="24"/>
                <w:szCs w:val="24"/>
              </w:rPr>
              <w:t xml:space="preserve"> закон</w:t>
            </w:r>
            <w:r>
              <w:rPr>
                <w:color w:val="000000"/>
                <w:sz w:val="24"/>
                <w:szCs w:val="24"/>
              </w:rPr>
              <w:t>ом</w:t>
            </w:r>
            <w:r w:rsidRPr="00572141">
              <w:rPr>
                <w:color w:val="000000"/>
                <w:sz w:val="24"/>
                <w:szCs w:val="24"/>
              </w:rPr>
              <w:t xml:space="preserve"> </w:t>
            </w:r>
            <w:r w:rsidR="00992A15">
              <w:rPr>
                <w:color w:val="000000"/>
                <w:sz w:val="24"/>
                <w:szCs w:val="24"/>
              </w:rPr>
              <w:br/>
            </w:r>
            <w:r w:rsidRPr="00572141">
              <w:rPr>
                <w:color w:val="000000"/>
                <w:sz w:val="24"/>
                <w:szCs w:val="24"/>
              </w:rPr>
              <w:t>от 5</w:t>
            </w:r>
            <w:r>
              <w:rPr>
                <w:color w:val="000000"/>
                <w:sz w:val="24"/>
                <w:szCs w:val="24"/>
              </w:rPr>
              <w:t xml:space="preserve"> апреля </w:t>
            </w:r>
            <w:r w:rsidRPr="00572141">
              <w:rPr>
                <w:color w:val="000000"/>
                <w:sz w:val="24"/>
                <w:szCs w:val="24"/>
              </w:rPr>
              <w:t xml:space="preserve">2013 </w:t>
            </w:r>
            <w:r>
              <w:rPr>
                <w:color w:val="000000"/>
                <w:sz w:val="24"/>
                <w:szCs w:val="24"/>
              </w:rPr>
              <w:t xml:space="preserve">года </w:t>
            </w:r>
            <w:r w:rsidRPr="00572141">
              <w:rPr>
                <w:color w:val="000000"/>
                <w:sz w:val="24"/>
                <w:szCs w:val="24"/>
              </w:rPr>
              <w:t xml:space="preserve">№ 44-ФЗ </w:t>
            </w:r>
            <w:r>
              <w:rPr>
                <w:color w:val="000000"/>
                <w:sz w:val="24"/>
                <w:szCs w:val="24"/>
              </w:rPr>
              <w:t>"</w:t>
            </w:r>
            <w:r w:rsidRPr="00572141">
              <w:rPr>
                <w:color w:val="000000"/>
                <w:sz w:val="24"/>
                <w:szCs w:val="24"/>
              </w:rPr>
              <w:t>О контрактной системе в сфере закупок товаров, работ, услуг для обеспечения государственных и муниципальных нужд</w:t>
            </w:r>
            <w:r>
              <w:rPr>
                <w:color w:val="000000"/>
                <w:sz w:val="24"/>
                <w:szCs w:val="24"/>
              </w:rPr>
              <w:t>"</w:t>
            </w:r>
            <w:r w:rsidRPr="00572141">
              <w:rPr>
                <w:color w:val="000000"/>
                <w:sz w:val="24"/>
                <w:szCs w:val="24"/>
              </w:rPr>
              <w:t xml:space="preserve"> </w:t>
            </w:r>
            <w:r>
              <w:rPr>
                <w:color w:val="000000"/>
                <w:sz w:val="24"/>
                <w:szCs w:val="24"/>
              </w:rPr>
              <w:t xml:space="preserve">(далее – </w:t>
            </w:r>
            <w:r w:rsidR="00824FC4">
              <w:rPr>
                <w:color w:val="000000"/>
                <w:sz w:val="24"/>
                <w:szCs w:val="24"/>
              </w:rPr>
              <w:t>Ф</w:t>
            </w:r>
            <w:r>
              <w:rPr>
                <w:color w:val="000000"/>
                <w:sz w:val="24"/>
                <w:szCs w:val="24"/>
              </w:rPr>
              <w:t xml:space="preserve">едеральный закон </w:t>
            </w:r>
            <w:r w:rsidR="00D9425D">
              <w:rPr>
                <w:color w:val="000000"/>
                <w:sz w:val="24"/>
                <w:szCs w:val="24"/>
              </w:rPr>
              <w:t xml:space="preserve">№ </w:t>
            </w:r>
            <w:r>
              <w:rPr>
                <w:color w:val="000000"/>
                <w:sz w:val="24"/>
                <w:szCs w:val="24"/>
              </w:rPr>
              <w:t xml:space="preserve">44-ФЗ) </w:t>
            </w:r>
            <w:r w:rsidRPr="00F84040">
              <w:rPr>
                <w:color w:val="000000"/>
                <w:sz w:val="24"/>
                <w:szCs w:val="24"/>
              </w:rPr>
              <w:t>и в пределах бюджетного финансирования.</w:t>
            </w:r>
          </w:p>
          <w:p w:rsidR="0041310A" w:rsidRPr="00F84040" w:rsidRDefault="00824FC4" w:rsidP="0055775E">
            <w:pPr>
              <w:ind w:firstLine="709"/>
              <w:jc w:val="both"/>
              <w:rPr>
                <w:color w:val="000000"/>
                <w:sz w:val="24"/>
                <w:szCs w:val="24"/>
              </w:rPr>
            </w:pPr>
            <w:r>
              <w:rPr>
                <w:color w:val="000000"/>
                <w:sz w:val="24"/>
                <w:szCs w:val="24"/>
              </w:rPr>
              <w:t>В</w:t>
            </w:r>
            <w:r w:rsidR="0041310A">
              <w:rPr>
                <w:color w:val="000000"/>
                <w:sz w:val="24"/>
                <w:szCs w:val="24"/>
              </w:rPr>
              <w:t xml:space="preserve"> </w:t>
            </w:r>
            <w:r w:rsidR="0041310A" w:rsidRPr="00F84040">
              <w:rPr>
                <w:color w:val="000000"/>
                <w:sz w:val="24"/>
                <w:szCs w:val="24"/>
              </w:rPr>
              <w:t>2021 год</w:t>
            </w:r>
            <w:r w:rsidR="0041310A">
              <w:rPr>
                <w:color w:val="000000"/>
                <w:sz w:val="24"/>
                <w:szCs w:val="24"/>
              </w:rPr>
              <w:t>у</w:t>
            </w:r>
            <w:r w:rsidR="0041310A" w:rsidRPr="00F84040">
              <w:rPr>
                <w:color w:val="000000"/>
                <w:sz w:val="24"/>
                <w:szCs w:val="24"/>
              </w:rPr>
              <w:t xml:space="preserve"> </w:t>
            </w:r>
            <w:r w:rsidR="0041310A">
              <w:rPr>
                <w:color w:val="000000"/>
                <w:sz w:val="24"/>
                <w:szCs w:val="24"/>
              </w:rPr>
              <w:t xml:space="preserve">заключено </w:t>
            </w:r>
            <w:r w:rsidR="0041310A" w:rsidRPr="00F84040">
              <w:rPr>
                <w:color w:val="000000"/>
                <w:sz w:val="24"/>
                <w:szCs w:val="24"/>
              </w:rPr>
              <w:t xml:space="preserve">8 муниципальных контрактов из них 2 муниципальных контракта с МУП; 2022 год </w:t>
            </w:r>
            <w:r w:rsidR="0041310A">
              <w:rPr>
                <w:color w:val="000000"/>
                <w:sz w:val="24"/>
                <w:szCs w:val="24"/>
              </w:rPr>
              <w:t>заключено</w:t>
            </w:r>
            <w:r w:rsidR="0041310A" w:rsidRPr="00F84040">
              <w:rPr>
                <w:color w:val="000000"/>
                <w:sz w:val="24"/>
                <w:szCs w:val="24"/>
              </w:rPr>
              <w:t xml:space="preserve"> 5 муниципальных контрактов из них</w:t>
            </w:r>
            <w:r>
              <w:rPr>
                <w:color w:val="000000"/>
                <w:sz w:val="24"/>
                <w:szCs w:val="24"/>
              </w:rPr>
              <w:t xml:space="preserve"> 1 муниципальный контракт с МУП</w:t>
            </w:r>
            <w:r w:rsidR="0041310A" w:rsidRPr="00F84040">
              <w:rPr>
                <w:color w:val="000000"/>
                <w:sz w:val="24"/>
                <w:szCs w:val="24"/>
              </w:rPr>
              <w:t>.</w:t>
            </w:r>
          </w:p>
          <w:p w:rsidR="0041310A" w:rsidRPr="00F84040" w:rsidRDefault="0041310A" w:rsidP="0055775E">
            <w:pPr>
              <w:ind w:firstLine="709"/>
              <w:jc w:val="both"/>
              <w:rPr>
                <w:color w:val="000000"/>
                <w:sz w:val="24"/>
                <w:szCs w:val="24"/>
              </w:rPr>
            </w:pPr>
            <w:r w:rsidRPr="00F84040">
              <w:rPr>
                <w:color w:val="000000"/>
                <w:sz w:val="24"/>
                <w:szCs w:val="24"/>
              </w:rPr>
              <w:t xml:space="preserve">Проблематика рынка: </w:t>
            </w:r>
            <w:r w:rsidR="00D9425D">
              <w:rPr>
                <w:color w:val="000000"/>
                <w:sz w:val="24"/>
                <w:szCs w:val="24"/>
              </w:rPr>
              <w:t>п</w:t>
            </w:r>
            <w:r w:rsidRPr="00F84040">
              <w:rPr>
                <w:color w:val="000000"/>
                <w:sz w:val="24"/>
                <w:szCs w:val="24"/>
              </w:rPr>
              <w:t>роблемы в развитии конкуренции в данной сфере связаны с отсутствием достаточного числа организаций на территории городского округа "Город Архангельск", способных качественно и в срок выполнить работы по муниципальным контрактам</w:t>
            </w:r>
            <w:r w:rsidR="00743692">
              <w:rPr>
                <w:color w:val="000000"/>
                <w:sz w:val="24"/>
                <w:szCs w:val="24"/>
              </w:rPr>
              <w:t>, связанным с благоустройством городской среды</w:t>
            </w:r>
            <w:r w:rsidRPr="00F84040">
              <w:rPr>
                <w:color w:val="000000"/>
                <w:sz w:val="24"/>
                <w:szCs w:val="24"/>
              </w:rPr>
              <w:t xml:space="preserve">, нехваткой квалифицированных кадров и современной специализированной техники, </w:t>
            </w:r>
            <w:r w:rsidR="00992A15">
              <w:rPr>
                <w:color w:val="000000"/>
                <w:sz w:val="24"/>
                <w:szCs w:val="24"/>
              </w:rPr>
              <w:br/>
            </w:r>
            <w:r w:rsidRPr="00F84040">
              <w:rPr>
                <w:color w:val="000000"/>
                <w:sz w:val="24"/>
                <w:szCs w:val="24"/>
              </w:rPr>
              <w:t>что приводит к значительному удорожанию услуг и материалов, низкому качеству работ и затягиванию сроков выполнения работ.</w:t>
            </w:r>
          </w:p>
          <w:p w:rsidR="0041310A" w:rsidRPr="00F84040" w:rsidRDefault="0041310A" w:rsidP="0055775E">
            <w:pPr>
              <w:ind w:firstLine="709"/>
              <w:jc w:val="both"/>
              <w:rPr>
                <w:color w:val="000000"/>
                <w:sz w:val="24"/>
                <w:szCs w:val="24"/>
              </w:rPr>
            </w:pPr>
            <w:r w:rsidRPr="00F84040">
              <w:rPr>
                <w:color w:val="000000"/>
                <w:sz w:val="24"/>
                <w:szCs w:val="24"/>
              </w:rPr>
              <w:t>Задачи: реализация мероприятий, направленных на развитие конкуренции в сфере выполнения работ по благоустройству городской среды.</w:t>
            </w:r>
          </w:p>
          <w:p w:rsidR="0041310A" w:rsidRDefault="0041310A" w:rsidP="0055775E">
            <w:pPr>
              <w:ind w:firstLine="709"/>
              <w:jc w:val="both"/>
              <w:rPr>
                <w:color w:val="000000"/>
                <w:sz w:val="24"/>
                <w:szCs w:val="24"/>
              </w:rPr>
            </w:pPr>
            <w:r w:rsidRPr="00F84040">
              <w:rPr>
                <w:color w:val="000000"/>
                <w:sz w:val="24"/>
                <w:szCs w:val="24"/>
              </w:rPr>
              <w:t>Ожидаемый результат (цель): Сохранение и повышение достигнутого показателя "Доля организаций частной формы собственности в сфере выполнения работ по благоустройству городской среды".</w:t>
            </w:r>
          </w:p>
          <w:p w:rsidR="0055775E" w:rsidRDefault="0055775E" w:rsidP="0055775E">
            <w:pPr>
              <w:ind w:firstLine="709"/>
              <w:jc w:val="both"/>
              <w:rPr>
                <w:color w:val="000000"/>
                <w:sz w:val="24"/>
                <w:szCs w:val="24"/>
              </w:rPr>
            </w:pPr>
          </w:p>
          <w:p w:rsidR="0055775E" w:rsidRDefault="0055775E" w:rsidP="0055775E">
            <w:pPr>
              <w:ind w:firstLine="709"/>
              <w:jc w:val="both"/>
              <w:rPr>
                <w:color w:val="000000"/>
                <w:sz w:val="24"/>
                <w:szCs w:val="24"/>
              </w:rPr>
            </w:pPr>
          </w:p>
          <w:p w:rsidR="00F81BA6" w:rsidRPr="00F81BA6" w:rsidRDefault="00F81BA6" w:rsidP="0055775E">
            <w:pPr>
              <w:ind w:firstLine="709"/>
              <w:jc w:val="both"/>
              <w:rPr>
                <w:color w:val="000000"/>
                <w:sz w:val="10"/>
                <w:szCs w:val="10"/>
              </w:rPr>
            </w:pPr>
          </w:p>
        </w:tc>
      </w:tr>
      <w:tr w:rsidR="006E19D6" w:rsidRPr="00DA26C3" w:rsidTr="003802D8">
        <w:tc>
          <w:tcPr>
            <w:tcW w:w="568" w:type="dxa"/>
          </w:tcPr>
          <w:p w:rsidR="006E19D6" w:rsidRPr="003F1858" w:rsidRDefault="006E19D6" w:rsidP="0055775E">
            <w:pPr>
              <w:widowControl w:val="0"/>
              <w:autoSpaceDE w:val="0"/>
              <w:autoSpaceDN w:val="0"/>
              <w:jc w:val="center"/>
              <w:rPr>
                <w:color w:val="000000"/>
                <w:sz w:val="24"/>
                <w:szCs w:val="24"/>
              </w:rPr>
            </w:pPr>
            <w:r>
              <w:rPr>
                <w:color w:val="000000"/>
                <w:sz w:val="24"/>
                <w:szCs w:val="24"/>
              </w:rPr>
              <w:lastRenderedPageBreak/>
              <w:t>1</w:t>
            </w:r>
            <w:r w:rsidRPr="003F1858">
              <w:rPr>
                <w:color w:val="000000"/>
                <w:sz w:val="24"/>
                <w:szCs w:val="24"/>
              </w:rPr>
              <w:t>.1</w:t>
            </w:r>
          </w:p>
        </w:tc>
        <w:tc>
          <w:tcPr>
            <w:tcW w:w="3927" w:type="dxa"/>
          </w:tcPr>
          <w:p w:rsidR="006E19D6" w:rsidRPr="003F1858" w:rsidRDefault="006E19D6" w:rsidP="0055775E">
            <w:pPr>
              <w:widowControl w:val="0"/>
              <w:autoSpaceDE w:val="0"/>
              <w:autoSpaceDN w:val="0"/>
              <w:jc w:val="both"/>
              <w:rPr>
                <w:color w:val="000000"/>
                <w:sz w:val="24"/>
                <w:szCs w:val="24"/>
              </w:rPr>
            </w:pPr>
            <w:r w:rsidRPr="003F1858">
              <w:rPr>
                <w:color w:val="000000"/>
                <w:sz w:val="24"/>
                <w:szCs w:val="24"/>
              </w:rPr>
              <w:t xml:space="preserve">Применение конкурентных способов при размещении муниципальных заказов на выполнение работ по благоустройству городской среды, путем их объявления с применением </w:t>
            </w:r>
            <w:r>
              <w:rPr>
                <w:color w:val="000000"/>
                <w:sz w:val="24"/>
                <w:szCs w:val="24"/>
              </w:rPr>
              <w:t xml:space="preserve">Федерального закона № </w:t>
            </w:r>
            <w:r w:rsidRPr="003F1858">
              <w:rPr>
                <w:color w:val="000000"/>
                <w:sz w:val="24"/>
                <w:szCs w:val="24"/>
              </w:rPr>
              <w:t>44</w:t>
            </w:r>
            <w:r>
              <w:rPr>
                <w:color w:val="000000"/>
                <w:sz w:val="24"/>
                <w:szCs w:val="24"/>
              </w:rPr>
              <w:t>-</w:t>
            </w:r>
            <w:r w:rsidRPr="003F1858">
              <w:rPr>
                <w:color w:val="000000"/>
                <w:sz w:val="24"/>
                <w:szCs w:val="24"/>
              </w:rPr>
              <w:t xml:space="preserve">ФЗ </w:t>
            </w:r>
          </w:p>
        </w:tc>
        <w:tc>
          <w:tcPr>
            <w:tcW w:w="1743" w:type="dxa"/>
            <w:gridSpan w:val="2"/>
          </w:tcPr>
          <w:p w:rsidR="006E19D6" w:rsidRPr="003F1858" w:rsidRDefault="006E19D6" w:rsidP="0055775E">
            <w:pPr>
              <w:widowControl w:val="0"/>
              <w:autoSpaceDE w:val="0"/>
              <w:autoSpaceDN w:val="0"/>
              <w:jc w:val="center"/>
              <w:rPr>
                <w:color w:val="000000"/>
                <w:sz w:val="24"/>
                <w:szCs w:val="24"/>
              </w:rPr>
            </w:pPr>
            <w:r w:rsidRPr="003F1858">
              <w:rPr>
                <w:color w:val="000000"/>
                <w:sz w:val="24"/>
                <w:szCs w:val="24"/>
              </w:rPr>
              <w:t>2022-2024</w:t>
            </w:r>
            <w:r>
              <w:rPr>
                <w:color w:val="000000"/>
                <w:sz w:val="24"/>
                <w:szCs w:val="24"/>
              </w:rPr>
              <w:t xml:space="preserve"> годы</w:t>
            </w:r>
          </w:p>
        </w:tc>
        <w:tc>
          <w:tcPr>
            <w:tcW w:w="2976" w:type="dxa"/>
          </w:tcPr>
          <w:p w:rsidR="00AF26F0" w:rsidRDefault="006E19D6" w:rsidP="00992A15">
            <w:pPr>
              <w:widowControl w:val="0"/>
              <w:autoSpaceDE w:val="0"/>
              <w:autoSpaceDN w:val="0"/>
              <w:rPr>
                <w:color w:val="000000"/>
                <w:sz w:val="24"/>
                <w:szCs w:val="24"/>
              </w:rPr>
            </w:pPr>
            <w:r w:rsidRPr="00993DFF">
              <w:rPr>
                <w:color w:val="000000"/>
                <w:sz w:val="24"/>
                <w:szCs w:val="24"/>
              </w:rPr>
              <w:t xml:space="preserve">Извещение о закупке, опубликованное на официальном сайте единой информационной системы в сфере закупок </w:t>
            </w:r>
          </w:p>
          <w:p w:rsidR="006E19D6" w:rsidRPr="00993DFF" w:rsidRDefault="006E19D6" w:rsidP="00992A15">
            <w:pPr>
              <w:widowControl w:val="0"/>
              <w:autoSpaceDE w:val="0"/>
              <w:autoSpaceDN w:val="0"/>
              <w:rPr>
                <w:color w:val="000000"/>
                <w:sz w:val="24"/>
                <w:szCs w:val="24"/>
              </w:rPr>
            </w:pPr>
            <w:r w:rsidRPr="00993DFF">
              <w:rPr>
                <w:color w:val="000000"/>
                <w:sz w:val="24"/>
                <w:szCs w:val="24"/>
              </w:rPr>
              <w:t>в информационно-телекоммуникационной сети</w:t>
            </w:r>
            <w:r>
              <w:rPr>
                <w:color w:val="000000"/>
                <w:sz w:val="24"/>
                <w:szCs w:val="24"/>
              </w:rPr>
              <w:t xml:space="preserve"> </w:t>
            </w:r>
            <w:r w:rsidRPr="00993DFF">
              <w:rPr>
                <w:color w:val="000000"/>
                <w:sz w:val="24"/>
                <w:szCs w:val="24"/>
              </w:rPr>
              <w:t>"Интернет", организация и проведение торгов или иных</w:t>
            </w:r>
          </w:p>
          <w:p w:rsidR="006E19D6" w:rsidRPr="00A67AC6" w:rsidRDefault="006E19D6" w:rsidP="0055775E">
            <w:pPr>
              <w:widowControl w:val="0"/>
              <w:autoSpaceDE w:val="0"/>
              <w:autoSpaceDN w:val="0"/>
              <w:jc w:val="center"/>
              <w:rPr>
                <w:i/>
                <w:color w:val="000000"/>
                <w:sz w:val="24"/>
                <w:szCs w:val="24"/>
                <w:highlight w:val="yellow"/>
              </w:rPr>
            </w:pPr>
            <w:r w:rsidRPr="00993DFF">
              <w:rPr>
                <w:color w:val="000000"/>
                <w:sz w:val="24"/>
                <w:szCs w:val="24"/>
              </w:rPr>
              <w:t>конкурентных процедур</w:t>
            </w:r>
          </w:p>
        </w:tc>
        <w:tc>
          <w:tcPr>
            <w:tcW w:w="1276" w:type="dxa"/>
          </w:tcPr>
          <w:p w:rsidR="006E19D6" w:rsidRPr="006E19D6" w:rsidRDefault="006E19D6" w:rsidP="0055775E">
            <w:pPr>
              <w:jc w:val="center"/>
              <w:rPr>
                <w:sz w:val="24"/>
                <w:szCs w:val="24"/>
              </w:rPr>
            </w:pPr>
            <w:r w:rsidRPr="006E19D6">
              <w:rPr>
                <w:sz w:val="24"/>
                <w:szCs w:val="24"/>
              </w:rPr>
              <w:t>50,0%</w:t>
            </w:r>
          </w:p>
        </w:tc>
        <w:tc>
          <w:tcPr>
            <w:tcW w:w="1276" w:type="dxa"/>
          </w:tcPr>
          <w:p w:rsidR="006E19D6" w:rsidRPr="006E19D6" w:rsidRDefault="006E19D6" w:rsidP="0055775E">
            <w:pPr>
              <w:jc w:val="center"/>
              <w:rPr>
                <w:sz w:val="24"/>
                <w:szCs w:val="24"/>
              </w:rPr>
            </w:pPr>
            <w:r w:rsidRPr="006E19D6">
              <w:rPr>
                <w:sz w:val="24"/>
                <w:szCs w:val="24"/>
              </w:rPr>
              <w:t>60,0%</w:t>
            </w:r>
          </w:p>
        </w:tc>
        <w:tc>
          <w:tcPr>
            <w:tcW w:w="1276" w:type="dxa"/>
          </w:tcPr>
          <w:p w:rsidR="006E19D6" w:rsidRPr="006E19D6" w:rsidRDefault="006E19D6" w:rsidP="0055775E">
            <w:pPr>
              <w:jc w:val="center"/>
              <w:rPr>
                <w:sz w:val="24"/>
                <w:szCs w:val="24"/>
              </w:rPr>
            </w:pPr>
            <w:r w:rsidRPr="006E19D6">
              <w:rPr>
                <w:sz w:val="24"/>
                <w:szCs w:val="24"/>
              </w:rPr>
              <w:t>60,0%</w:t>
            </w:r>
          </w:p>
        </w:tc>
        <w:tc>
          <w:tcPr>
            <w:tcW w:w="1275" w:type="dxa"/>
          </w:tcPr>
          <w:p w:rsidR="006E19D6" w:rsidRPr="006E19D6" w:rsidRDefault="006E19D6" w:rsidP="0055775E">
            <w:pPr>
              <w:jc w:val="center"/>
              <w:rPr>
                <w:sz w:val="24"/>
                <w:szCs w:val="24"/>
              </w:rPr>
            </w:pPr>
            <w:r w:rsidRPr="006E19D6">
              <w:rPr>
                <w:sz w:val="24"/>
                <w:szCs w:val="24"/>
              </w:rPr>
              <w:t>60,0%</w:t>
            </w:r>
          </w:p>
        </w:tc>
        <w:tc>
          <w:tcPr>
            <w:tcW w:w="993" w:type="dxa"/>
          </w:tcPr>
          <w:p w:rsidR="006E19D6" w:rsidRPr="006E19D6" w:rsidRDefault="006E19D6" w:rsidP="0055775E">
            <w:pPr>
              <w:jc w:val="center"/>
              <w:rPr>
                <w:sz w:val="24"/>
                <w:szCs w:val="24"/>
              </w:rPr>
            </w:pPr>
            <w:r w:rsidRPr="006E19D6">
              <w:rPr>
                <w:sz w:val="24"/>
                <w:szCs w:val="24"/>
              </w:rPr>
              <w:t>60,0%</w:t>
            </w:r>
          </w:p>
        </w:tc>
      </w:tr>
      <w:tr w:rsidR="0041310A" w:rsidRPr="00DA26C3" w:rsidTr="003802D8">
        <w:tc>
          <w:tcPr>
            <w:tcW w:w="15310" w:type="dxa"/>
            <w:gridSpan w:val="10"/>
          </w:tcPr>
          <w:p w:rsidR="00993DFF" w:rsidRPr="00A45307" w:rsidRDefault="00993DFF" w:rsidP="0055775E">
            <w:pPr>
              <w:jc w:val="center"/>
              <w:rPr>
                <w:b/>
                <w:color w:val="000000"/>
                <w:sz w:val="10"/>
                <w:szCs w:val="10"/>
              </w:rPr>
            </w:pPr>
          </w:p>
          <w:p w:rsidR="00993DFF" w:rsidRDefault="00360D7F" w:rsidP="0055775E">
            <w:pPr>
              <w:jc w:val="center"/>
              <w:rPr>
                <w:b/>
                <w:color w:val="000000"/>
                <w:sz w:val="24"/>
                <w:szCs w:val="24"/>
              </w:rPr>
            </w:pPr>
            <w:r>
              <w:rPr>
                <w:b/>
                <w:color w:val="000000"/>
                <w:sz w:val="24"/>
                <w:szCs w:val="24"/>
              </w:rPr>
              <w:t>2</w:t>
            </w:r>
            <w:r w:rsidR="00993DFF" w:rsidRPr="00A62FFC">
              <w:rPr>
                <w:b/>
                <w:color w:val="000000"/>
                <w:sz w:val="24"/>
                <w:szCs w:val="24"/>
              </w:rPr>
              <w:t>. Рынок оказания услуг по перевозке пассажиров автомобильным транспортом по муниципальным</w:t>
            </w:r>
            <w:r w:rsidR="00993DFF">
              <w:rPr>
                <w:b/>
                <w:color w:val="000000"/>
                <w:sz w:val="24"/>
                <w:szCs w:val="24"/>
              </w:rPr>
              <w:t xml:space="preserve"> маршрутам регулярных перевозок</w:t>
            </w:r>
          </w:p>
          <w:p w:rsidR="00993DFF" w:rsidRPr="00A45307" w:rsidRDefault="00993DFF" w:rsidP="0055775E">
            <w:pPr>
              <w:ind w:firstLine="709"/>
              <w:jc w:val="both"/>
              <w:rPr>
                <w:rFonts w:eastAsia="Calibri"/>
                <w:sz w:val="10"/>
                <w:szCs w:val="10"/>
                <w:lang w:eastAsia="en-US"/>
              </w:rPr>
            </w:pPr>
          </w:p>
          <w:p w:rsidR="00075F8E" w:rsidRPr="00702BE8" w:rsidRDefault="00075F8E" w:rsidP="0055775E">
            <w:pPr>
              <w:ind w:firstLine="709"/>
              <w:jc w:val="both"/>
              <w:rPr>
                <w:rFonts w:eastAsia="Calibri"/>
                <w:sz w:val="24"/>
                <w:szCs w:val="24"/>
                <w:lang w:eastAsia="en-US"/>
              </w:rPr>
            </w:pPr>
            <w:r w:rsidRPr="00993DFF">
              <w:rPr>
                <w:rFonts w:eastAsia="Calibri"/>
                <w:sz w:val="24"/>
                <w:szCs w:val="24"/>
                <w:lang w:eastAsia="en-US"/>
              </w:rPr>
              <w:t>Структура рынка:</w:t>
            </w:r>
            <w:r w:rsidRPr="00702BE8">
              <w:rPr>
                <w:rFonts w:eastAsia="Calibri"/>
                <w:sz w:val="24"/>
                <w:szCs w:val="24"/>
                <w:lang w:eastAsia="en-US"/>
              </w:rPr>
              <w:t xml:space="preserve"> </w:t>
            </w:r>
            <w:r>
              <w:rPr>
                <w:rFonts w:eastAsia="Calibri"/>
                <w:sz w:val="24"/>
                <w:szCs w:val="24"/>
                <w:lang w:eastAsia="en-US"/>
              </w:rPr>
              <w:t>м</w:t>
            </w:r>
            <w:r w:rsidRPr="00702BE8">
              <w:rPr>
                <w:rFonts w:eastAsia="Calibri"/>
                <w:sz w:val="24"/>
                <w:szCs w:val="24"/>
                <w:lang w:eastAsia="en-US"/>
              </w:rPr>
              <w:t>аршрутная сеть городского округа "Город Архангельск" сформирована с учетом потребности в перевозках пассажиров и состоит из 32 муниципальных маршрутов регулярных перевозок: на 30 маршрутах предусмотрены регулярные перевозки по регулируемым тарифам, на 2 – по нерегулируемым.</w:t>
            </w:r>
          </w:p>
          <w:p w:rsidR="00075F8E" w:rsidRPr="00702BE8" w:rsidRDefault="00075F8E" w:rsidP="0055775E">
            <w:pPr>
              <w:autoSpaceDE w:val="0"/>
              <w:autoSpaceDN w:val="0"/>
              <w:adjustRightInd w:val="0"/>
              <w:ind w:firstLine="709"/>
              <w:jc w:val="both"/>
              <w:rPr>
                <w:sz w:val="24"/>
                <w:szCs w:val="24"/>
              </w:rPr>
            </w:pPr>
            <w:r w:rsidRPr="00702BE8">
              <w:rPr>
                <w:rFonts w:eastAsia="Calibri"/>
                <w:sz w:val="24"/>
                <w:szCs w:val="24"/>
                <w:lang w:eastAsia="en-US"/>
              </w:rPr>
              <w:t xml:space="preserve">В соответствии с Порядком организации транспортного обслуживания по муниципальным маршрутам регулярных автобусных перевозок </w:t>
            </w:r>
            <w:r w:rsidR="0009531D">
              <w:rPr>
                <w:rFonts w:eastAsia="Calibri"/>
                <w:sz w:val="24"/>
                <w:szCs w:val="24"/>
                <w:lang w:eastAsia="en-US"/>
              </w:rPr>
              <w:br/>
            </w:r>
            <w:r w:rsidRPr="00702BE8">
              <w:rPr>
                <w:rFonts w:eastAsia="Calibri"/>
                <w:sz w:val="24"/>
                <w:szCs w:val="24"/>
                <w:lang w:eastAsia="en-US"/>
              </w:rPr>
              <w:t>на территории муниципального образования "Город Архангельск", утвержд</w:t>
            </w:r>
            <w:r w:rsidR="0009531D">
              <w:rPr>
                <w:rFonts w:eastAsia="Calibri"/>
                <w:sz w:val="24"/>
                <w:szCs w:val="24"/>
                <w:lang w:eastAsia="en-US"/>
              </w:rPr>
              <w:t>е</w:t>
            </w:r>
            <w:r w:rsidRPr="00702BE8">
              <w:rPr>
                <w:rFonts w:eastAsia="Calibri"/>
                <w:sz w:val="24"/>
                <w:szCs w:val="24"/>
                <w:lang w:eastAsia="en-US"/>
              </w:rPr>
              <w:t xml:space="preserve">нным </w:t>
            </w:r>
            <w:r w:rsidRPr="00702BE8">
              <w:rPr>
                <w:sz w:val="24"/>
                <w:szCs w:val="24"/>
              </w:rPr>
              <w:t>постановлением Администрации муниципального образования "Город Архангельск" от 21</w:t>
            </w:r>
            <w:r>
              <w:rPr>
                <w:sz w:val="24"/>
                <w:szCs w:val="24"/>
              </w:rPr>
              <w:t xml:space="preserve"> октября </w:t>
            </w:r>
            <w:r w:rsidRPr="00702BE8">
              <w:rPr>
                <w:sz w:val="24"/>
                <w:szCs w:val="24"/>
              </w:rPr>
              <w:t xml:space="preserve">2016 </w:t>
            </w:r>
            <w:r>
              <w:rPr>
                <w:sz w:val="24"/>
                <w:szCs w:val="24"/>
              </w:rPr>
              <w:t xml:space="preserve">года </w:t>
            </w:r>
            <w:r w:rsidRPr="00702BE8">
              <w:rPr>
                <w:sz w:val="24"/>
                <w:szCs w:val="24"/>
              </w:rPr>
              <w:t xml:space="preserve">№ 1179, перевозчики привлекаются для работы на муниципальных маршрутах регулярных перевозок: </w:t>
            </w:r>
          </w:p>
          <w:p w:rsidR="00075F8E" w:rsidRPr="00702BE8" w:rsidRDefault="00075F8E" w:rsidP="0055775E">
            <w:pPr>
              <w:autoSpaceDE w:val="0"/>
              <w:autoSpaceDN w:val="0"/>
              <w:adjustRightInd w:val="0"/>
              <w:ind w:firstLine="709"/>
              <w:jc w:val="both"/>
              <w:rPr>
                <w:sz w:val="24"/>
                <w:szCs w:val="24"/>
              </w:rPr>
            </w:pPr>
            <w:r w:rsidRPr="00702BE8">
              <w:rPr>
                <w:sz w:val="24"/>
                <w:szCs w:val="24"/>
              </w:rPr>
              <w:t xml:space="preserve">по регулируемым тарифам </w:t>
            </w:r>
            <w:r>
              <w:rPr>
                <w:sz w:val="24"/>
                <w:szCs w:val="24"/>
              </w:rPr>
              <w:t>–</w:t>
            </w:r>
            <w:r w:rsidRPr="00702BE8">
              <w:rPr>
                <w:sz w:val="24"/>
                <w:szCs w:val="24"/>
              </w:rPr>
              <w:t xml:space="preserve"> посредством организации и проведения процедур</w:t>
            </w:r>
            <w:r>
              <w:rPr>
                <w:sz w:val="24"/>
                <w:szCs w:val="24"/>
              </w:rPr>
              <w:t xml:space="preserve"> </w:t>
            </w:r>
            <w:r w:rsidRPr="00702BE8">
              <w:rPr>
                <w:sz w:val="24"/>
                <w:szCs w:val="24"/>
              </w:rPr>
              <w:t>по определению подрядчиков в порядке, установленном законодательством Российской Федерации</w:t>
            </w:r>
            <w:r>
              <w:rPr>
                <w:sz w:val="24"/>
                <w:szCs w:val="24"/>
              </w:rPr>
              <w:t xml:space="preserve"> </w:t>
            </w:r>
            <w:r w:rsidRPr="00702BE8">
              <w:rPr>
                <w:sz w:val="24"/>
                <w:szCs w:val="24"/>
              </w:rPr>
              <w:t xml:space="preserve">о контрактной системе в сфере закупок товаров, работ, услуг для обеспечения государственных </w:t>
            </w:r>
            <w:r w:rsidRPr="00702BE8">
              <w:rPr>
                <w:sz w:val="24"/>
                <w:szCs w:val="24"/>
              </w:rPr>
              <w:br/>
              <w:t xml:space="preserve">и муниципальных нужд; </w:t>
            </w:r>
          </w:p>
          <w:p w:rsidR="00075F8E" w:rsidRPr="00702BE8" w:rsidRDefault="00075F8E" w:rsidP="0055775E">
            <w:pPr>
              <w:autoSpaceDE w:val="0"/>
              <w:autoSpaceDN w:val="0"/>
              <w:adjustRightInd w:val="0"/>
              <w:ind w:firstLine="709"/>
              <w:jc w:val="both"/>
              <w:rPr>
                <w:sz w:val="24"/>
                <w:szCs w:val="24"/>
              </w:rPr>
            </w:pPr>
            <w:r w:rsidRPr="00702BE8">
              <w:rPr>
                <w:sz w:val="24"/>
                <w:szCs w:val="24"/>
              </w:rPr>
              <w:t>по нерегулируемым тарифам – путем организации и проведение открытого конкурса на право получения свидетельства об осуществлении регулярных автобусных перевозок по одному</w:t>
            </w:r>
            <w:r>
              <w:rPr>
                <w:sz w:val="24"/>
                <w:szCs w:val="24"/>
              </w:rPr>
              <w:t xml:space="preserve"> </w:t>
            </w:r>
            <w:r w:rsidRPr="00702BE8">
              <w:rPr>
                <w:sz w:val="24"/>
                <w:szCs w:val="24"/>
              </w:rPr>
              <w:t>или нескольким муниципальным маршрутам по нерегулируемым тарифам.</w:t>
            </w:r>
          </w:p>
          <w:p w:rsidR="00075F8E" w:rsidRPr="00702BE8" w:rsidRDefault="00075F8E" w:rsidP="0055775E">
            <w:pPr>
              <w:autoSpaceDE w:val="0"/>
              <w:autoSpaceDN w:val="0"/>
              <w:adjustRightInd w:val="0"/>
              <w:ind w:firstLine="709"/>
              <w:jc w:val="both"/>
              <w:rPr>
                <w:sz w:val="24"/>
                <w:szCs w:val="24"/>
              </w:rPr>
            </w:pPr>
            <w:r w:rsidRPr="00416DE6">
              <w:rPr>
                <w:spacing w:val="-2"/>
                <w:sz w:val="24"/>
                <w:szCs w:val="24"/>
              </w:rPr>
              <w:t>При отсутствии</w:t>
            </w:r>
            <w:r w:rsidRPr="00416DE6">
              <w:rPr>
                <w:sz w:val="24"/>
                <w:szCs w:val="24"/>
              </w:rPr>
              <w:t xml:space="preserve"> предложений организаций частной формы собственности на муниципальном маршруте регулярных перевозок № 18 "</w:t>
            </w:r>
            <w:r>
              <w:rPr>
                <w:sz w:val="24"/>
                <w:szCs w:val="24"/>
              </w:rPr>
              <w:t xml:space="preserve">Причал </w:t>
            </w:r>
            <w:r w:rsidRPr="00416DE6">
              <w:rPr>
                <w:sz w:val="24"/>
                <w:szCs w:val="24"/>
              </w:rPr>
              <w:t xml:space="preserve">МЛП – Конвейер" до 13 сентября 2022 года перевозки осуществлял МУП "АПАП-3", с 13 сентября муниципальный контракт заключен с хозяйствующим субъектом. Таким образом, все муниципальные маршруты регулярных перевозок </w:t>
            </w:r>
            <w:r w:rsidR="003C0E0F">
              <w:rPr>
                <w:sz w:val="24"/>
                <w:szCs w:val="24"/>
              </w:rPr>
              <w:t xml:space="preserve">в период </w:t>
            </w:r>
            <w:r>
              <w:rPr>
                <w:sz w:val="24"/>
                <w:szCs w:val="24"/>
              </w:rPr>
              <w:t>с 13 сентября по 31 декабря</w:t>
            </w:r>
            <w:r w:rsidRPr="00416DE6">
              <w:rPr>
                <w:sz w:val="24"/>
                <w:szCs w:val="24"/>
              </w:rPr>
              <w:t xml:space="preserve"> </w:t>
            </w:r>
            <w:r>
              <w:rPr>
                <w:sz w:val="24"/>
                <w:szCs w:val="24"/>
              </w:rPr>
              <w:t>2022 года</w:t>
            </w:r>
            <w:r w:rsidRPr="00416DE6">
              <w:rPr>
                <w:sz w:val="24"/>
                <w:szCs w:val="24"/>
              </w:rPr>
              <w:t xml:space="preserve"> </w:t>
            </w:r>
            <w:r>
              <w:rPr>
                <w:sz w:val="24"/>
                <w:szCs w:val="24"/>
              </w:rPr>
              <w:t xml:space="preserve">будут </w:t>
            </w:r>
            <w:r w:rsidRPr="00416DE6">
              <w:rPr>
                <w:sz w:val="24"/>
                <w:szCs w:val="24"/>
              </w:rPr>
              <w:t>обслужива</w:t>
            </w:r>
            <w:r>
              <w:rPr>
                <w:sz w:val="24"/>
                <w:szCs w:val="24"/>
              </w:rPr>
              <w:t>ться</w:t>
            </w:r>
            <w:r w:rsidRPr="00416DE6">
              <w:rPr>
                <w:sz w:val="24"/>
                <w:szCs w:val="24"/>
              </w:rPr>
              <w:t xml:space="preserve"> организациями частной формы собственности.</w:t>
            </w:r>
            <w:r w:rsidRPr="00702BE8">
              <w:rPr>
                <w:sz w:val="24"/>
                <w:szCs w:val="24"/>
              </w:rPr>
              <w:t xml:space="preserve"> </w:t>
            </w:r>
            <w:r w:rsidR="003C0E0F">
              <w:rPr>
                <w:sz w:val="24"/>
                <w:szCs w:val="24"/>
              </w:rPr>
              <w:t>В связи с чем</w:t>
            </w:r>
            <w:r>
              <w:rPr>
                <w:sz w:val="24"/>
                <w:szCs w:val="24"/>
              </w:rPr>
              <w:t xml:space="preserve">, на 31 декабря 2022 года </w:t>
            </w:r>
            <w:r w:rsidRPr="004A3EA0">
              <w:rPr>
                <w:sz w:val="24"/>
                <w:szCs w:val="24"/>
              </w:rPr>
              <w:t>значени</w:t>
            </w:r>
            <w:r>
              <w:rPr>
                <w:sz w:val="24"/>
                <w:szCs w:val="24"/>
              </w:rPr>
              <w:t>е</w:t>
            </w:r>
            <w:r w:rsidRPr="004A3EA0">
              <w:rPr>
                <w:sz w:val="24"/>
                <w:szCs w:val="24"/>
              </w:rPr>
              <w:t xml:space="preserve"> ключевого показателя "Доля услуг (работ) по перевозке пассажиров автомобильным транспортом по муниципальным маршрутам регулярных перевозок, оказанных (выполненных) организаци</w:t>
            </w:r>
            <w:r w:rsidR="003C0E0F">
              <w:rPr>
                <w:sz w:val="24"/>
                <w:szCs w:val="24"/>
              </w:rPr>
              <w:t>ями частной формы собственности</w:t>
            </w:r>
            <w:r w:rsidRPr="004A3EA0">
              <w:rPr>
                <w:sz w:val="24"/>
                <w:szCs w:val="24"/>
              </w:rPr>
              <w:t xml:space="preserve">" </w:t>
            </w:r>
            <w:r>
              <w:rPr>
                <w:sz w:val="24"/>
                <w:szCs w:val="24"/>
              </w:rPr>
              <w:t>составило</w:t>
            </w:r>
            <w:r w:rsidRPr="004A3EA0">
              <w:rPr>
                <w:sz w:val="24"/>
                <w:szCs w:val="24"/>
              </w:rPr>
              <w:t xml:space="preserve"> 100 процентов</w:t>
            </w:r>
            <w:r>
              <w:rPr>
                <w:sz w:val="24"/>
                <w:szCs w:val="24"/>
              </w:rPr>
              <w:t>.</w:t>
            </w:r>
          </w:p>
          <w:p w:rsidR="00075F8E" w:rsidRPr="00702BE8" w:rsidRDefault="00075F8E" w:rsidP="0055775E">
            <w:pPr>
              <w:ind w:firstLine="709"/>
              <w:jc w:val="both"/>
              <w:rPr>
                <w:color w:val="000000"/>
                <w:sz w:val="24"/>
                <w:szCs w:val="24"/>
              </w:rPr>
            </w:pPr>
            <w:r w:rsidRPr="00D15C9C">
              <w:rPr>
                <w:rFonts w:eastAsia="Calibri"/>
                <w:sz w:val="24"/>
                <w:szCs w:val="24"/>
                <w:lang w:eastAsia="en-US"/>
              </w:rPr>
              <w:t>Проблематика рынка:</w:t>
            </w:r>
            <w:r w:rsidRPr="00702BE8">
              <w:rPr>
                <w:rFonts w:eastAsia="Calibri"/>
                <w:sz w:val="24"/>
                <w:szCs w:val="24"/>
                <w:lang w:eastAsia="en-US"/>
              </w:rPr>
              <w:t xml:space="preserve"> </w:t>
            </w:r>
            <w:r>
              <w:rPr>
                <w:rFonts w:eastAsia="Calibri"/>
                <w:sz w:val="24"/>
                <w:szCs w:val="24"/>
                <w:lang w:eastAsia="en-US"/>
              </w:rPr>
              <w:t>о</w:t>
            </w:r>
            <w:r w:rsidRPr="00702BE8">
              <w:rPr>
                <w:rFonts w:eastAsia="Calibri"/>
                <w:sz w:val="24"/>
                <w:szCs w:val="24"/>
                <w:lang w:eastAsia="en-US"/>
              </w:rPr>
              <w:t xml:space="preserve">сновным барьером для входа на рынок </w:t>
            </w:r>
            <w:r w:rsidRPr="00702BE8">
              <w:rPr>
                <w:sz w:val="24"/>
                <w:szCs w:val="24"/>
              </w:rPr>
              <w:t xml:space="preserve">оказания услуг по перевозке пассажиров автомобильным транспортом по муниципальным маршрутам </w:t>
            </w:r>
            <w:r w:rsidRPr="00702BE8">
              <w:rPr>
                <w:color w:val="000000"/>
                <w:sz w:val="24"/>
                <w:szCs w:val="24"/>
              </w:rPr>
              <w:t xml:space="preserve">регулярных перевозок является необходимость </w:t>
            </w:r>
            <w:r w:rsidRPr="00702BE8">
              <w:rPr>
                <w:color w:val="000000"/>
                <w:spacing w:val="-4"/>
                <w:sz w:val="24"/>
                <w:szCs w:val="24"/>
              </w:rPr>
              <w:t>значительных первоначальных капитальных вложений на приобретение</w:t>
            </w:r>
            <w:r w:rsidRPr="00702BE8">
              <w:rPr>
                <w:color w:val="000000"/>
                <w:sz w:val="24"/>
                <w:szCs w:val="24"/>
              </w:rPr>
              <w:t xml:space="preserve"> необходимого транспорта (автобусов) и организацию обслуживания автобусного парка</w:t>
            </w:r>
            <w:r>
              <w:rPr>
                <w:color w:val="000000"/>
                <w:sz w:val="24"/>
                <w:szCs w:val="24"/>
              </w:rPr>
              <w:t xml:space="preserve"> </w:t>
            </w:r>
            <w:r w:rsidRPr="00702BE8">
              <w:rPr>
                <w:color w:val="000000"/>
                <w:sz w:val="24"/>
                <w:szCs w:val="24"/>
              </w:rPr>
              <w:t xml:space="preserve">при длительных сроках окупаемости этих вложений. </w:t>
            </w:r>
            <w:r w:rsidRPr="00702BE8">
              <w:rPr>
                <w:color w:val="000000"/>
                <w:sz w:val="24"/>
                <w:szCs w:val="24"/>
              </w:rPr>
              <w:lastRenderedPageBreak/>
              <w:t>Преодолению данного барьера способствует предоставление в рамках муниципальных контрактов на</w:t>
            </w:r>
            <w:r w:rsidRPr="00702BE8">
              <w:rPr>
                <w:sz w:val="24"/>
                <w:szCs w:val="24"/>
                <w:shd w:val="clear" w:color="auto" w:fill="FFFFFF"/>
              </w:rPr>
              <w:t xml:space="preserve"> выполнения работ, связанных </w:t>
            </w:r>
            <w:r w:rsidRPr="00702BE8">
              <w:rPr>
                <w:sz w:val="24"/>
                <w:szCs w:val="24"/>
                <w:shd w:val="clear" w:color="auto" w:fill="FFFFFF"/>
              </w:rPr>
              <w:br/>
              <w:t>с осуществлением регулярных перевозок по регулируемым тарифам,</w:t>
            </w:r>
            <w:r w:rsidRPr="00702BE8">
              <w:rPr>
                <w:color w:val="000000"/>
                <w:sz w:val="24"/>
                <w:szCs w:val="24"/>
              </w:rPr>
              <w:t xml:space="preserve"> аванса в 20 %.</w:t>
            </w:r>
          </w:p>
          <w:p w:rsidR="00075F8E" w:rsidRPr="00702BE8" w:rsidRDefault="00075F8E" w:rsidP="0055775E">
            <w:pPr>
              <w:widowControl w:val="0"/>
              <w:autoSpaceDE w:val="0"/>
              <w:autoSpaceDN w:val="0"/>
              <w:ind w:firstLine="709"/>
              <w:jc w:val="both"/>
              <w:rPr>
                <w:color w:val="000000"/>
                <w:sz w:val="24"/>
                <w:szCs w:val="24"/>
              </w:rPr>
            </w:pPr>
            <w:r w:rsidRPr="00702BE8">
              <w:rPr>
                <w:color w:val="000000"/>
                <w:sz w:val="24"/>
                <w:szCs w:val="24"/>
              </w:rPr>
              <w:t xml:space="preserve">Установление требований к характеристикам автобусов обусловлены необходимостью повышения качества транспортного обслуживания населения города Архангельска и не может свидетельствовать об ограничении прав участников закупки. </w:t>
            </w:r>
          </w:p>
          <w:p w:rsidR="00075F8E" w:rsidRPr="00702BE8" w:rsidRDefault="00075F8E" w:rsidP="0055775E">
            <w:pPr>
              <w:ind w:firstLine="709"/>
              <w:jc w:val="both"/>
              <w:rPr>
                <w:sz w:val="24"/>
                <w:szCs w:val="24"/>
              </w:rPr>
            </w:pPr>
            <w:r w:rsidRPr="00D15C9C">
              <w:rPr>
                <w:rFonts w:eastAsia="Calibri"/>
                <w:sz w:val="24"/>
                <w:szCs w:val="24"/>
                <w:lang w:eastAsia="en-US"/>
              </w:rPr>
              <w:t>Задачи:</w:t>
            </w:r>
            <w:r w:rsidRPr="00702BE8">
              <w:rPr>
                <w:rFonts w:eastAsia="Calibri"/>
                <w:sz w:val="24"/>
                <w:szCs w:val="24"/>
                <w:lang w:eastAsia="en-US"/>
              </w:rPr>
              <w:t xml:space="preserve"> </w:t>
            </w:r>
            <w:r w:rsidRPr="00702BE8">
              <w:rPr>
                <w:sz w:val="24"/>
                <w:szCs w:val="24"/>
              </w:rPr>
              <w:t xml:space="preserve">реализация мероприятий, направленных на развитие конкуренции в сфере оказания услуг по перевозке пассажиров автомобильным транспортом по муниципальным маршрутам регулярных перевозок. </w:t>
            </w:r>
          </w:p>
          <w:p w:rsidR="00075F8E" w:rsidRDefault="00075F8E" w:rsidP="0055775E">
            <w:pPr>
              <w:ind w:firstLine="709"/>
              <w:jc w:val="both"/>
              <w:rPr>
                <w:rFonts w:eastAsia="Calibri"/>
                <w:color w:val="000000"/>
                <w:sz w:val="24"/>
                <w:szCs w:val="24"/>
                <w:lang w:eastAsia="en-US"/>
              </w:rPr>
            </w:pPr>
            <w:r w:rsidRPr="00D15C9C">
              <w:rPr>
                <w:rFonts w:eastAsia="Calibri"/>
                <w:sz w:val="24"/>
                <w:szCs w:val="24"/>
                <w:lang w:eastAsia="en-US"/>
              </w:rPr>
              <w:t>Ожидаемый результат (цель):</w:t>
            </w:r>
            <w:r w:rsidRPr="00702BE8">
              <w:rPr>
                <w:rFonts w:eastAsia="Calibri"/>
                <w:sz w:val="24"/>
                <w:szCs w:val="24"/>
                <w:lang w:eastAsia="en-US"/>
              </w:rPr>
              <w:t xml:space="preserve"> </w:t>
            </w:r>
            <w:r w:rsidRPr="00702BE8">
              <w:rPr>
                <w:sz w:val="24"/>
                <w:szCs w:val="24"/>
              </w:rPr>
              <w:t>значени</w:t>
            </w:r>
            <w:r>
              <w:rPr>
                <w:sz w:val="24"/>
                <w:szCs w:val="24"/>
              </w:rPr>
              <w:t>е</w:t>
            </w:r>
            <w:r w:rsidRPr="00702BE8">
              <w:rPr>
                <w:sz w:val="24"/>
                <w:szCs w:val="24"/>
              </w:rPr>
              <w:t xml:space="preserve"> ключевого показателя "Доля услуг (работ) по перевозке пассажиров автомобильным транспортом по муниципальным маршрутам регулярных </w:t>
            </w:r>
            <w:r w:rsidRPr="00702BE8">
              <w:rPr>
                <w:color w:val="000000"/>
                <w:sz w:val="24"/>
                <w:szCs w:val="24"/>
              </w:rPr>
              <w:t>пер</w:t>
            </w:r>
            <w:r w:rsidRPr="00702BE8">
              <w:rPr>
                <w:rFonts w:eastAsia="Calibri"/>
                <w:color w:val="000000"/>
                <w:sz w:val="24"/>
                <w:szCs w:val="24"/>
                <w:lang w:eastAsia="en-US"/>
              </w:rPr>
              <w:t>евозок, оказанных (выполненных) организаци</w:t>
            </w:r>
            <w:r>
              <w:rPr>
                <w:rFonts w:eastAsia="Calibri"/>
                <w:color w:val="000000"/>
                <w:sz w:val="24"/>
                <w:szCs w:val="24"/>
                <w:lang w:eastAsia="en-US"/>
              </w:rPr>
              <w:t>ями частной формы собственности</w:t>
            </w:r>
            <w:r w:rsidRPr="00702BE8">
              <w:rPr>
                <w:rFonts w:eastAsia="Calibri"/>
                <w:color w:val="000000"/>
                <w:sz w:val="24"/>
                <w:szCs w:val="24"/>
                <w:lang w:eastAsia="en-US"/>
              </w:rPr>
              <w:t xml:space="preserve">" </w:t>
            </w:r>
            <w:r>
              <w:rPr>
                <w:rFonts w:eastAsia="Calibri"/>
                <w:color w:val="000000"/>
                <w:sz w:val="24"/>
                <w:szCs w:val="24"/>
                <w:lang w:eastAsia="en-US"/>
              </w:rPr>
              <w:t xml:space="preserve">с 2023 года по 2025 год планируется на уровне 99,7 процентов в связи с тем, что по результатам конкурсного отбора МУП "АПАП-3" определен в качестве подрядчика на выполнение работ, связанных с осуществлением регулярных перевозок по регулируемым тарифам по муниципальному </w:t>
            </w:r>
            <w:r>
              <w:rPr>
                <w:sz w:val="24"/>
                <w:szCs w:val="24"/>
              </w:rPr>
              <w:t xml:space="preserve">маршруту </w:t>
            </w:r>
            <w:r w:rsidRPr="00416DE6">
              <w:rPr>
                <w:sz w:val="24"/>
                <w:szCs w:val="24"/>
              </w:rPr>
              <w:t>№ 18 "</w:t>
            </w:r>
            <w:r>
              <w:rPr>
                <w:sz w:val="24"/>
                <w:szCs w:val="24"/>
              </w:rPr>
              <w:t xml:space="preserve">Причал МЛП – </w:t>
            </w:r>
            <w:r w:rsidRPr="00416DE6">
              <w:rPr>
                <w:sz w:val="24"/>
                <w:szCs w:val="24"/>
              </w:rPr>
              <w:t>Конвейер"</w:t>
            </w:r>
            <w:r w:rsidRPr="00702BE8">
              <w:rPr>
                <w:rFonts w:eastAsia="Calibri"/>
                <w:color w:val="000000"/>
                <w:sz w:val="24"/>
                <w:szCs w:val="24"/>
                <w:lang w:eastAsia="en-US"/>
              </w:rPr>
              <w:t>.</w:t>
            </w:r>
            <w:r>
              <w:rPr>
                <w:rFonts w:eastAsia="Calibri"/>
                <w:color w:val="000000"/>
                <w:sz w:val="24"/>
                <w:szCs w:val="24"/>
                <w:lang w:eastAsia="en-US"/>
              </w:rPr>
              <w:t xml:space="preserve"> Планируемая дата заключения контракта – 30 декабря 2022 года. Период выполнения работ – с 1 января 2023 года по 17 апреля 2027 года.</w:t>
            </w:r>
          </w:p>
          <w:p w:rsidR="00A45307" w:rsidRPr="00A45307" w:rsidRDefault="00A45307" w:rsidP="0055775E">
            <w:pPr>
              <w:ind w:firstLine="709"/>
              <w:jc w:val="both"/>
              <w:rPr>
                <w:color w:val="000000"/>
                <w:sz w:val="10"/>
                <w:szCs w:val="10"/>
              </w:rPr>
            </w:pPr>
          </w:p>
        </w:tc>
      </w:tr>
      <w:tr w:rsidR="0041310A" w:rsidRPr="00DA26C3" w:rsidTr="003802D8">
        <w:tc>
          <w:tcPr>
            <w:tcW w:w="568" w:type="dxa"/>
          </w:tcPr>
          <w:p w:rsidR="0041310A" w:rsidRPr="00BB42CB" w:rsidRDefault="00360D7F" w:rsidP="0055775E">
            <w:pPr>
              <w:widowControl w:val="0"/>
              <w:autoSpaceDE w:val="0"/>
              <w:autoSpaceDN w:val="0"/>
              <w:jc w:val="center"/>
              <w:rPr>
                <w:color w:val="000000"/>
                <w:sz w:val="24"/>
                <w:szCs w:val="24"/>
              </w:rPr>
            </w:pPr>
            <w:r>
              <w:rPr>
                <w:color w:val="000000"/>
                <w:sz w:val="24"/>
                <w:szCs w:val="24"/>
              </w:rPr>
              <w:lastRenderedPageBreak/>
              <w:t>2</w:t>
            </w:r>
            <w:r w:rsidR="00BB42CB" w:rsidRPr="00BB42CB">
              <w:rPr>
                <w:color w:val="000000"/>
                <w:sz w:val="24"/>
                <w:szCs w:val="24"/>
              </w:rPr>
              <w:t>.</w:t>
            </w:r>
            <w:r w:rsidR="0041310A" w:rsidRPr="00BB42CB">
              <w:rPr>
                <w:color w:val="000000"/>
                <w:sz w:val="24"/>
                <w:szCs w:val="24"/>
              </w:rPr>
              <w:t>1*</w:t>
            </w:r>
          </w:p>
        </w:tc>
        <w:tc>
          <w:tcPr>
            <w:tcW w:w="3927" w:type="dxa"/>
          </w:tcPr>
          <w:p w:rsidR="0041310A" w:rsidRPr="00BB42CB" w:rsidRDefault="0041310A" w:rsidP="0055775E">
            <w:pPr>
              <w:widowControl w:val="0"/>
              <w:autoSpaceDE w:val="0"/>
              <w:autoSpaceDN w:val="0"/>
              <w:rPr>
                <w:color w:val="000000"/>
                <w:sz w:val="24"/>
                <w:szCs w:val="24"/>
              </w:rPr>
            </w:pPr>
            <w:r w:rsidRPr="00BB42CB">
              <w:rPr>
                <w:color w:val="000000"/>
                <w:sz w:val="24"/>
                <w:szCs w:val="24"/>
                <w:lang w:eastAsia="en-US"/>
              </w:rPr>
              <w:t xml:space="preserve">Размещение информации о критериях </w:t>
            </w:r>
            <w:r w:rsidRPr="00BB42CB">
              <w:rPr>
                <w:color w:val="000000"/>
                <w:spacing w:val="-2"/>
                <w:sz w:val="24"/>
                <w:szCs w:val="24"/>
                <w:lang w:eastAsia="en-US"/>
              </w:rPr>
              <w:t xml:space="preserve">конкурсного отбора организаций, </w:t>
            </w:r>
            <w:r w:rsidRPr="00BB42CB">
              <w:rPr>
                <w:rFonts w:eastAsia="Calibri"/>
                <w:color w:val="000000"/>
                <w:spacing w:val="-2"/>
                <w:sz w:val="24"/>
                <w:szCs w:val="24"/>
                <w:lang w:eastAsia="en-US"/>
              </w:rPr>
              <w:t>оказы</w:t>
            </w:r>
            <w:r w:rsidRPr="00BB42CB">
              <w:rPr>
                <w:rFonts w:eastAsia="Calibri"/>
                <w:color w:val="000000"/>
                <w:spacing w:val="-2"/>
                <w:sz w:val="24"/>
                <w:szCs w:val="24"/>
                <w:lang w:eastAsia="en-US"/>
              </w:rPr>
              <w:softHyphen/>
              <w:t>вающих услуги по перевозке пассажиров</w:t>
            </w:r>
            <w:r w:rsidRPr="00BB42CB">
              <w:rPr>
                <w:rFonts w:eastAsia="Calibri"/>
                <w:color w:val="000000"/>
                <w:spacing w:val="-4"/>
                <w:sz w:val="24"/>
                <w:szCs w:val="24"/>
                <w:lang w:eastAsia="en-US"/>
              </w:rPr>
              <w:t xml:space="preserve"> автомобильным транспортом</w:t>
            </w:r>
            <w:r w:rsidRPr="00BB42CB">
              <w:rPr>
                <w:rFonts w:eastAsia="Calibri"/>
                <w:color w:val="000000"/>
                <w:sz w:val="24"/>
                <w:szCs w:val="24"/>
                <w:lang w:eastAsia="en-US"/>
              </w:rPr>
              <w:t xml:space="preserve"> по </w:t>
            </w:r>
            <w:r w:rsidRPr="00BB42CB">
              <w:rPr>
                <w:rFonts w:eastAsia="Calibri"/>
                <w:color w:val="000000"/>
                <w:spacing w:val="-10"/>
                <w:sz w:val="24"/>
                <w:szCs w:val="24"/>
                <w:lang w:eastAsia="en-US"/>
              </w:rPr>
              <w:t>муници</w:t>
            </w:r>
            <w:r w:rsidRPr="00BB42CB">
              <w:rPr>
                <w:rFonts w:eastAsia="Calibri"/>
                <w:color w:val="000000"/>
                <w:spacing w:val="-10"/>
                <w:sz w:val="24"/>
                <w:szCs w:val="24"/>
                <w:lang w:eastAsia="en-US"/>
              </w:rPr>
              <w:softHyphen/>
              <w:t>пальным маршрутам регулярных перевозок,</w:t>
            </w:r>
            <w:r w:rsidRPr="00BB42CB">
              <w:rPr>
                <w:color w:val="000000"/>
                <w:sz w:val="24"/>
                <w:szCs w:val="24"/>
                <w:lang w:eastAsia="en-US"/>
              </w:rPr>
              <w:t xml:space="preserve"> в открытом доступе </w:t>
            </w:r>
            <w:r w:rsidRPr="00BB42CB">
              <w:rPr>
                <w:color w:val="000000"/>
                <w:sz w:val="24"/>
                <w:szCs w:val="24"/>
              </w:rPr>
              <w:t>в информационно-</w:t>
            </w:r>
            <w:r w:rsidRPr="00BB42CB">
              <w:rPr>
                <w:color w:val="000000"/>
                <w:spacing w:val="-2"/>
                <w:sz w:val="24"/>
                <w:szCs w:val="24"/>
              </w:rPr>
              <w:t>телекоммуникационной сети "Интернет"</w:t>
            </w:r>
            <w:r w:rsidRPr="00BB42CB">
              <w:rPr>
                <w:color w:val="000000"/>
                <w:sz w:val="24"/>
                <w:szCs w:val="24"/>
              </w:rPr>
              <w:t xml:space="preserve"> </w:t>
            </w:r>
            <w:r w:rsidRPr="00BB42CB">
              <w:rPr>
                <w:color w:val="000000"/>
                <w:sz w:val="24"/>
                <w:szCs w:val="24"/>
                <w:lang w:eastAsia="en-US"/>
              </w:rPr>
              <w:t xml:space="preserve">с целью обеспечения максимальной </w:t>
            </w:r>
            <w:r w:rsidRPr="00BB42CB">
              <w:rPr>
                <w:color w:val="000000"/>
                <w:spacing w:val="-4"/>
                <w:sz w:val="24"/>
                <w:szCs w:val="24"/>
                <w:lang w:eastAsia="en-US"/>
              </w:rPr>
              <w:t>доступности информации и прозрачности</w:t>
            </w:r>
            <w:r w:rsidRPr="00BB42CB">
              <w:rPr>
                <w:color w:val="000000"/>
                <w:sz w:val="24"/>
                <w:szCs w:val="24"/>
                <w:lang w:eastAsia="en-US"/>
              </w:rPr>
              <w:t xml:space="preserve"> условий работы на рынке пассажирских перевозок наземным транспортом</w:t>
            </w:r>
          </w:p>
        </w:tc>
        <w:tc>
          <w:tcPr>
            <w:tcW w:w="1743" w:type="dxa"/>
            <w:gridSpan w:val="2"/>
          </w:tcPr>
          <w:p w:rsidR="0041310A" w:rsidRPr="00BB42CB" w:rsidRDefault="0041310A" w:rsidP="0055775E">
            <w:pPr>
              <w:widowControl w:val="0"/>
              <w:autoSpaceDE w:val="0"/>
              <w:autoSpaceDN w:val="0"/>
              <w:rPr>
                <w:color w:val="000000"/>
                <w:sz w:val="24"/>
                <w:szCs w:val="24"/>
              </w:rPr>
            </w:pPr>
            <w:r w:rsidRPr="00BB42CB">
              <w:rPr>
                <w:color w:val="000000"/>
                <w:sz w:val="24"/>
                <w:szCs w:val="24"/>
              </w:rPr>
              <w:t xml:space="preserve">по мере проведения открытых конкурсов на выполнение работ, связанных с осуществлением регулярных перевозок по регулируемым тарифам, открытых конкурсов </w:t>
            </w:r>
            <w:r w:rsidRPr="00BB42CB">
              <w:rPr>
                <w:sz w:val="24"/>
                <w:szCs w:val="24"/>
              </w:rPr>
              <w:t xml:space="preserve">на право получения свидетельства об осуществлении регулярных автобусных </w:t>
            </w:r>
            <w:r w:rsidRPr="00BB42CB">
              <w:rPr>
                <w:sz w:val="24"/>
                <w:szCs w:val="24"/>
              </w:rPr>
              <w:lastRenderedPageBreak/>
              <w:t>перевозок по одному или нескольким муниципальным маршрутам по нерегули</w:t>
            </w:r>
            <w:r w:rsidR="00992A15">
              <w:rPr>
                <w:sz w:val="24"/>
                <w:szCs w:val="24"/>
              </w:rPr>
              <w:t>-</w:t>
            </w:r>
            <w:r w:rsidRPr="00BB42CB">
              <w:rPr>
                <w:sz w:val="24"/>
                <w:szCs w:val="24"/>
              </w:rPr>
              <w:t>руемым тарифам</w:t>
            </w:r>
          </w:p>
        </w:tc>
        <w:tc>
          <w:tcPr>
            <w:tcW w:w="2976" w:type="dxa"/>
          </w:tcPr>
          <w:p w:rsidR="00AF26F0" w:rsidRDefault="0041310A" w:rsidP="0055775E">
            <w:pPr>
              <w:widowControl w:val="0"/>
              <w:autoSpaceDE w:val="0"/>
              <w:autoSpaceDN w:val="0"/>
              <w:rPr>
                <w:color w:val="000000"/>
                <w:sz w:val="24"/>
                <w:szCs w:val="24"/>
                <w:lang w:eastAsia="en-US"/>
              </w:rPr>
            </w:pPr>
            <w:r w:rsidRPr="00BB42CB">
              <w:rPr>
                <w:color w:val="000000"/>
                <w:sz w:val="24"/>
                <w:szCs w:val="24"/>
                <w:lang w:eastAsia="en-US"/>
              </w:rPr>
              <w:lastRenderedPageBreak/>
              <w:t xml:space="preserve">актуальная информация </w:t>
            </w:r>
          </w:p>
          <w:p w:rsidR="00AF26F0" w:rsidRDefault="0041310A" w:rsidP="0055775E">
            <w:pPr>
              <w:widowControl w:val="0"/>
              <w:autoSpaceDE w:val="0"/>
              <w:autoSpaceDN w:val="0"/>
              <w:rPr>
                <w:rFonts w:eastAsia="Calibri"/>
                <w:color w:val="000000"/>
                <w:sz w:val="24"/>
                <w:szCs w:val="24"/>
                <w:lang w:eastAsia="en-US"/>
              </w:rPr>
            </w:pPr>
            <w:r w:rsidRPr="00BB42CB">
              <w:rPr>
                <w:color w:val="000000"/>
                <w:sz w:val="24"/>
                <w:szCs w:val="24"/>
                <w:lang w:eastAsia="en-US"/>
              </w:rPr>
              <w:t xml:space="preserve">о критериях конкурсного отбора организаций, </w:t>
            </w:r>
            <w:r w:rsidRPr="00BB42CB">
              <w:rPr>
                <w:rFonts w:eastAsia="Calibri"/>
                <w:color w:val="000000"/>
                <w:sz w:val="24"/>
                <w:szCs w:val="24"/>
                <w:lang w:eastAsia="en-US"/>
              </w:rPr>
              <w:t xml:space="preserve">оказывающих услуги </w:t>
            </w:r>
          </w:p>
          <w:p w:rsidR="00AF26F0" w:rsidRDefault="0041310A" w:rsidP="0055775E">
            <w:pPr>
              <w:widowControl w:val="0"/>
              <w:autoSpaceDE w:val="0"/>
              <w:autoSpaceDN w:val="0"/>
              <w:rPr>
                <w:rFonts w:eastAsia="Calibri"/>
                <w:color w:val="000000"/>
                <w:sz w:val="24"/>
                <w:szCs w:val="24"/>
                <w:lang w:eastAsia="en-US"/>
              </w:rPr>
            </w:pPr>
            <w:r w:rsidRPr="00BB42CB">
              <w:rPr>
                <w:rFonts w:eastAsia="Calibri"/>
                <w:color w:val="000000"/>
                <w:sz w:val="24"/>
                <w:szCs w:val="24"/>
                <w:lang w:eastAsia="en-US"/>
              </w:rPr>
              <w:t xml:space="preserve">по перевозке </w:t>
            </w:r>
            <w:r w:rsidRPr="00BB42CB">
              <w:rPr>
                <w:rFonts w:eastAsia="Calibri"/>
                <w:color w:val="000000"/>
                <w:spacing w:val="-4"/>
                <w:sz w:val="24"/>
                <w:szCs w:val="24"/>
                <w:lang w:eastAsia="en-US"/>
              </w:rPr>
              <w:t>пассажиров автомобильным транспортом</w:t>
            </w:r>
            <w:r w:rsidRPr="00BB42CB">
              <w:rPr>
                <w:rFonts w:eastAsia="Calibri"/>
                <w:color w:val="000000"/>
                <w:sz w:val="24"/>
                <w:szCs w:val="24"/>
                <w:lang w:eastAsia="en-US"/>
              </w:rPr>
              <w:t xml:space="preserve"> </w:t>
            </w:r>
          </w:p>
          <w:p w:rsidR="00AF26F0" w:rsidRDefault="0041310A" w:rsidP="0055775E">
            <w:pPr>
              <w:widowControl w:val="0"/>
              <w:autoSpaceDE w:val="0"/>
              <w:autoSpaceDN w:val="0"/>
              <w:rPr>
                <w:color w:val="000000"/>
                <w:sz w:val="24"/>
                <w:szCs w:val="24"/>
                <w:lang w:eastAsia="en-US"/>
              </w:rPr>
            </w:pPr>
            <w:r w:rsidRPr="00BB42CB">
              <w:rPr>
                <w:rFonts w:eastAsia="Calibri"/>
                <w:color w:val="000000"/>
                <w:sz w:val="24"/>
                <w:szCs w:val="24"/>
                <w:lang w:eastAsia="en-US"/>
              </w:rPr>
              <w:t>по муниципальным маршрутам регулярных перевозок</w:t>
            </w:r>
            <w:r w:rsidRPr="00BB42CB">
              <w:rPr>
                <w:color w:val="000000"/>
                <w:sz w:val="24"/>
                <w:szCs w:val="24"/>
                <w:lang w:eastAsia="en-US"/>
              </w:rPr>
              <w:t xml:space="preserve">, размещенная </w:t>
            </w:r>
          </w:p>
          <w:p w:rsidR="00AF26F0" w:rsidRDefault="0041310A" w:rsidP="0055775E">
            <w:pPr>
              <w:widowControl w:val="0"/>
              <w:autoSpaceDE w:val="0"/>
              <w:autoSpaceDN w:val="0"/>
              <w:rPr>
                <w:color w:val="000000"/>
                <w:sz w:val="24"/>
                <w:szCs w:val="24"/>
                <w:lang w:eastAsia="en-US"/>
              </w:rPr>
            </w:pPr>
            <w:r w:rsidRPr="00BB42CB">
              <w:rPr>
                <w:color w:val="000000"/>
                <w:sz w:val="24"/>
                <w:szCs w:val="24"/>
                <w:lang w:eastAsia="en-US"/>
              </w:rPr>
              <w:t xml:space="preserve">в открытом доступе </w:t>
            </w:r>
          </w:p>
          <w:p w:rsidR="0041310A" w:rsidRPr="00BB42CB" w:rsidRDefault="0041310A" w:rsidP="0055775E">
            <w:pPr>
              <w:widowControl w:val="0"/>
              <w:autoSpaceDE w:val="0"/>
              <w:autoSpaceDN w:val="0"/>
              <w:rPr>
                <w:color w:val="000000"/>
                <w:sz w:val="24"/>
                <w:szCs w:val="24"/>
              </w:rPr>
            </w:pPr>
            <w:r w:rsidRPr="00BB42CB">
              <w:rPr>
                <w:color w:val="000000"/>
                <w:sz w:val="24"/>
                <w:szCs w:val="24"/>
              </w:rPr>
              <w:t>в информационно-</w:t>
            </w:r>
            <w:r w:rsidRPr="00BB42CB">
              <w:rPr>
                <w:color w:val="000000"/>
                <w:spacing w:val="-2"/>
                <w:sz w:val="24"/>
                <w:szCs w:val="24"/>
              </w:rPr>
              <w:t>телекоммуникационной сети "Интернет"</w:t>
            </w:r>
            <w:r w:rsidRPr="00BB42CB">
              <w:rPr>
                <w:color w:val="000000"/>
                <w:sz w:val="24"/>
                <w:szCs w:val="24"/>
                <w:lang w:eastAsia="en-US"/>
              </w:rPr>
              <w:t xml:space="preserve"> </w:t>
            </w:r>
          </w:p>
        </w:tc>
        <w:tc>
          <w:tcPr>
            <w:tcW w:w="1276" w:type="dxa"/>
          </w:tcPr>
          <w:p w:rsidR="0041310A" w:rsidRPr="00BB42CB" w:rsidRDefault="0041310A" w:rsidP="0055775E">
            <w:pPr>
              <w:widowControl w:val="0"/>
              <w:autoSpaceDE w:val="0"/>
              <w:autoSpaceDN w:val="0"/>
              <w:jc w:val="center"/>
              <w:rPr>
                <w:color w:val="000000"/>
                <w:sz w:val="24"/>
                <w:szCs w:val="24"/>
              </w:rPr>
            </w:pPr>
            <w:r w:rsidRPr="00BB42CB">
              <w:rPr>
                <w:color w:val="000000"/>
                <w:sz w:val="24"/>
                <w:szCs w:val="24"/>
              </w:rPr>
              <w:t xml:space="preserve">нет </w:t>
            </w:r>
          </w:p>
        </w:tc>
        <w:tc>
          <w:tcPr>
            <w:tcW w:w="1276" w:type="dxa"/>
          </w:tcPr>
          <w:p w:rsidR="0041310A" w:rsidRPr="00BB42CB" w:rsidRDefault="0041310A" w:rsidP="0055775E">
            <w:pPr>
              <w:widowControl w:val="0"/>
              <w:autoSpaceDE w:val="0"/>
              <w:autoSpaceDN w:val="0"/>
              <w:jc w:val="center"/>
              <w:rPr>
                <w:color w:val="000000"/>
                <w:sz w:val="24"/>
                <w:szCs w:val="24"/>
              </w:rPr>
            </w:pPr>
            <w:r w:rsidRPr="00BB42CB">
              <w:rPr>
                <w:color w:val="000000"/>
                <w:sz w:val="24"/>
                <w:szCs w:val="24"/>
              </w:rPr>
              <w:t>да</w:t>
            </w:r>
          </w:p>
        </w:tc>
        <w:tc>
          <w:tcPr>
            <w:tcW w:w="1276" w:type="dxa"/>
          </w:tcPr>
          <w:p w:rsidR="0041310A" w:rsidRPr="00BB42CB" w:rsidRDefault="0041310A" w:rsidP="0055775E">
            <w:pPr>
              <w:widowControl w:val="0"/>
              <w:autoSpaceDE w:val="0"/>
              <w:autoSpaceDN w:val="0"/>
              <w:jc w:val="center"/>
              <w:rPr>
                <w:color w:val="000000"/>
                <w:sz w:val="24"/>
                <w:szCs w:val="24"/>
              </w:rPr>
            </w:pPr>
            <w:r w:rsidRPr="00BB42CB">
              <w:rPr>
                <w:color w:val="000000"/>
                <w:sz w:val="24"/>
                <w:szCs w:val="24"/>
              </w:rPr>
              <w:t>нет</w:t>
            </w:r>
          </w:p>
        </w:tc>
        <w:tc>
          <w:tcPr>
            <w:tcW w:w="1275" w:type="dxa"/>
          </w:tcPr>
          <w:p w:rsidR="0041310A" w:rsidRPr="00BB42CB" w:rsidRDefault="0041310A" w:rsidP="0055775E">
            <w:pPr>
              <w:widowControl w:val="0"/>
              <w:autoSpaceDE w:val="0"/>
              <w:autoSpaceDN w:val="0"/>
              <w:jc w:val="center"/>
              <w:rPr>
                <w:color w:val="000000"/>
                <w:sz w:val="24"/>
                <w:szCs w:val="24"/>
              </w:rPr>
            </w:pPr>
            <w:r w:rsidRPr="00BB42CB">
              <w:rPr>
                <w:color w:val="000000"/>
                <w:sz w:val="24"/>
                <w:szCs w:val="24"/>
              </w:rPr>
              <w:t>нет</w:t>
            </w:r>
          </w:p>
        </w:tc>
        <w:tc>
          <w:tcPr>
            <w:tcW w:w="993" w:type="dxa"/>
          </w:tcPr>
          <w:p w:rsidR="0041310A" w:rsidRPr="00BB42CB" w:rsidRDefault="0041310A" w:rsidP="0055775E">
            <w:pPr>
              <w:widowControl w:val="0"/>
              <w:autoSpaceDE w:val="0"/>
              <w:autoSpaceDN w:val="0"/>
              <w:jc w:val="center"/>
              <w:rPr>
                <w:color w:val="000000"/>
                <w:sz w:val="24"/>
                <w:szCs w:val="24"/>
              </w:rPr>
            </w:pPr>
            <w:r w:rsidRPr="00BB42CB">
              <w:rPr>
                <w:color w:val="000000"/>
                <w:sz w:val="24"/>
                <w:szCs w:val="24"/>
              </w:rPr>
              <w:t>нет</w:t>
            </w:r>
          </w:p>
        </w:tc>
      </w:tr>
      <w:tr w:rsidR="0041310A" w:rsidRPr="00DA26C3" w:rsidTr="003802D8">
        <w:tc>
          <w:tcPr>
            <w:tcW w:w="568" w:type="dxa"/>
          </w:tcPr>
          <w:p w:rsidR="0041310A" w:rsidRPr="00BB42CB" w:rsidRDefault="00360D7F" w:rsidP="0055775E">
            <w:pPr>
              <w:widowControl w:val="0"/>
              <w:autoSpaceDE w:val="0"/>
              <w:autoSpaceDN w:val="0"/>
              <w:jc w:val="center"/>
              <w:rPr>
                <w:color w:val="000000"/>
                <w:sz w:val="24"/>
                <w:szCs w:val="24"/>
              </w:rPr>
            </w:pPr>
            <w:r>
              <w:rPr>
                <w:color w:val="000000"/>
                <w:sz w:val="24"/>
                <w:szCs w:val="24"/>
              </w:rPr>
              <w:lastRenderedPageBreak/>
              <w:t>2</w:t>
            </w:r>
            <w:r w:rsidR="00BB42CB" w:rsidRPr="00BB42CB">
              <w:rPr>
                <w:color w:val="000000"/>
                <w:sz w:val="24"/>
                <w:szCs w:val="24"/>
              </w:rPr>
              <w:t>.</w:t>
            </w:r>
            <w:r w:rsidR="0041310A" w:rsidRPr="00BB42CB">
              <w:rPr>
                <w:color w:val="000000"/>
                <w:sz w:val="24"/>
                <w:szCs w:val="24"/>
              </w:rPr>
              <w:t>2</w:t>
            </w:r>
          </w:p>
        </w:tc>
        <w:tc>
          <w:tcPr>
            <w:tcW w:w="3927" w:type="dxa"/>
          </w:tcPr>
          <w:p w:rsidR="0041310A" w:rsidRPr="00BB42CB" w:rsidRDefault="0041310A" w:rsidP="0055775E">
            <w:pPr>
              <w:widowControl w:val="0"/>
              <w:autoSpaceDE w:val="0"/>
              <w:autoSpaceDN w:val="0"/>
              <w:rPr>
                <w:color w:val="000000"/>
                <w:sz w:val="24"/>
                <w:szCs w:val="24"/>
              </w:rPr>
            </w:pPr>
            <w:r w:rsidRPr="00BB42CB">
              <w:rPr>
                <w:color w:val="000000"/>
                <w:sz w:val="24"/>
                <w:szCs w:val="24"/>
                <w:lang w:eastAsia="en-US"/>
              </w:rPr>
              <w:t xml:space="preserve">Мониторинг пассажиропотока и потребностей </w:t>
            </w:r>
            <w:r w:rsidR="00BB42CB" w:rsidRPr="00BB42CB">
              <w:rPr>
                <w:color w:val="000000"/>
                <w:sz w:val="24"/>
                <w:szCs w:val="24"/>
                <w:lang w:eastAsia="en-US"/>
              </w:rPr>
              <w:t xml:space="preserve">городского округа "Город Архангельск" </w:t>
            </w:r>
            <w:r w:rsidRPr="00BB42CB">
              <w:rPr>
                <w:color w:val="000000"/>
                <w:sz w:val="24"/>
                <w:szCs w:val="24"/>
                <w:lang w:eastAsia="en-US"/>
              </w:rPr>
              <w:t>в корректировке существующей маршрутной сети и создание новых маршрутов</w:t>
            </w:r>
          </w:p>
        </w:tc>
        <w:tc>
          <w:tcPr>
            <w:tcW w:w="1743" w:type="dxa"/>
            <w:gridSpan w:val="2"/>
          </w:tcPr>
          <w:p w:rsidR="0041310A" w:rsidRPr="00BB42CB" w:rsidRDefault="0041310A" w:rsidP="0055775E">
            <w:pPr>
              <w:widowControl w:val="0"/>
              <w:autoSpaceDE w:val="0"/>
              <w:autoSpaceDN w:val="0"/>
              <w:rPr>
                <w:color w:val="000000"/>
                <w:sz w:val="24"/>
                <w:szCs w:val="24"/>
              </w:rPr>
            </w:pPr>
            <w:r w:rsidRPr="00BB42CB">
              <w:rPr>
                <w:color w:val="000000"/>
                <w:sz w:val="24"/>
                <w:szCs w:val="24"/>
              </w:rPr>
              <w:t>с перио</w:t>
            </w:r>
            <w:r w:rsidR="00992A15">
              <w:rPr>
                <w:color w:val="000000"/>
                <w:sz w:val="24"/>
                <w:szCs w:val="24"/>
              </w:rPr>
              <w:t>-</w:t>
            </w:r>
            <w:r w:rsidRPr="00BB42CB">
              <w:rPr>
                <w:color w:val="000000"/>
                <w:sz w:val="24"/>
                <w:szCs w:val="24"/>
              </w:rPr>
              <w:t xml:space="preserve">дичностью один раз </w:t>
            </w:r>
            <w:r w:rsidR="00992A15">
              <w:rPr>
                <w:color w:val="000000"/>
                <w:sz w:val="24"/>
                <w:szCs w:val="24"/>
              </w:rPr>
              <w:br/>
            </w:r>
            <w:r w:rsidRPr="00BB42CB">
              <w:rPr>
                <w:color w:val="000000"/>
                <w:sz w:val="24"/>
                <w:szCs w:val="24"/>
              </w:rPr>
              <w:t>в три года</w:t>
            </w:r>
          </w:p>
        </w:tc>
        <w:tc>
          <w:tcPr>
            <w:tcW w:w="2976" w:type="dxa"/>
          </w:tcPr>
          <w:p w:rsidR="0041310A" w:rsidRPr="00BB42CB" w:rsidRDefault="0041310A" w:rsidP="0055775E">
            <w:pPr>
              <w:widowControl w:val="0"/>
              <w:autoSpaceDE w:val="0"/>
              <w:autoSpaceDN w:val="0"/>
              <w:rPr>
                <w:color w:val="000000"/>
                <w:sz w:val="24"/>
                <w:szCs w:val="24"/>
              </w:rPr>
            </w:pPr>
            <w:r w:rsidRPr="00BB42CB">
              <w:rPr>
                <w:color w:val="000000"/>
                <w:sz w:val="24"/>
                <w:szCs w:val="24"/>
              </w:rPr>
              <w:t>отчет об обследовании пассажиропотока</w:t>
            </w:r>
          </w:p>
        </w:tc>
        <w:tc>
          <w:tcPr>
            <w:tcW w:w="1276" w:type="dxa"/>
          </w:tcPr>
          <w:p w:rsidR="0041310A" w:rsidRPr="00BB42CB" w:rsidRDefault="0041310A" w:rsidP="0055775E">
            <w:pPr>
              <w:widowControl w:val="0"/>
              <w:autoSpaceDE w:val="0"/>
              <w:autoSpaceDN w:val="0"/>
              <w:jc w:val="center"/>
              <w:rPr>
                <w:color w:val="000000"/>
                <w:sz w:val="24"/>
                <w:szCs w:val="24"/>
              </w:rPr>
            </w:pPr>
            <w:r w:rsidRPr="00BB42CB">
              <w:rPr>
                <w:color w:val="000000"/>
                <w:sz w:val="24"/>
                <w:szCs w:val="24"/>
              </w:rPr>
              <w:t>да</w:t>
            </w:r>
          </w:p>
        </w:tc>
        <w:tc>
          <w:tcPr>
            <w:tcW w:w="1276" w:type="dxa"/>
          </w:tcPr>
          <w:p w:rsidR="0041310A" w:rsidRPr="00BB42CB" w:rsidRDefault="0041310A" w:rsidP="0055775E">
            <w:pPr>
              <w:widowControl w:val="0"/>
              <w:autoSpaceDE w:val="0"/>
              <w:autoSpaceDN w:val="0"/>
              <w:jc w:val="center"/>
              <w:rPr>
                <w:color w:val="000000"/>
                <w:sz w:val="24"/>
                <w:szCs w:val="24"/>
              </w:rPr>
            </w:pPr>
            <w:r w:rsidRPr="00BB42CB">
              <w:rPr>
                <w:color w:val="000000"/>
                <w:sz w:val="24"/>
                <w:szCs w:val="24"/>
              </w:rPr>
              <w:t>нет</w:t>
            </w:r>
          </w:p>
        </w:tc>
        <w:tc>
          <w:tcPr>
            <w:tcW w:w="1276" w:type="dxa"/>
          </w:tcPr>
          <w:p w:rsidR="0041310A" w:rsidRPr="00BB42CB" w:rsidRDefault="0041310A" w:rsidP="0055775E">
            <w:pPr>
              <w:widowControl w:val="0"/>
              <w:autoSpaceDE w:val="0"/>
              <w:autoSpaceDN w:val="0"/>
              <w:jc w:val="center"/>
              <w:rPr>
                <w:color w:val="000000"/>
                <w:sz w:val="24"/>
                <w:szCs w:val="24"/>
              </w:rPr>
            </w:pPr>
            <w:r w:rsidRPr="00BB42CB">
              <w:rPr>
                <w:color w:val="000000"/>
                <w:sz w:val="24"/>
                <w:szCs w:val="24"/>
              </w:rPr>
              <w:t>нет</w:t>
            </w:r>
          </w:p>
        </w:tc>
        <w:tc>
          <w:tcPr>
            <w:tcW w:w="1275" w:type="dxa"/>
          </w:tcPr>
          <w:p w:rsidR="0041310A" w:rsidRPr="00BB42CB" w:rsidRDefault="0041310A" w:rsidP="0055775E">
            <w:pPr>
              <w:widowControl w:val="0"/>
              <w:autoSpaceDE w:val="0"/>
              <w:autoSpaceDN w:val="0"/>
              <w:jc w:val="center"/>
              <w:rPr>
                <w:color w:val="000000"/>
                <w:sz w:val="24"/>
                <w:szCs w:val="24"/>
              </w:rPr>
            </w:pPr>
            <w:r w:rsidRPr="00BB42CB">
              <w:rPr>
                <w:color w:val="000000"/>
                <w:sz w:val="24"/>
                <w:szCs w:val="24"/>
              </w:rPr>
              <w:t>нет</w:t>
            </w:r>
          </w:p>
        </w:tc>
        <w:tc>
          <w:tcPr>
            <w:tcW w:w="993" w:type="dxa"/>
          </w:tcPr>
          <w:p w:rsidR="0041310A" w:rsidRPr="00BB42CB" w:rsidRDefault="0041310A" w:rsidP="0055775E">
            <w:pPr>
              <w:widowControl w:val="0"/>
              <w:autoSpaceDE w:val="0"/>
              <w:autoSpaceDN w:val="0"/>
              <w:jc w:val="center"/>
              <w:rPr>
                <w:color w:val="000000"/>
                <w:sz w:val="24"/>
                <w:szCs w:val="24"/>
              </w:rPr>
            </w:pPr>
            <w:r w:rsidRPr="00BB42CB">
              <w:rPr>
                <w:color w:val="000000"/>
                <w:sz w:val="24"/>
                <w:szCs w:val="24"/>
              </w:rPr>
              <w:t>да</w:t>
            </w:r>
          </w:p>
        </w:tc>
      </w:tr>
      <w:tr w:rsidR="0041310A" w:rsidRPr="00DA26C3" w:rsidTr="003802D8">
        <w:tc>
          <w:tcPr>
            <w:tcW w:w="568" w:type="dxa"/>
          </w:tcPr>
          <w:p w:rsidR="0041310A" w:rsidRPr="00BB42CB" w:rsidRDefault="00360D7F" w:rsidP="0055775E">
            <w:pPr>
              <w:widowControl w:val="0"/>
              <w:autoSpaceDE w:val="0"/>
              <w:autoSpaceDN w:val="0"/>
              <w:jc w:val="center"/>
              <w:rPr>
                <w:color w:val="000000"/>
                <w:sz w:val="24"/>
                <w:szCs w:val="24"/>
              </w:rPr>
            </w:pPr>
            <w:r>
              <w:rPr>
                <w:color w:val="000000"/>
                <w:sz w:val="24"/>
                <w:szCs w:val="24"/>
              </w:rPr>
              <w:t>2</w:t>
            </w:r>
            <w:r w:rsidR="00BB42CB" w:rsidRPr="00BB42CB">
              <w:rPr>
                <w:color w:val="000000"/>
                <w:sz w:val="24"/>
                <w:szCs w:val="24"/>
              </w:rPr>
              <w:t>.</w:t>
            </w:r>
            <w:r w:rsidR="0041310A" w:rsidRPr="00BB42CB">
              <w:rPr>
                <w:color w:val="000000"/>
                <w:sz w:val="24"/>
                <w:szCs w:val="24"/>
              </w:rPr>
              <w:t>3</w:t>
            </w:r>
          </w:p>
        </w:tc>
        <w:tc>
          <w:tcPr>
            <w:tcW w:w="3927" w:type="dxa"/>
          </w:tcPr>
          <w:p w:rsidR="0041310A" w:rsidRPr="00BB42CB" w:rsidRDefault="0041310A" w:rsidP="0055775E">
            <w:pPr>
              <w:widowControl w:val="0"/>
              <w:autoSpaceDE w:val="0"/>
              <w:autoSpaceDN w:val="0"/>
              <w:rPr>
                <w:color w:val="000000"/>
                <w:sz w:val="24"/>
                <w:szCs w:val="24"/>
              </w:rPr>
            </w:pPr>
            <w:r w:rsidRPr="00BB42CB">
              <w:rPr>
                <w:color w:val="000000"/>
                <w:sz w:val="24"/>
                <w:szCs w:val="24"/>
                <w:lang w:eastAsia="en-US"/>
              </w:rPr>
              <w:t>Разработка и с</w:t>
            </w:r>
            <w:r w:rsidRPr="00BB42CB">
              <w:rPr>
                <w:color w:val="000000"/>
                <w:sz w:val="24"/>
                <w:szCs w:val="24"/>
              </w:rPr>
              <w:t>истематическая акт</w:t>
            </w:r>
            <w:r w:rsidRPr="00BB42CB">
              <w:rPr>
                <w:color w:val="000000"/>
                <w:sz w:val="24"/>
                <w:szCs w:val="24"/>
                <w:lang w:eastAsia="en-US"/>
              </w:rPr>
              <w:t>уализация документа планирования регулярных перевозок с учетом полученной информации по результатам мониторинга</w:t>
            </w:r>
          </w:p>
        </w:tc>
        <w:tc>
          <w:tcPr>
            <w:tcW w:w="1743" w:type="dxa"/>
            <w:gridSpan w:val="2"/>
          </w:tcPr>
          <w:p w:rsidR="0041310A" w:rsidRPr="00BB42CB" w:rsidRDefault="0041310A" w:rsidP="0055775E">
            <w:pPr>
              <w:widowControl w:val="0"/>
              <w:autoSpaceDE w:val="0"/>
              <w:autoSpaceDN w:val="0"/>
              <w:rPr>
                <w:color w:val="000000"/>
                <w:sz w:val="24"/>
                <w:szCs w:val="24"/>
              </w:rPr>
            </w:pPr>
            <w:r w:rsidRPr="00BB42CB">
              <w:rPr>
                <w:color w:val="000000"/>
                <w:sz w:val="24"/>
                <w:szCs w:val="24"/>
              </w:rPr>
              <w:t>с перио</w:t>
            </w:r>
            <w:r w:rsidR="00992A15">
              <w:rPr>
                <w:color w:val="000000"/>
                <w:sz w:val="24"/>
                <w:szCs w:val="24"/>
              </w:rPr>
              <w:t>-</w:t>
            </w:r>
            <w:r w:rsidRPr="00BB42CB">
              <w:rPr>
                <w:color w:val="000000"/>
                <w:sz w:val="24"/>
                <w:szCs w:val="24"/>
              </w:rPr>
              <w:t>дичностью один раз в три года</w:t>
            </w:r>
          </w:p>
        </w:tc>
        <w:tc>
          <w:tcPr>
            <w:tcW w:w="2976" w:type="dxa"/>
          </w:tcPr>
          <w:p w:rsidR="0041310A" w:rsidRPr="00BB42CB" w:rsidRDefault="0041310A" w:rsidP="0055775E">
            <w:pPr>
              <w:widowControl w:val="0"/>
              <w:autoSpaceDE w:val="0"/>
              <w:autoSpaceDN w:val="0"/>
              <w:rPr>
                <w:color w:val="000000"/>
                <w:sz w:val="24"/>
                <w:szCs w:val="24"/>
              </w:rPr>
            </w:pPr>
            <w:r w:rsidRPr="00BB42CB">
              <w:rPr>
                <w:sz w:val="24"/>
                <w:szCs w:val="24"/>
              </w:rPr>
              <w:t>актуализированный документ планирования регулярных автобусных перевозок по муниципальным маршрутам на территории городского округа "Город Архангельск"</w:t>
            </w:r>
          </w:p>
        </w:tc>
        <w:tc>
          <w:tcPr>
            <w:tcW w:w="1276" w:type="dxa"/>
          </w:tcPr>
          <w:p w:rsidR="0041310A" w:rsidRPr="00BB42CB" w:rsidRDefault="0041310A" w:rsidP="0055775E">
            <w:pPr>
              <w:widowControl w:val="0"/>
              <w:autoSpaceDE w:val="0"/>
              <w:autoSpaceDN w:val="0"/>
              <w:jc w:val="center"/>
              <w:rPr>
                <w:color w:val="000000"/>
                <w:sz w:val="24"/>
                <w:szCs w:val="24"/>
              </w:rPr>
            </w:pPr>
            <w:r w:rsidRPr="00BB42CB">
              <w:rPr>
                <w:color w:val="000000"/>
                <w:sz w:val="24"/>
                <w:szCs w:val="24"/>
              </w:rPr>
              <w:t>нет</w:t>
            </w:r>
          </w:p>
        </w:tc>
        <w:tc>
          <w:tcPr>
            <w:tcW w:w="1276" w:type="dxa"/>
          </w:tcPr>
          <w:p w:rsidR="0041310A" w:rsidRPr="00BB42CB" w:rsidRDefault="0041310A" w:rsidP="0055775E">
            <w:pPr>
              <w:widowControl w:val="0"/>
              <w:autoSpaceDE w:val="0"/>
              <w:autoSpaceDN w:val="0"/>
              <w:jc w:val="center"/>
              <w:rPr>
                <w:color w:val="000000"/>
                <w:sz w:val="24"/>
                <w:szCs w:val="24"/>
              </w:rPr>
            </w:pPr>
            <w:r w:rsidRPr="00BB42CB">
              <w:rPr>
                <w:color w:val="000000"/>
                <w:sz w:val="24"/>
                <w:szCs w:val="24"/>
              </w:rPr>
              <w:t>да</w:t>
            </w:r>
          </w:p>
          <w:p w:rsidR="0041310A" w:rsidRPr="00BB42CB" w:rsidRDefault="0041310A" w:rsidP="0055775E">
            <w:pPr>
              <w:widowControl w:val="0"/>
              <w:autoSpaceDE w:val="0"/>
              <w:autoSpaceDN w:val="0"/>
              <w:jc w:val="center"/>
              <w:rPr>
                <w:color w:val="000000"/>
                <w:sz w:val="24"/>
                <w:szCs w:val="24"/>
              </w:rPr>
            </w:pPr>
          </w:p>
        </w:tc>
        <w:tc>
          <w:tcPr>
            <w:tcW w:w="1276" w:type="dxa"/>
          </w:tcPr>
          <w:p w:rsidR="0041310A" w:rsidRPr="00BB42CB" w:rsidRDefault="0041310A" w:rsidP="0055775E">
            <w:pPr>
              <w:widowControl w:val="0"/>
              <w:autoSpaceDE w:val="0"/>
              <w:autoSpaceDN w:val="0"/>
              <w:jc w:val="center"/>
              <w:rPr>
                <w:color w:val="000000"/>
                <w:sz w:val="24"/>
                <w:szCs w:val="24"/>
              </w:rPr>
            </w:pPr>
            <w:r w:rsidRPr="00BB42CB">
              <w:rPr>
                <w:color w:val="000000"/>
                <w:sz w:val="24"/>
                <w:szCs w:val="24"/>
              </w:rPr>
              <w:t>нет</w:t>
            </w:r>
          </w:p>
        </w:tc>
        <w:tc>
          <w:tcPr>
            <w:tcW w:w="1275" w:type="dxa"/>
          </w:tcPr>
          <w:p w:rsidR="0041310A" w:rsidRPr="00BB42CB" w:rsidRDefault="0041310A" w:rsidP="0055775E">
            <w:pPr>
              <w:widowControl w:val="0"/>
              <w:autoSpaceDE w:val="0"/>
              <w:autoSpaceDN w:val="0"/>
              <w:jc w:val="center"/>
              <w:rPr>
                <w:color w:val="000000"/>
                <w:sz w:val="24"/>
                <w:szCs w:val="24"/>
              </w:rPr>
            </w:pPr>
            <w:r w:rsidRPr="00BB42CB">
              <w:rPr>
                <w:color w:val="000000"/>
                <w:sz w:val="24"/>
                <w:szCs w:val="24"/>
              </w:rPr>
              <w:t>нет</w:t>
            </w:r>
          </w:p>
        </w:tc>
        <w:tc>
          <w:tcPr>
            <w:tcW w:w="993" w:type="dxa"/>
          </w:tcPr>
          <w:p w:rsidR="0041310A" w:rsidRPr="00BB42CB" w:rsidRDefault="0041310A" w:rsidP="0055775E">
            <w:pPr>
              <w:widowControl w:val="0"/>
              <w:autoSpaceDE w:val="0"/>
              <w:autoSpaceDN w:val="0"/>
              <w:jc w:val="center"/>
              <w:rPr>
                <w:color w:val="000000"/>
                <w:sz w:val="24"/>
                <w:szCs w:val="24"/>
              </w:rPr>
            </w:pPr>
            <w:r w:rsidRPr="00BB42CB">
              <w:rPr>
                <w:color w:val="000000"/>
                <w:sz w:val="24"/>
                <w:szCs w:val="24"/>
              </w:rPr>
              <w:t>нет</w:t>
            </w:r>
          </w:p>
        </w:tc>
      </w:tr>
      <w:tr w:rsidR="0041310A" w:rsidRPr="00DA26C3" w:rsidTr="003802D8">
        <w:tc>
          <w:tcPr>
            <w:tcW w:w="568" w:type="dxa"/>
          </w:tcPr>
          <w:p w:rsidR="0041310A" w:rsidRPr="00BB42CB" w:rsidRDefault="00360D7F" w:rsidP="0055775E">
            <w:pPr>
              <w:widowControl w:val="0"/>
              <w:autoSpaceDE w:val="0"/>
              <w:autoSpaceDN w:val="0"/>
              <w:jc w:val="center"/>
              <w:rPr>
                <w:color w:val="000000"/>
                <w:sz w:val="24"/>
                <w:szCs w:val="24"/>
              </w:rPr>
            </w:pPr>
            <w:r>
              <w:rPr>
                <w:color w:val="000000"/>
                <w:sz w:val="24"/>
                <w:szCs w:val="24"/>
              </w:rPr>
              <w:t>2</w:t>
            </w:r>
            <w:r w:rsidR="00BB42CB" w:rsidRPr="00BB42CB">
              <w:rPr>
                <w:color w:val="000000"/>
                <w:sz w:val="24"/>
                <w:szCs w:val="24"/>
              </w:rPr>
              <w:t>.</w:t>
            </w:r>
            <w:r w:rsidR="0041310A" w:rsidRPr="00BB42CB">
              <w:rPr>
                <w:color w:val="000000"/>
                <w:sz w:val="24"/>
                <w:szCs w:val="24"/>
              </w:rPr>
              <w:t>4</w:t>
            </w:r>
          </w:p>
        </w:tc>
        <w:tc>
          <w:tcPr>
            <w:tcW w:w="3927" w:type="dxa"/>
          </w:tcPr>
          <w:p w:rsidR="0041310A" w:rsidRPr="00BB42CB" w:rsidRDefault="0041310A" w:rsidP="0055775E">
            <w:pPr>
              <w:widowControl w:val="0"/>
              <w:autoSpaceDE w:val="0"/>
              <w:autoSpaceDN w:val="0"/>
              <w:rPr>
                <w:color w:val="000000"/>
                <w:sz w:val="24"/>
                <w:szCs w:val="24"/>
              </w:rPr>
            </w:pPr>
            <w:r w:rsidRPr="00BB42CB">
              <w:rPr>
                <w:color w:val="000000"/>
                <w:sz w:val="24"/>
                <w:szCs w:val="24"/>
              </w:rPr>
              <w:t>Ведение реестра муниципальных маршрутов регулярных автобусных перевозок на территории городского округа "Город Архангельск"</w:t>
            </w:r>
          </w:p>
        </w:tc>
        <w:tc>
          <w:tcPr>
            <w:tcW w:w="1743" w:type="dxa"/>
            <w:gridSpan w:val="2"/>
          </w:tcPr>
          <w:p w:rsidR="0041310A" w:rsidRPr="00BB42CB" w:rsidRDefault="0041310A" w:rsidP="0055775E">
            <w:pPr>
              <w:widowControl w:val="0"/>
              <w:autoSpaceDE w:val="0"/>
              <w:autoSpaceDN w:val="0"/>
              <w:rPr>
                <w:color w:val="000000"/>
                <w:sz w:val="24"/>
                <w:szCs w:val="24"/>
              </w:rPr>
            </w:pPr>
            <w:r w:rsidRPr="00BB42CB">
              <w:rPr>
                <w:color w:val="000000"/>
                <w:sz w:val="24"/>
                <w:szCs w:val="24"/>
              </w:rPr>
              <w:t>ежегодно</w:t>
            </w:r>
          </w:p>
        </w:tc>
        <w:tc>
          <w:tcPr>
            <w:tcW w:w="2976" w:type="dxa"/>
          </w:tcPr>
          <w:p w:rsidR="0041310A" w:rsidRDefault="0041310A" w:rsidP="0055775E">
            <w:pPr>
              <w:widowControl w:val="0"/>
              <w:autoSpaceDE w:val="0"/>
              <w:autoSpaceDN w:val="0"/>
              <w:rPr>
                <w:sz w:val="24"/>
                <w:szCs w:val="24"/>
              </w:rPr>
            </w:pPr>
            <w:r w:rsidRPr="00BB42CB">
              <w:rPr>
                <w:color w:val="000000"/>
                <w:sz w:val="24"/>
                <w:szCs w:val="24"/>
              </w:rPr>
              <w:t>реестр муниципальных маршрутов регулярных перевозок на территории городского округа "Город Архангельск"</w:t>
            </w:r>
            <w:r w:rsidRPr="00BB42CB">
              <w:rPr>
                <w:color w:val="000000"/>
                <w:sz w:val="24"/>
                <w:szCs w:val="24"/>
                <w:lang w:eastAsia="en-US"/>
              </w:rPr>
              <w:t xml:space="preserve">, размещенный на </w:t>
            </w:r>
            <w:r w:rsidRPr="00BB42CB">
              <w:rPr>
                <w:sz w:val="24"/>
                <w:szCs w:val="24"/>
              </w:rPr>
              <w:t xml:space="preserve">официальном информационном </w:t>
            </w:r>
            <w:r w:rsidR="00FF16A9">
              <w:rPr>
                <w:sz w:val="24"/>
                <w:szCs w:val="24"/>
              </w:rPr>
              <w:t>и</w:t>
            </w:r>
            <w:r w:rsidRPr="00BB42CB">
              <w:rPr>
                <w:sz w:val="24"/>
                <w:szCs w:val="24"/>
              </w:rPr>
              <w:t>нтернет-портале городского округа "Город Архангельск"</w:t>
            </w:r>
          </w:p>
          <w:p w:rsidR="00992A15" w:rsidRDefault="00992A15" w:rsidP="0055775E">
            <w:pPr>
              <w:widowControl w:val="0"/>
              <w:autoSpaceDE w:val="0"/>
              <w:autoSpaceDN w:val="0"/>
              <w:rPr>
                <w:sz w:val="24"/>
                <w:szCs w:val="24"/>
              </w:rPr>
            </w:pPr>
          </w:p>
          <w:p w:rsidR="00992A15" w:rsidRPr="00BB42CB" w:rsidRDefault="00992A15" w:rsidP="0055775E">
            <w:pPr>
              <w:widowControl w:val="0"/>
              <w:autoSpaceDE w:val="0"/>
              <w:autoSpaceDN w:val="0"/>
              <w:rPr>
                <w:color w:val="000000"/>
                <w:sz w:val="24"/>
                <w:szCs w:val="24"/>
              </w:rPr>
            </w:pPr>
          </w:p>
        </w:tc>
        <w:tc>
          <w:tcPr>
            <w:tcW w:w="1276" w:type="dxa"/>
          </w:tcPr>
          <w:p w:rsidR="0041310A" w:rsidRPr="00BB42CB" w:rsidRDefault="0041310A" w:rsidP="0055775E">
            <w:pPr>
              <w:widowControl w:val="0"/>
              <w:autoSpaceDE w:val="0"/>
              <w:autoSpaceDN w:val="0"/>
              <w:jc w:val="center"/>
              <w:rPr>
                <w:color w:val="000000"/>
                <w:sz w:val="24"/>
                <w:szCs w:val="24"/>
              </w:rPr>
            </w:pPr>
            <w:r w:rsidRPr="00BB42CB">
              <w:rPr>
                <w:color w:val="000000"/>
                <w:sz w:val="24"/>
                <w:szCs w:val="24"/>
              </w:rPr>
              <w:t>да</w:t>
            </w:r>
          </w:p>
          <w:p w:rsidR="0041310A" w:rsidRPr="00BB42CB" w:rsidRDefault="0041310A" w:rsidP="0055775E">
            <w:pPr>
              <w:widowControl w:val="0"/>
              <w:autoSpaceDE w:val="0"/>
              <w:autoSpaceDN w:val="0"/>
              <w:jc w:val="center"/>
              <w:rPr>
                <w:color w:val="000000"/>
                <w:sz w:val="24"/>
                <w:szCs w:val="24"/>
              </w:rPr>
            </w:pPr>
          </w:p>
        </w:tc>
        <w:tc>
          <w:tcPr>
            <w:tcW w:w="1276" w:type="dxa"/>
          </w:tcPr>
          <w:p w:rsidR="0041310A" w:rsidRPr="00BB42CB" w:rsidRDefault="0041310A" w:rsidP="0055775E">
            <w:pPr>
              <w:widowControl w:val="0"/>
              <w:autoSpaceDE w:val="0"/>
              <w:autoSpaceDN w:val="0"/>
              <w:jc w:val="center"/>
              <w:rPr>
                <w:color w:val="000000"/>
                <w:sz w:val="24"/>
                <w:szCs w:val="24"/>
              </w:rPr>
            </w:pPr>
            <w:r w:rsidRPr="00BB42CB">
              <w:rPr>
                <w:color w:val="000000"/>
                <w:sz w:val="24"/>
                <w:szCs w:val="24"/>
              </w:rPr>
              <w:t>да</w:t>
            </w:r>
          </w:p>
          <w:p w:rsidR="0041310A" w:rsidRPr="00BB42CB" w:rsidRDefault="0041310A" w:rsidP="0055775E">
            <w:pPr>
              <w:widowControl w:val="0"/>
              <w:autoSpaceDE w:val="0"/>
              <w:autoSpaceDN w:val="0"/>
              <w:jc w:val="center"/>
              <w:rPr>
                <w:color w:val="000000"/>
                <w:sz w:val="24"/>
                <w:szCs w:val="24"/>
              </w:rPr>
            </w:pPr>
          </w:p>
        </w:tc>
        <w:tc>
          <w:tcPr>
            <w:tcW w:w="1276" w:type="dxa"/>
          </w:tcPr>
          <w:p w:rsidR="0041310A" w:rsidRPr="00BB42CB" w:rsidRDefault="0041310A" w:rsidP="0055775E">
            <w:pPr>
              <w:widowControl w:val="0"/>
              <w:autoSpaceDE w:val="0"/>
              <w:autoSpaceDN w:val="0"/>
              <w:jc w:val="center"/>
              <w:rPr>
                <w:color w:val="000000"/>
                <w:sz w:val="24"/>
                <w:szCs w:val="24"/>
              </w:rPr>
            </w:pPr>
            <w:r w:rsidRPr="00BB42CB">
              <w:rPr>
                <w:color w:val="000000"/>
                <w:sz w:val="24"/>
                <w:szCs w:val="24"/>
              </w:rPr>
              <w:t>да</w:t>
            </w:r>
          </w:p>
        </w:tc>
        <w:tc>
          <w:tcPr>
            <w:tcW w:w="1275" w:type="dxa"/>
          </w:tcPr>
          <w:p w:rsidR="0041310A" w:rsidRPr="00BB42CB" w:rsidRDefault="0041310A" w:rsidP="0055775E">
            <w:pPr>
              <w:widowControl w:val="0"/>
              <w:autoSpaceDE w:val="0"/>
              <w:autoSpaceDN w:val="0"/>
              <w:jc w:val="center"/>
              <w:rPr>
                <w:color w:val="000000"/>
                <w:sz w:val="24"/>
                <w:szCs w:val="24"/>
              </w:rPr>
            </w:pPr>
            <w:r w:rsidRPr="00BB42CB">
              <w:rPr>
                <w:color w:val="000000"/>
                <w:sz w:val="24"/>
                <w:szCs w:val="24"/>
              </w:rPr>
              <w:t>да</w:t>
            </w:r>
          </w:p>
        </w:tc>
        <w:tc>
          <w:tcPr>
            <w:tcW w:w="993" w:type="dxa"/>
          </w:tcPr>
          <w:p w:rsidR="0041310A" w:rsidRPr="00BB42CB" w:rsidRDefault="0041310A" w:rsidP="0055775E">
            <w:pPr>
              <w:widowControl w:val="0"/>
              <w:autoSpaceDE w:val="0"/>
              <w:autoSpaceDN w:val="0"/>
              <w:jc w:val="center"/>
              <w:rPr>
                <w:color w:val="000000"/>
                <w:sz w:val="24"/>
                <w:szCs w:val="24"/>
              </w:rPr>
            </w:pPr>
            <w:r w:rsidRPr="00BB42CB">
              <w:rPr>
                <w:color w:val="000000"/>
                <w:sz w:val="24"/>
                <w:szCs w:val="24"/>
              </w:rPr>
              <w:t>да</w:t>
            </w:r>
          </w:p>
        </w:tc>
      </w:tr>
      <w:tr w:rsidR="0041310A" w:rsidRPr="00DA26C3" w:rsidTr="003802D8">
        <w:tc>
          <w:tcPr>
            <w:tcW w:w="15310" w:type="dxa"/>
            <w:gridSpan w:val="10"/>
          </w:tcPr>
          <w:p w:rsidR="0041310A" w:rsidRPr="00333816" w:rsidRDefault="0041310A" w:rsidP="0055775E">
            <w:pPr>
              <w:widowControl w:val="0"/>
              <w:autoSpaceDE w:val="0"/>
              <w:autoSpaceDN w:val="0"/>
              <w:jc w:val="both"/>
              <w:rPr>
                <w:color w:val="000000"/>
                <w:sz w:val="22"/>
                <w:szCs w:val="22"/>
              </w:rPr>
            </w:pPr>
            <w:r w:rsidRPr="00333816">
              <w:rPr>
                <w:b/>
                <w:color w:val="000000"/>
                <w:sz w:val="22"/>
                <w:szCs w:val="22"/>
              </w:rPr>
              <w:lastRenderedPageBreak/>
              <w:t>*</w:t>
            </w:r>
            <w:r w:rsidRPr="00333816">
              <w:rPr>
                <w:color w:val="000000"/>
                <w:sz w:val="22"/>
                <w:szCs w:val="22"/>
              </w:rPr>
              <w:t xml:space="preserve"> Информация размещается на Официальном сайте Единой информационной системы в сфере закупок согласно требованиям Федерального закона № 44-ФЗ, </w:t>
            </w:r>
            <w:r w:rsidR="00992A15">
              <w:rPr>
                <w:color w:val="000000"/>
                <w:sz w:val="22"/>
                <w:szCs w:val="22"/>
              </w:rPr>
              <w:br/>
            </w:r>
            <w:r w:rsidRPr="00333816">
              <w:rPr>
                <w:color w:val="000000"/>
                <w:sz w:val="22"/>
                <w:szCs w:val="22"/>
              </w:rPr>
              <w:t>в случае, если проводятся закупки выполнения работ, связанных с осуществлением регулярных перевозок по регулируемым тарифам. В 2022 году</w:t>
            </w:r>
            <w:r w:rsidR="00BB42CB">
              <w:rPr>
                <w:color w:val="000000"/>
                <w:sz w:val="22"/>
                <w:szCs w:val="22"/>
              </w:rPr>
              <w:t xml:space="preserve"> проводятся процедуры закупок, </w:t>
            </w:r>
            <w:r w:rsidRPr="00333816">
              <w:rPr>
                <w:color w:val="000000"/>
                <w:sz w:val="22"/>
                <w:szCs w:val="22"/>
              </w:rPr>
              <w:t>по результатам которых будут заключены муниципальные контракты сроком выполнения до 31</w:t>
            </w:r>
            <w:r w:rsidR="00733073">
              <w:rPr>
                <w:color w:val="000000"/>
                <w:sz w:val="22"/>
                <w:szCs w:val="22"/>
              </w:rPr>
              <w:t xml:space="preserve"> декабря </w:t>
            </w:r>
            <w:r w:rsidRPr="00333816">
              <w:rPr>
                <w:color w:val="000000"/>
                <w:sz w:val="22"/>
                <w:szCs w:val="22"/>
              </w:rPr>
              <w:t>2029</w:t>
            </w:r>
            <w:r w:rsidR="00733073">
              <w:rPr>
                <w:color w:val="000000"/>
                <w:sz w:val="22"/>
                <w:szCs w:val="22"/>
              </w:rPr>
              <w:t xml:space="preserve"> года</w:t>
            </w:r>
            <w:r w:rsidRPr="00333816">
              <w:rPr>
                <w:color w:val="000000"/>
                <w:sz w:val="22"/>
                <w:szCs w:val="22"/>
              </w:rPr>
              <w:t xml:space="preserve">, поэтому на будущие периоды до 2025 года значение целевого показателя не запланировано. Однако, в случае установления нового муниципального маршрута или расторжения действующего муниципального контракта по установленному маршруту с последующим повторным проведением процедуры закупки для поиска нового перевозчика целевые показатели могут измениться. </w:t>
            </w:r>
          </w:p>
          <w:p w:rsidR="0041310A" w:rsidRPr="001D7A95" w:rsidRDefault="0041310A" w:rsidP="0055775E">
            <w:pPr>
              <w:widowControl w:val="0"/>
              <w:autoSpaceDE w:val="0"/>
              <w:autoSpaceDN w:val="0"/>
              <w:jc w:val="both"/>
              <w:rPr>
                <w:color w:val="000000"/>
                <w:sz w:val="22"/>
                <w:szCs w:val="22"/>
              </w:rPr>
            </w:pPr>
            <w:r w:rsidRPr="00333816">
              <w:rPr>
                <w:color w:val="000000"/>
                <w:sz w:val="22"/>
                <w:szCs w:val="22"/>
              </w:rPr>
              <w:t xml:space="preserve">На официальном информационном </w:t>
            </w:r>
            <w:r w:rsidR="00FF16A9">
              <w:rPr>
                <w:color w:val="000000"/>
                <w:sz w:val="22"/>
                <w:szCs w:val="22"/>
              </w:rPr>
              <w:t>и</w:t>
            </w:r>
            <w:r w:rsidRPr="00333816">
              <w:rPr>
                <w:color w:val="000000"/>
                <w:sz w:val="22"/>
                <w:szCs w:val="22"/>
              </w:rPr>
              <w:t>нтернет-портале городского округа "Город Архангельск" www.arhcity.ru информация о критериях конкурсного отбора организаций размещается по мере проведения конкурсов на получение свидетельства об осуществлении регулярных автобусных перевозок по одному или нескольким муниципальным маршрутам по нерегулируемым тарифам. В период планирования до 2025 года проведение таких конкурсов не планируется (срок действия свидетельства по маршруту № 180 истекает 31</w:t>
            </w:r>
            <w:r w:rsidR="00733073">
              <w:rPr>
                <w:color w:val="000000"/>
                <w:sz w:val="22"/>
                <w:szCs w:val="22"/>
              </w:rPr>
              <w:t xml:space="preserve"> октября </w:t>
            </w:r>
            <w:r w:rsidRPr="00333816">
              <w:rPr>
                <w:color w:val="000000"/>
                <w:sz w:val="22"/>
                <w:szCs w:val="22"/>
              </w:rPr>
              <w:t>2027</w:t>
            </w:r>
            <w:r w:rsidR="00733073">
              <w:rPr>
                <w:color w:val="000000"/>
                <w:sz w:val="22"/>
                <w:szCs w:val="22"/>
              </w:rPr>
              <w:t xml:space="preserve"> года</w:t>
            </w:r>
            <w:r w:rsidRPr="00333816">
              <w:rPr>
                <w:color w:val="000000"/>
                <w:sz w:val="22"/>
                <w:szCs w:val="22"/>
              </w:rPr>
              <w:t>).</w:t>
            </w:r>
          </w:p>
        </w:tc>
      </w:tr>
      <w:tr w:rsidR="0041310A" w:rsidRPr="00DA26C3" w:rsidTr="003802D8">
        <w:tc>
          <w:tcPr>
            <w:tcW w:w="15310" w:type="dxa"/>
            <w:gridSpan w:val="10"/>
          </w:tcPr>
          <w:p w:rsidR="00733073" w:rsidRPr="00F81BA6" w:rsidRDefault="00733073" w:rsidP="0055775E">
            <w:pPr>
              <w:jc w:val="center"/>
              <w:rPr>
                <w:b/>
                <w:color w:val="000000"/>
                <w:sz w:val="10"/>
                <w:szCs w:val="10"/>
              </w:rPr>
            </w:pPr>
          </w:p>
          <w:p w:rsidR="0041310A" w:rsidRPr="00360D7F" w:rsidRDefault="0041310A" w:rsidP="0055775E">
            <w:pPr>
              <w:pStyle w:val="a3"/>
              <w:numPr>
                <w:ilvl w:val="0"/>
                <w:numId w:val="4"/>
              </w:numPr>
              <w:tabs>
                <w:tab w:val="left" w:pos="5347"/>
                <w:tab w:val="left" w:pos="5914"/>
                <w:tab w:val="left" w:pos="6075"/>
              </w:tabs>
              <w:ind w:left="0"/>
              <w:jc w:val="center"/>
              <w:rPr>
                <w:b/>
                <w:color w:val="000000"/>
                <w:sz w:val="24"/>
                <w:szCs w:val="24"/>
              </w:rPr>
            </w:pPr>
            <w:r w:rsidRPr="00360D7F">
              <w:rPr>
                <w:b/>
                <w:color w:val="000000"/>
                <w:sz w:val="24"/>
                <w:szCs w:val="24"/>
              </w:rPr>
              <w:t>Рынок услуг дошкольного образования</w:t>
            </w:r>
          </w:p>
          <w:p w:rsidR="00733073" w:rsidRPr="00F81BA6" w:rsidRDefault="00733073" w:rsidP="0055775E">
            <w:pPr>
              <w:pStyle w:val="a3"/>
              <w:ind w:left="0"/>
              <w:rPr>
                <w:b/>
                <w:color w:val="000000"/>
                <w:sz w:val="10"/>
                <w:szCs w:val="10"/>
              </w:rPr>
            </w:pPr>
          </w:p>
          <w:p w:rsidR="0041310A" w:rsidRPr="00A62FFC" w:rsidRDefault="0041310A" w:rsidP="0055775E">
            <w:pPr>
              <w:ind w:firstLine="709"/>
              <w:jc w:val="both"/>
              <w:rPr>
                <w:color w:val="000000"/>
                <w:sz w:val="24"/>
                <w:szCs w:val="24"/>
              </w:rPr>
            </w:pPr>
            <w:r w:rsidRPr="00A62FFC">
              <w:rPr>
                <w:color w:val="000000"/>
                <w:sz w:val="24"/>
                <w:szCs w:val="24"/>
              </w:rPr>
              <w:t xml:space="preserve">Структура рынка: общее количество муниципальных образовательных организаций, реализующих образовательные программы дошкольного образования на территории городского округа "Город Архангельск" – 68, частных образовательных организаций и индивидуальных предпринимателей, реализующих в соответствии с полученными лицензиями образовательные программы дошкольного образования – 9. </w:t>
            </w:r>
          </w:p>
          <w:p w:rsidR="0041310A" w:rsidRPr="00A62FFC" w:rsidRDefault="0041310A" w:rsidP="0055775E">
            <w:pPr>
              <w:ind w:firstLine="709"/>
              <w:jc w:val="both"/>
              <w:rPr>
                <w:color w:val="000000"/>
                <w:sz w:val="24"/>
                <w:szCs w:val="24"/>
              </w:rPr>
            </w:pPr>
            <w:r w:rsidRPr="00A62FFC">
              <w:rPr>
                <w:color w:val="000000"/>
                <w:sz w:val="24"/>
                <w:szCs w:val="24"/>
              </w:rPr>
              <w:t>Проблематика рынка: низкий уровень присутствия организаций частной формы собственности на рынке услуг дошкольного образования, высокий охват детей дошкольного возраста (с 2-х месяцев) услугой дошкольного образования муниципальными образовательными организациями, реализующими образовательные программы дошкольного образования на территории городского округа "Город Архангельск".</w:t>
            </w:r>
          </w:p>
          <w:p w:rsidR="0041310A" w:rsidRPr="00A62FFC" w:rsidRDefault="0041310A" w:rsidP="0055775E">
            <w:pPr>
              <w:ind w:firstLine="709"/>
              <w:jc w:val="both"/>
              <w:rPr>
                <w:color w:val="000000"/>
                <w:sz w:val="24"/>
                <w:szCs w:val="24"/>
              </w:rPr>
            </w:pPr>
            <w:r w:rsidRPr="00A62FFC">
              <w:rPr>
                <w:color w:val="000000"/>
                <w:sz w:val="24"/>
                <w:szCs w:val="24"/>
              </w:rPr>
              <w:t xml:space="preserve">Задачи: реализация мероприятий, направленных на развитие частных дошкольных образовательных организаций, осуществляющих деятельность на рынке услуг дошкольного образования. </w:t>
            </w:r>
          </w:p>
          <w:p w:rsidR="0041310A" w:rsidRDefault="0041310A" w:rsidP="0055775E">
            <w:pPr>
              <w:ind w:firstLine="709"/>
              <w:jc w:val="both"/>
              <w:rPr>
                <w:color w:val="000000"/>
                <w:sz w:val="24"/>
                <w:szCs w:val="24"/>
              </w:rPr>
            </w:pPr>
            <w:r w:rsidRPr="00A62FFC">
              <w:rPr>
                <w:color w:val="000000"/>
                <w:sz w:val="24"/>
                <w:szCs w:val="24"/>
              </w:rPr>
              <w:t>Ожидаемый результат (цель): достижение плановых значений ключевого показателя развития конкуренции "Доля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r>
              <w:rPr>
                <w:color w:val="000000"/>
                <w:sz w:val="24"/>
                <w:szCs w:val="24"/>
              </w:rPr>
              <w:t>.</w:t>
            </w:r>
          </w:p>
          <w:p w:rsidR="00A45307" w:rsidRPr="00A45307" w:rsidRDefault="00A45307" w:rsidP="0055775E">
            <w:pPr>
              <w:ind w:firstLine="709"/>
              <w:jc w:val="both"/>
              <w:rPr>
                <w:color w:val="000000"/>
                <w:sz w:val="10"/>
                <w:szCs w:val="10"/>
              </w:rPr>
            </w:pPr>
          </w:p>
          <w:p w:rsidR="00F81BA6" w:rsidRPr="00F81BA6" w:rsidRDefault="00F81BA6" w:rsidP="0055775E">
            <w:pPr>
              <w:ind w:firstLine="709"/>
              <w:jc w:val="both"/>
              <w:rPr>
                <w:color w:val="000000"/>
                <w:sz w:val="10"/>
                <w:szCs w:val="10"/>
              </w:rPr>
            </w:pPr>
          </w:p>
        </w:tc>
      </w:tr>
      <w:tr w:rsidR="0041310A" w:rsidRPr="00DA26C3" w:rsidTr="003802D8">
        <w:tc>
          <w:tcPr>
            <w:tcW w:w="568" w:type="dxa"/>
          </w:tcPr>
          <w:p w:rsidR="0041310A" w:rsidRPr="006A778E" w:rsidRDefault="00360D7F" w:rsidP="0055775E">
            <w:pPr>
              <w:widowControl w:val="0"/>
              <w:autoSpaceDE w:val="0"/>
              <w:autoSpaceDN w:val="0"/>
              <w:jc w:val="center"/>
              <w:rPr>
                <w:sz w:val="24"/>
                <w:szCs w:val="24"/>
              </w:rPr>
            </w:pPr>
            <w:r>
              <w:rPr>
                <w:sz w:val="24"/>
                <w:szCs w:val="24"/>
              </w:rPr>
              <w:t>3</w:t>
            </w:r>
            <w:r w:rsidR="0041310A">
              <w:rPr>
                <w:sz w:val="24"/>
                <w:szCs w:val="24"/>
              </w:rPr>
              <w:t>.1</w:t>
            </w:r>
          </w:p>
        </w:tc>
        <w:tc>
          <w:tcPr>
            <w:tcW w:w="3927" w:type="dxa"/>
          </w:tcPr>
          <w:p w:rsidR="0041310A" w:rsidRPr="006A778E" w:rsidRDefault="0041310A" w:rsidP="0055775E">
            <w:pPr>
              <w:widowControl w:val="0"/>
              <w:autoSpaceDE w:val="0"/>
              <w:autoSpaceDN w:val="0"/>
              <w:rPr>
                <w:sz w:val="24"/>
                <w:szCs w:val="24"/>
              </w:rPr>
            </w:pPr>
            <w:r w:rsidRPr="006A778E">
              <w:rPr>
                <w:sz w:val="24"/>
                <w:szCs w:val="24"/>
              </w:rPr>
              <w:t xml:space="preserve">Предоставление субсидии частным дошкольным образовательным организациям на финансовое обеспечение реализации основных общеобразовательных программ дошкольного образования в соответствии с Федеральным законом от 29 декабря 2012 года № 273-ФЗ "Об образовании в </w:t>
            </w:r>
            <w:r w:rsidRPr="006A778E">
              <w:rPr>
                <w:sz w:val="24"/>
                <w:szCs w:val="24"/>
              </w:rPr>
              <w:lastRenderedPageBreak/>
              <w:t>Российской Федерации"</w:t>
            </w:r>
          </w:p>
        </w:tc>
        <w:tc>
          <w:tcPr>
            <w:tcW w:w="1743" w:type="dxa"/>
            <w:gridSpan w:val="2"/>
          </w:tcPr>
          <w:p w:rsidR="0041310A" w:rsidRPr="006A778E" w:rsidRDefault="0041310A" w:rsidP="0055775E">
            <w:pPr>
              <w:autoSpaceDE w:val="0"/>
              <w:autoSpaceDN w:val="0"/>
              <w:rPr>
                <w:sz w:val="24"/>
                <w:szCs w:val="24"/>
              </w:rPr>
            </w:pPr>
            <w:r w:rsidRPr="006A778E">
              <w:rPr>
                <w:sz w:val="24"/>
                <w:szCs w:val="24"/>
              </w:rPr>
              <w:lastRenderedPageBreak/>
              <w:t>ежегодно</w:t>
            </w:r>
          </w:p>
        </w:tc>
        <w:tc>
          <w:tcPr>
            <w:tcW w:w="2976" w:type="dxa"/>
          </w:tcPr>
          <w:p w:rsidR="00AF26F0" w:rsidRDefault="0041310A" w:rsidP="0055775E">
            <w:pPr>
              <w:widowControl w:val="0"/>
              <w:autoSpaceDE w:val="0"/>
              <w:autoSpaceDN w:val="0"/>
              <w:rPr>
                <w:sz w:val="24"/>
                <w:szCs w:val="24"/>
              </w:rPr>
            </w:pPr>
            <w:r w:rsidRPr="006A778E">
              <w:rPr>
                <w:sz w:val="24"/>
                <w:szCs w:val="24"/>
              </w:rPr>
              <w:t>предоставление субсиди</w:t>
            </w:r>
            <w:r w:rsidR="00AF26F0">
              <w:rPr>
                <w:sz w:val="24"/>
                <w:szCs w:val="24"/>
              </w:rPr>
              <w:t>й</w:t>
            </w:r>
            <w:r w:rsidRPr="006A778E">
              <w:rPr>
                <w:sz w:val="24"/>
                <w:szCs w:val="24"/>
              </w:rPr>
              <w:t xml:space="preserve"> частным дошкольным образовательным организациям на финансовое обеспечение реализации основных общеобразовательных программ дошкольного образования в рамках </w:t>
            </w:r>
            <w:r w:rsidRPr="006A778E">
              <w:rPr>
                <w:sz w:val="24"/>
                <w:szCs w:val="24"/>
              </w:rPr>
              <w:lastRenderedPageBreak/>
              <w:t xml:space="preserve">ведомственной целевой программы "Развитие образования на территории городского округа </w:t>
            </w:r>
          </w:p>
          <w:p w:rsidR="0041310A" w:rsidRPr="006A778E" w:rsidRDefault="0041310A" w:rsidP="0055775E">
            <w:pPr>
              <w:widowControl w:val="0"/>
              <w:autoSpaceDE w:val="0"/>
              <w:autoSpaceDN w:val="0"/>
              <w:rPr>
                <w:sz w:val="24"/>
                <w:szCs w:val="24"/>
              </w:rPr>
            </w:pPr>
            <w:r w:rsidRPr="006A778E">
              <w:rPr>
                <w:sz w:val="24"/>
                <w:szCs w:val="24"/>
              </w:rPr>
              <w:t>"Город Архангельск", утвержденной постановлением Администрации городского округа "Го</w:t>
            </w:r>
            <w:r>
              <w:rPr>
                <w:sz w:val="24"/>
                <w:szCs w:val="24"/>
              </w:rPr>
              <w:t>род Архангельск" от 30 декабря 2021 года №</w:t>
            </w:r>
            <w:r w:rsidRPr="006A778E">
              <w:rPr>
                <w:sz w:val="24"/>
                <w:szCs w:val="24"/>
              </w:rPr>
              <w:t xml:space="preserve"> 2710</w:t>
            </w:r>
          </w:p>
        </w:tc>
        <w:tc>
          <w:tcPr>
            <w:tcW w:w="1276" w:type="dxa"/>
          </w:tcPr>
          <w:p w:rsidR="0041310A" w:rsidRPr="006A778E" w:rsidRDefault="0041310A" w:rsidP="0055775E">
            <w:pPr>
              <w:widowControl w:val="0"/>
              <w:autoSpaceDE w:val="0"/>
              <w:autoSpaceDN w:val="0"/>
              <w:jc w:val="center"/>
              <w:rPr>
                <w:sz w:val="24"/>
                <w:szCs w:val="24"/>
              </w:rPr>
            </w:pPr>
            <w:r w:rsidRPr="006A778E">
              <w:rPr>
                <w:sz w:val="24"/>
                <w:szCs w:val="24"/>
              </w:rPr>
              <w:lastRenderedPageBreak/>
              <w:t>да</w:t>
            </w:r>
          </w:p>
        </w:tc>
        <w:tc>
          <w:tcPr>
            <w:tcW w:w="1276" w:type="dxa"/>
          </w:tcPr>
          <w:p w:rsidR="0041310A" w:rsidRPr="006A778E" w:rsidRDefault="0041310A" w:rsidP="0055775E">
            <w:pPr>
              <w:pStyle w:val="ConsPlusNormal"/>
              <w:tabs>
                <w:tab w:val="left" w:pos="430"/>
                <w:tab w:val="center" w:pos="505"/>
              </w:tabs>
              <w:ind w:firstLine="0"/>
              <w:jc w:val="center"/>
              <w:rPr>
                <w:rFonts w:ascii="Times New Roman" w:hAnsi="Times New Roman" w:cs="Times New Roman"/>
              </w:rPr>
            </w:pPr>
            <w:r w:rsidRPr="006A778E">
              <w:rPr>
                <w:rFonts w:ascii="Times New Roman" w:hAnsi="Times New Roman" w:cs="Times New Roman"/>
              </w:rPr>
              <w:t>да</w:t>
            </w:r>
          </w:p>
        </w:tc>
        <w:tc>
          <w:tcPr>
            <w:tcW w:w="1276" w:type="dxa"/>
          </w:tcPr>
          <w:p w:rsidR="0041310A" w:rsidRPr="006A778E" w:rsidRDefault="0041310A" w:rsidP="0055775E">
            <w:pPr>
              <w:pStyle w:val="ConsPlusNormal"/>
              <w:ind w:firstLine="0"/>
              <w:jc w:val="center"/>
              <w:rPr>
                <w:rFonts w:ascii="Times New Roman" w:hAnsi="Times New Roman" w:cs="Times New Roman"/>
              </w:rPr>
            </w:pPr>
            <w:r w:rsidRPr="006A778E">
              <w:rPr>
                <w:rFonts w:ascii="Times New Roman" w:hAnsi="Times New Roman" w:cs="Times New Roman"/>
              </w:rPr>
              <w:t>да</w:t>
            </w:r>
          </w:p>
        </w:tc>
        <w:tc>
          <w:tcPr>
            <w:tcW w:w="1275" w:type="dxa"/>
          </w:tcPr>
          <w:p w:rsidR="0041310A" w:rsidRPr="006A778E" w:rsidRDefault="0041310A" w:rsidP="0055775E">
            <w:pPr>
              <w:pStyle w:val="ConsPlusNormal"/>
              <w:ind w:firstLine="0"/>
              <w:jc w:val="center"/>
              <w:rPr>
                <w:rFonts w:ascii="Times New Roman" w:hAnsi="Times New Roman" w:cs="Times New Roman"/>
              </w:rPr>
            </w:pPr>
            <w:r w:rsidRPr="006A778E">
              <w:rPr>
                <w:rFonts w:ascii="Times New Roman" w:hAnsi="Times New Roman" w:cs="Times New Roman"/>
              </w:rPr>
              <w:t>да</w:t>
            </w:r>
          </w:p>
        </w:tc>
        <w:tc>
          <w:tcPr>
            <w:tcW w:w="993" w:type="dxa"/>
          </w:tcPr>
          <w:p w:rsidR="0041310A" w:rsidRPr="006A778E" w:rsidRDefault="0041310A" w:rsidP="0055775E">
            <w:pPr>
              <w:pStyle w:val="ConsPlusNormal"/>
              <w:ind w:firstLine="0"/>
              <w:jc w:val="center"/>
              <w:rPr>
                <w:rFonts w:ascii="Times New Roman" w:hAnsi="Times New Roman" w:cs="Times New Roman"/>
              </w:rPr>
            </w:pPr>
            <w:r w:rsidRPr="006A778E">
              <w:rPr>
                <w:rFonts w:ascii="Times New Roman" w:hAnsi="Times New Roman" w:cs="Times New Roman"/>
              </w:rPr>
              <w:t>да</w:t>
            </w:r>
          </w:p>
        </w:tc>
      </w:tr>
      <w:tr w:rsidR="0041310A" w:rsidRPr="00DA26C3" w:rsidTr="003802D8">
        <w:tc>
          <w:tcPr>
            <w:tcW w:w="568" w:type="dxa"/>
          </w:tcPr>
          <w:p w:rsidR="0041310A" w:rsidRPr="006A778E" w:rsidRDefault="00360D7F" w:rsidP="0055775E">
            <w:pPr>
              <w:widowControl w:val="0"/>
              <w:autoSpaceDE w:val="0"/>
              <w:autoSpaceDN w:val="0"/>
              <w:jc w:val="center"/>
              <w:rPr>
                <w:sz w:val="24"/>
                <w:szCs w:val="24"/>
              </w:rPr>
            </w:pPr>
            <w:r>
              <w:rPr>
                <w:sz w:val="24"/>
                <w:szCs w:val="24"/>
              </w:rPr>
              <w:lastRenderedPageBreak/>
              <w:t>3</w:t>
            </w:r>
            <w:r w:rsidR="0041310A">
              <w:rPr>
                <w:sz w:val="24"/>
                <w:szCs w:val="24"/>
              </w:rPr>
              <w:t>.2</w:t>
            </w:r>
          </w:p>
        </w:tc>
        <w:tc>
          <w:tcPr>
            <w:tcW w:w="3927" w:type="dxa"/>
          </w:tcPr>
          <w:p w:rsidR="0041310A" w:rsidRPr="006A778E" w:rsidRDefault="00824FC4" w:rsidP="0055775E">
            <w:pPr>
              <w:autoSpaceDE w:val="0"/>
              <w:autoSpaceDN w:val="0"/>
              <w:rPr>
                <w:sz w:val="24"/>
                <w:szCs w:val="24"/>
              </w:rPr>
            </w:pPr>
            <w:r>
              <w:rPr>
                <w:spacing w:val="-8"/>
                <w:sz w:val="24"/>
                <w:szCs w:val="24"/>
              </w:rPr>
              <w:t>Информационная п</w:t>
            </w:r>
            <w:r w:rsidR="0041310A" w:rsidRPr="006A778E">
              <w:rPr>
                <w:spacing w:val="-8"/>
                <w:sz w:val="24"/>
                <w:szCs w:val="24"/>
              </w:rPr>
              <w:t>оддержка и методическое сопровождение</w:t>
            </w:r>
            <w:r w:rsidR="0041310A" w:rsidRPr="006A778E">
              <w:rPr>
                <w:sz w:val="24"/>
                <w:szCs w:val="24"/>
              </w:rPr>
              <w:t xml:space="preserve"> частных дошкольных образовательных организаций и индивидуальных предпринимателей по вопросам лицензирования образовательной деятельности, а также по вопросам повышения квалификации, подготовки и переподготовки кадров </w:t>
            </w:r>
          </w:p>
        </w:tc>
        <w:tc>
          <w:tcPr>
            <w:tcW w:w="1743" w:type="dxa"/>
            <w:gridSpan w:val="2"/>
          </w:tcPr>
          <w:p w:rsidR="0041310A" w:rsidRPr="006A778E" w:rsidRDefault="0041310A" w:rsidP="0055775E">
            <w:pPr>
              <w:autoSpaceDE w:val="0"/>
              <w:autoSpaceDN w:val="0"/>
              <w:rPr>
                <w:sz w:val="24"/>
                <w:szCs w:val="24"/>
              </w:rPr>
            </w:pPr>
            <w:r w:rsidRPr="006A778E">
              <w:rPr>
                <w:sz w:val="24"/>
                <w:szCs w:val="24"/>
              </w:rPr>
              <w:t xml:space="preserve">не менее 1 раз </w:t>
            </w:r>
            <w:r w:rsidR="00992A15">
              <w:rPr>
                <w:sz w:val="24"/>
                <w:szCs w:val="24"/>
              </w:rPr>
              <w:br/>
            </w:r>
            <w:r w:rsidRPr="006A778E">
              <w:rPr>
                <w:sz w:val="24"/>
                <w:szCs w:val="24"/>
              </w:rPr>
              <w:t>в год</w:t>
            </w:r>
          </w:p>
        </w:tc>
        <w:tc>
          <w:tcPr>
            <w:tcW w:w="2976" w:type="dxa"/>
          </w:tcPr>
          <w:p w:rsidR="0041310A" w:rsidRPr="006A778E" w:rsidRDefault="0041310A" w:rsidP="0055775E">
            <w:pPr>
              <w:autoSpaceDE w:val="0"/>
              <w:autoSpaceDN w:val="0"/>
              <w:rPr>
                <w:sz w:val="24"/>
                <w:szCs w:val="24"/>
              </w:rPr>
            </w:pPr>
            <w:r w:rsidRPr="006A778E">
              <w:rPr>
                <w:sz w:val="24"/>
                <w:szCs w:val="24"/>
              </w:rPr>
              <w:t>проведение мероприятия по оказанию информационной поддержки частным дошкольным образовательным организациям</w:t>
            </w:r>
          </w:p>
        </w:tc>
        <w:tc>
          <w:tcPr>
            <w:tcW w:w="1276" w:type="dxa"/>
          </w:tcPr>
          <w:p w:rsidR="0041310A" w:rsidRPr="006A778E" w:rsidRDefault="0041310A" w:rsidP="0055775E">
            <w:pPr>
              <w:pStyle w:val="ConsPlusNormal"/>
              <w:ind w:firstLine="0"/>
              <w:jc w:val="center"/>
              <w:rPr>
                <w:rFonts w:ascii="Times New Roman" w:hAnsi="Times New Roman" w:cs="Times New Roman"/>
              </w:rPr>
            </w:pPr>
            <w:r w:rsidRPr="006A778E">
              <w:rPr>
                <w:rFonts w:ascii="Times New Roman" w:hAnsi="Times New Roman" w:cs="Times New Roman"/>
              </w:rPr>
              <w:t>да</w:t>
            </w:r>
          </w:p>
        </w:tc>
        <w:tc>
          <w:tcPr>
            <w:tcW w:w="1276" w:type="dxa"/>
          </w:tcPr>
          <w:p w:rsidR="0041310A" w:rsidRPr="006A778E" w:rsidRDefault="0041310A" w:rsidP="0055775E">
            <w:pPr>
              <w:pStyle w:val="ConsPlusNormal"/>
              <w:tabs>
                <w:tab w:val="left" w:pos="430"/>
                <w:tab w:val="center" w:pos="505"/>
              </w:tabs>
              <w:ind w:firstLine="0"/>
              <w:jc w:val="center"/>
              <w:rPr>
                <w:rFonts w:ascii="Times New Roman" w:hAnsi="Times New Roman" w:cs="Times New Roman"/>
              </w:rPr>
            </w:pPr>
            <w:r w:rsidRPr="006A778E">
              <w:rPr>
                <w:rFonts w:ascii="Times New Roman" w:hAnsi="Times New Roman" w:cs="Times New Roman"/>
              </w:rPr>
              <w:t>да</w:t>
            </w:r>
          </w:p>
        </w:tc>
        <w:tc>
          <w:tcPr>
            <w:tcW w:w="1276" w:type="dxa"/>
          </w:tcPr>
          <w:p w:rsidR="0041310A" w:rsidRPr="006A778E" w:rsidRDefault="0041310A" w:rsidP="0055775E">
            <w:pPr>
              <w:pStyle w:val="ConsPlusNormal"/>
              <w:ind w:firstLine="0"/>
              <w:jc w:val="center"/>
              <w:rPr>
                <w:rFonts w:ascii="Times New Roman" w:hAnsi="Times New Roman" w:cs="Times New Roman"/>
              </w:rPr>
            </w:pPr>
            <w:r w:rsidRPr="006A778E">
              <w:rPr>
                <w:rFonts w:ascii="Times New Roman" w:hAnsi="Times New Roman" w:cs="Times New Roman"/>
              </w:rPr>
              <w:t>да</w:t>
            </w:r>
          </w:p>
        </w:tc>
        <w:tc>
          <w:tcPr>
            <w:tcW w:w="1275" w:type="dxa"/>
          </w:tcPr>
          <w:p w:rsidR="0041310A" w:rsidRPr="006A778E" w:rsidRDefault="0041310A" w:rsidP="0055775E">
            <w:pPr>
              <w:pStyle w:val="ConsPlusNormal"/>
              <w:ind w:firstLine="0"/>
              <w:jc w:val="center"/>
              <w:rPr>
                <w:rFonts w:ascii="Times New Roman" w:hAnsi="Times New Roman" w:cs="Times New Roman"/>
              </w:rPr>
            </w:pPr>
            <w:r w:rsidRPr="006A778E">
              <w:rPr>
                <w:rFonts w:ascii="Times New Roman" w:hAnsi="Times New Roman" w:cs="Times New Roman"/>
              </w:rPr>
              <w:t>да</w:t>
            </w:r>
          </w:p>
        </w:tc>
        <w:tc>
          <w:tcPr>
            <w:tcW w:w="993" w:type="dxa"/>
          </w:tcPr>
          <w:p w:rsidR="0041310A" w:rsidRPr="006A778E" w:rsidRDefault="0041310A" w:rsidP="0055775E">
            <w:pPr>
              <w:pStyle w:val="ConsPlusNormal"/>
              <w:ind w:firstLine="0"/>
              <w:jc w:val="center"/>
              <w:rPr>
                <w:rFonts w:ascii="Times New Roman" w:hAnsi="Times New Roman" w:cs="Times New Roman"/>
              </w:rPr>
            </w:pPr>
            <w:r w:rsidRPr="006A778E">
              <w:rPr>
                <w:rFonts w:ascii="Times New Roman" w:hAnsi="Times New Roman" w:cs="Times New Roman"/>
              </w:rPr>
              <w:t>да</w:t>
            </w:r>
          </w:p>
        </w:tc>
      </w:tr>
      <w:tr w:rsidR="0041310A" w:rsidRPr="00DA26C3" w:rsidTr="003802D8">
        <w:tc>
          <w:tcPr>
            <w:tcW w:w="15310" w:type="dxa"/>
            <w:gridSpan w:val="10"/>
          </w:tcPr>
          <w:p w:rsidR="0041310A" w:rsidRPr="00A45307" w:rsidRDefault="0041310A" w:rsidP="0055775E">
            <w:pPr>
              <w:pStyle w:val="ConsPlusNormal"/>
              <w:jc w:val="center"/>
              <w:rPr>
                <w:rFonts w:ascii="Times New Roman" w:hAnsi="Times New Roman" w:cs="Times New Roman"/>
                <w:b/>
                <w:sz w:val="10"/>
                <w:szCs w:val="10"/>
              </w:rPr>
            </w:pPr>
          </w:p>
          <w:p w:rsidR="0041310A" w:rsidRDefault="00360D7F" w:rsidP="0055775E">
            <w:pPr>
              <w:pStyle w:val="ConsPlusNormal"/>
              <w:jc w:val="center"/>
              <w:rPr>
                <w:rFonts w:ascii="Times New Roman" w:hAnsi="Times New Roman" w:cs="Times New Roman"/>
                <w:b/>
              </w:rPr>
            </w:pPr>
            <w:r>
              <w:rPr>
                <w:rFonts w:ascii="Times New Roman" w:hAnsi="Times New Roman" w:cs="Times New Roman"/>
                <w:b/>
              </w:rPr>
              <w:t>4</w:t>
            </w:r>
            <w:r w:rsidR="0041310A" w:rsidRPr="006A778E">
              <w:rPr>
                <w:rFonts w:ascii="Times New Roman" w:hAnsi="Times New Roman" w:cs="Times New Roman"/>
                <w:b/>
              </w:rPr>
              <w:t>. Рынок услуг общего образования</w:t>
            </w:r>
          </w:p>
          <w:p w:rsidR="0041310A" w:rsidRPr="006A778E" w:rsidRDefault="0041310A" w:rsidP="0055775E">
            <w:pPr>
              <w:pStyle w:val="ConsPlusNormal"/>
              <w:jc w:val="center"/>
              <w:rPr>
                <w:rFonts w:ascii="Times New Roman" w:hAnsi="Times New Roman" w:cs="Times New Roman"/>
                <w:b/>
                <w:sz w:val="10"/>
                <w:szCs w:val="10"/>
              </w:rPr>
            </w:pPr>
          </w:p>
          <w:p w:rsidR="0041310A" w:rsidRPr="006A778E" w:rsidRDefault="0041310A" w:rsidP="0055775E">
            <w:pPr>
              <w:pStyle w:val="ConsPlusNormal"/>
              <w:jc w:val="both"/>
              <w:rPr>
                <w:rFonts w:ascii="Times New Roman" w:hAnsi="Times New Roman" w:cs="Times New Roman"/>
              </w:rPr>
            </w:pPr>
            <w:r w:rsidRPr="006A778E">
              <w:rPr>
                <w:rFonts w:ascii="Times New Roman" w:hAnsi="Times New Roman" w:cs="Times New Roman"/>
              </w:rPr>
              <w:t>Структура рынка: на территории городского округа "Город Архангельск"  программы начального общего, основного общего и среднего общего образования реализу</w:t>
            </w:r>
            <w:r w:rsidR="006507A5">
              <w:rPr>
                <w:rFonts w:ascii="Times New Roman" w:hAnsi="Times New Roman" w:cs="Times New Roman"/>
              </w:rPr>
              <w:t>е</w:t>
            </w:r>
            <w:r w:rsidRPr="006A778E">
              <w:rPr>
                <w:rFonts w:ascii="Times New Roman" w:hAnsi="Times New Roman" w:cs="Times New Roman"/>
              </w:rPr>
              <w:t>т 5</w:t>
            </w:r>
            <w:r w:rsidR="006507A5">
              <w:rPr>
                <w:rFonts w:ascii="Times New Roman" w:hAnsi="Times New Roman" w:cs="Times New Roman"/>
              </w:rPr>
              <w:t>1</w:t>
            </w:r>
            <w:r w:rsidRPr="006A778E">
              <w:rPr>
                <w:rFonts w:ascii="Times New Roman" w:hAnsi="Times New Roman" w:cs="Times New Roman"/>
              </w:rPr>
              <w:t xml:space="preserve"> общеобразовательн</w:t>
            </w:r>
            <w:r w:rsidR="006507A5">
              <w:rPr>
                <w:rFonts w:ascii="Times New Roman" w:hAnsi="Times New Roman" w:cs="Times New Roman"/>
              </w:rPr>
              <w:t>ая</w:t>
            </w:r>
            <w:r w:rsidRPr="006A778E">
              <w:rPr>
                <w:rFonts w:ascii="Times New Roman" w:hAnsi="Times New Roman" w:cs="Times New Roman"/>
              </w:rPr>
              <w:t xml:space="preserve"> организаци</w:t>
            </w:r>
            <w:r w:rsidR="006507A5">
              <w:rPr>
                <w:rFonts w:ascii="Times New Roman" w:hAnsi="Times New Roman" w:cs="Times New Roman"/>
              </w:rPr>
              <w:t>я</w:t>
            </w:r>
            <w:r w:rsidRPr="006A778E">
              <w:rPr>
                <w:rFonts w:ascii="Times New Roman" w:hAnsi="Times New Roman" w:cs="Times New Roman"/>
              </w:rPr>
              <w:t>, находящ</w:t>
            </w:r>
            <w:r w:rsidR="006507A5">
              <w:rPr>
                <w:rFonts w:ascii="Times New Roman" w:hAnsi="Times New Roman" w:cs="Times New Roman"/>
              </w:rPr>
              <w:t>аяся</w:t>
            </w:r>
            <w:r w:rsidRPr="006A778E">
              <w:rPr>
                <w:rFonts w:ascii="Times New Roman" w:hAnsi="Times New Roman" w:cs="Times New Roman"/>
              </w:rPr>
              <w:t xml:space="preserve"> в ведении департамента образования Администрации городского округа "Город Архангельск",  и 3 частных образовательных организаци</w:t>
            </w:r>
            <w:r>
              <w:rPr>
                <w:rFonts w:ascii="Times New Roman" w:hAnsi="Times New Roman" w:cs="Times New Roman"/>
              </w:rPr>
              <w:t>и</w:t>
            </w:r>
            <w:r w:rsidRPr="006A778E">
              <w:rPr>
                <w:rFonts w:ascii="Times New Roman" w:hAnsi="Times New Roman" w:cs="Times New Roman"/>
              </w:rPr>
              <w:t xml:space="preserve">. </w:t>
            </w:r>
          </w:p>
          <w:p w:rsidR="0041310A" w:rsidRPr="006A778E" w:rsidRDefault="0041310A" w:rsidP="0055775E">
            <w:pPr>
              <w:pStyle w:val="ConsPlusNormal"/>
              <w:jc w:val="both"/>
              <w:rPr>
                <w:rFonts w:ascii="Times New Roman" w:hAnsi="Times New Roman" w:cs="Times New Roman"/>
              </w:rPr>
            </w:pPr>
            <w:r w:rsidRPr="006A778E">
              <w:rPr>
                <w:rFonts w:ascii="Times New Roman" w:hAnsi="Times New Roman" w:cs="Times New Roman"/>
              </w:rPr>
              <w:t xml:space="preserve">Проблематика рынка: низкий уровень присутствия частных образовательных организаций на рынке услуг общего образования. </w:t>
            </w:r>
          </w:p>
          <w:p w:rsidR="0041310A" w:rsidRPr="006A778E" w:rsidRDefault="0041310A" w:rsidP="0055775E">
            <w:pPr>
              <w:pStyle w:val="ConsPlusNormal"/>
              <w:jc w:val="both"/>
              <w:rPr>
                <w:rFonts w:ascii="Times New Roman" w:hAnsi="Times New Roman" w:cs="Times New Roman"/>
              </w:rPr>
            </w:pPr>
            <w:r w:rsidRPr="006A778E">
              <w:rPr>
                <w:rFonts w:ascii="Times New Roman" w:hAnsi="Times New Roman" w:cs="Times New Roman"/>
              </w:rPr>
              <w:t xml:space="preserve">Задачи: реализация мероприятий, направленных на развитие частных образовательных организаций, осуществляющих деятельность на рынке услуг общего образования. </w:t>
            </w:r>
          </w:p>
          <w:p w:rsidR="0041310A" w:rsidRDefault="0041310A" w:rsidP="0055775E">
            <w:pPr>
              <w:pStyle w:val="ConsPlusNormal"/>
              <w:ind w:firstLine="0"/>
              <w:jc w:val="both"/>
              <w:rPr>
                <w:rFonts w:ascii="Times New Roman" w:hAnsi="Times New Roman" w:cs="Times New Roman"/>
              </w:rPr>
            </w:pPr>
            <w:r w:rsidRPr="006A778E">
              <w:rPr>
                <w:rFonts w:ascii="Times New Roman" w:hAnsi="Times New Roman" w:cs="Times New Roman"/>
              </w:rPr>
              <w:t xml:space="preserve">           Ожидаемый результат (цель): достижение плановых значений ключевого показателя </w:t>
            </w:r>
            <w:r>
              <w:rPr>
                <w:rFonts w:ascii="Times New Roman" w:hAnsi="Times New Roman" w:cs="Times New Roman"/>
              </w:rPr>
              <w:t>"</w:t>
            </w:r>
            <w:r w:rsidRPr="006A778E">
              <w:rPr>
                <w:rFonts w:ascii="Times New Roman" w:hAnsi="Times New Roman" w:cs="Times New Roman"/>
              </w:rP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r>
              <w:rPr>
                <w:rFonts w:ascii="Times New Roman" w:hAnsi="Times New Roman" w:cs="Times New Roman"/>
              </w:rPr>
              <w:t>"</w:t>
            </w:r>
            <w:r w:rsidR="002D2E73">
              <w:rPr>
                <w:rFonts w:ascii="Times New Roman" w:hAnsi="Times New Roman" w:cs="Times New Roman"/>
              </w:rPr>
              <w:t>.</w:t>
            </w:r>
          </w:p>
          <w:p w:rsidR="008C4001" w:rsidRPr="008C4001" w:rsidRDefault="008C4001" w:rsidP="0055775E">
            <w:pPr>
              <w:pStyle w:val="ConsPlusNormal"/>
              <w:ind w:firstLine="0"/>
              <w:jc w:val="both"/>
              <w:rPr>
                <w:rFonts w:ascii="Times New Roman" w:hAnsi="Times New Roman" w:cs="Times New Roman"/>
                <w:sz w:val="10"/>
                <w:szCs w:val="10"/>
              </w:rPr>
            </w:pPr>
          </w:p>
        </w:tc>
      </w:tr>
      <w:tr w:rsidR="0041310A" w:rsidRPr="00DA26C3" w:rsidTr="003802D8">
        <w:tc>
          <w:tcPr>
            <w:tcW w:w="568" w:type="dxa"/>
          </w:tcPr>
          <w:p w:rsidR="0041310A" w:rsidRPr="00953979" w:rsidRDefault="00360D7F" w:rsidP="0055775E">
            <w:pPr>
              <w:widowControl w:val="0"/>
              <w:autoSpaceDE w:val="0"/>
              <w:autoSpaceDN w:val="0"/>
              <w:jc w:val="center"/>
              <w:rPr>
                <w:sz w:val="24"/>
                <w:szCs w:val="24"/>
              </w:rPr>
            </w:pPr>
            <w:r>
              <w:rPr>
                <w:sz w:val="24"/>
                <w:szCs w:val="24"/>
              </w:rPr>
              <w:t>4</w:t>
            </w:r>
            <w:r w:rsidR="0041310A" w:rsidRPr="00953979">
              <w:rPr>
                <w:sz w:val="24"/>
                <w:szCs w:val="24"/>
              </w:rPr>
              <w:t>.1</w:t>
            </w:r>
          </w:p>
        </w:tc>
        <w:tc>
          <w:tcPr>
            <w:tcW w:w="3927" w:type="dxa"/>
          </w:tcPr>
          <w:p w:rsidR="0041310A" w:rsidRPr="00953979" w:rsidRDefault="0041310A" w:rsidP="0055775E">
            <w:pPr>
              <w:autoSpaceDE w:val="0"/>
              <w:autoSpaceDN w:val="0"/>
              <w:rPr>
                <w:sz w:val="24"/>
                <w:szCs w:val="24"/>
              </w:rPr>
            </w:pPr>
            <w:r w:rsidRPr="00953979">
              <w:rPr>
                <w:sz w:val="24"/>
                <w:szCs w:val="24"/>
              </w:rPr>
              <w:t xml:space="preserve">Подготовка предложений по мерам поддержки частных </w:t>
            </w:r>
            <w:r w:rsidRPr="00953979">
              <w:rPr>
                <w:sz w:val="24"/>
                <w:szCs w:val="24"/>
              </w:rPr>
              <w:lastRenderedPageBreak/>
              <w:t>образовательных организаций и индивидуальных предпринимателей в городе Архангельске (в том числе филиалов), оказывающих образовательные услуги в сфере общего образования</w:t>
            </w:r>
          </w:p>
        </w:tc>
        <w:tc>
          <w:tcPr>
            <w:tcW w:w="1743" w:type="dxa"/>
            <w:gridSpan w:val="2"/>
          </w:tcPr>
          <w:p w:rsidR="0041310A" w:rsidRPr="00953979" w:rsidRDefault="0041310A" w:rsidP="0055775E">
            <w:pPr>
              <w:autoSpaceDE w:val="0"/>
              <w:autoSpaceDN w:val="0"/>
              <w:rPr>
                <w:sz w:val="24"/>
                <w:szCs w:val="24"/>
              </w:rPr>
            </w:pPr>
            <w:r w:rsidRPr="00953979">
              <w:rPr>
                <w:sz w:val="24"/>
                <w:szCs w:val="24"/>
              </w:rPr>
              <w:lastRenderedPageBreak/>
              <w:t>1 раз в год</w:t>
            </w:r>
          </w:p>
        </w:tc>
        <w:tc>
          <w:tcPr>
            <w:tcW w:w="2976" w:type="dxa"/>
          </w:tcPr>
          <w:p w:rsidR="0041310A" w:rsidRPr="00953979" w:rsidRDefault="0041310A" w:rsidP="0055775E">
            <w:pPr>
              <w:autoSpaceDE w:val="0"/>
              <w:autoSpaceDN w:val="0"/>
              <w:rPr>
                <w:sz w:val="24"/>
                <w:szCs w:val="24"/>
              </w:rPr>
            </w:pPr>
            <w:r w:rsidRPr="00953979">
              <w:rPr>
                <w:sz w:val="24"/>
                <w:szCs w:val="24"/>
              </w:rPr>
              <w:t xml:space="preserve">перечень предложений </w:t>
            </w:r>
            <w:r w:rsidR="00663032">
              <w:rPr>
                <w:sz w:val="24"/>
                <w:szCs w:val="24"/>
              </w:rPr>
              <w:t xml:space="preserve">              </w:t>
            </w:r>
            <w:r w:rsidRPr="00953979">
              <w:rPr>
                <w:sz w:val="24"/>
                <w:szCs w:val="24"/>
              </w:rPr>
              <w:t xml:space="preserve">по мерам поддержки </w:t>
            </w:r>
            <w:r w:rsidRPr="00953979">
              <w:rPr>
                <w:sz w:val="24"/>
                <w:szCs w:val="24"/>
              </w:rPr>
              <w:lastRenderedPageBreak/>
              <w:t>частных образовательных организаций и индивидуальных предпринимателей в Архангельске (в том числе филиалов), оказывающих образовательные услуги в сфере общего образования</w:t>
            </w:r>
          </w:p>
        </w:tc>
        <w:tc>
          <w:tcPr>
            <w:tcW w:w="1276" w:type="dxa"/>
          </w:tcPr>
          <w:p w:rsidR="0041310A" w:rsidRPr="00953979" w:rsidRDefault="0041310A" w:rsidP="0055775E">
            <w:pPr>
              <w:pStyle w:val="ConsPlusNormal"/>
              <w:ind w:firstLine="0"/>
              <w:jc w:val="center"/>
              <w:rPr>
                <w:rFonts w:ascii="Times New Roman" w:hAnsi="Times New Roman" w:cs="Times New Roman"/>
                <w:lang w:eastAsia="en-US"/>
              </w:rPr>
            </w:pPr>
            <w:r>
              <w:rPr>
                <w:rFonts w:ascii="Times New Roman" w:hAnsi="Times New Roman" w:cs="Times New Roman"/>
                <w:lang w:eastAsia="en-US"/>
              </w:rPr>
              <w:lastRenderedPageBreak/>
              <w:t>-</w:t>
            </w:r>
          </w:p>
        </w:tc>
        <w:tc>
          <w:tcPr>
            <w:tcW w:w="1276" w:type="dxa"/>
          </w:tcPr>
          <w:p w:rsidR="0041310A" w:rsidRPr="00953979" w:rsidRDefault="0041310A" w:rsidP="0055775E">
            <w:pPr>
              <w:pStyle w:val="ConsPlusNormal"/>
              <w:ind w:firstLine="0"/>
              <w:jc w:val="center"/>
              <w:rPr>
                <w:rFonts w:ascii="Times New Roman" w:hAnsi="Times New Roman" w:cs="Times New Roman"/>
                <w:lang w:eastAsia="en-US"/>
              </w:rPr>
            </w:pPr>
            <w:r w:rsidRPr="00953979">
              <w:rPr>
                <w:rFonts w:ascii="Times New Roman" w:hAnsi="Times New Roman" w:cs="Times New Roman"/>
                <w:lang w:eastAsia="en-US"/>
              </w:rPr>
              <w:t>да</w:t>
            </w:r>
          </w:p>
        </w:tc>
        <w:tc>
          <w:tcPr>
            <w:tcW w:w="1276" w:type="dxa"/>
          </w:tcPr>
          <w:p w:rsidR="0041310A" w:rsidRPr="00953979" w:rsidRDefault="0041310A" w:rsidP="0055775E">
            <w:pPr>
              <w:pStyle w:val="ConsPlusNormal"/>
              <w:ind w:firstLine="0"/>
              <w:jc w:val="center"/>
              <w:rPr>
                <w:rFonts w:ascii="Times New Roman" w:hAnsi="Times New Roman" w:cs="Times New Roman"/>
                <w:lang w:eastAsia="en-US"/>
              </w:rPr>
            </w:pPr>
            <w:r w:rsidRPr="00953979">
              <w:rPr>
                <w:rFonts w:ascii="Times New Roman" w:hAnsi="Times New Roman" w:cs="Times New Roman"/>
                <w:lang w:eastAsia="en-US"/>
              </w:rPr>
              <w:t>да</w:t>
            </w:r>
          </w:p>
        </w:tc>
        <w:tc>
          <w:tcPr>
            <w:tcW w:w="1275" w:type="dxa"/>
          </w:tcPr>
          <w:p w:rsidR="0041310A" w:rsidRPr="00953979" w:rsidRDefault="0041310A" w:rsidP="0055775E">
            <w:pPr>
              <w:pStyle w:val="ConsPlusNormal"/>
              <w:ind w:firstLine="0"/>
              <w:jc w:val="center"/>
              <w:rPr>
                <w:rFonts w:ascii="Times New Roman" w:hAnsi="Times New Roman" w:cs="Times New Roman"/>
                <w:lang w:eastAsia="en-US"/>
              </w:rPr>
            </w:pPr>
            <w:r w:rsidRPr="00953979">
              <w:rPr>
                <w:rFonts w:ascii="Times New Roman" w:hAnsi="Times New Roman" w:cs="Times New Roman"/>
                <w:lang w:eastAsia="en-US"/>
              </w:rPr>
              <w:t>да</w:t>
            </w:r>
          </w:p>
        </w:tc>
        <w:tc>
          <w:tcPr>
            <w:tcW w:w="993" w:type="dxa"/>
          </w:tcPr>
          <w:p w:rsidR="0041310A" w:rsidRPr="00953979" w:rsidRDefault="0041310A" w:rsidP="0055775E">
            <w:pPr>
              <w:pStyle w:val="ConsPlusNormal"/>
              <w:ind w:firstLine="0"/>
              <w:jc w:val="center"/>
              <w:rPr>
                <w:rFonts w:ascii="Times New Roman" w:hAnsi="Times New Roman" w:cs="Times New Roman"/>
                <w:lang w:eastAsia="en-US"/>
              </w:rPr>
            </w:pPr>
            <w:r w:rsidRPr="00953979">
              <w:rPr>
                <w:rFonts w:ascii="Times New Roman" w:hAnsi="Times New Roman" w:cs="Times New Roman"/>
                <w:lang w:eastAsia="en-US"/>
              </w:rPr>
              <w:t>да</w:t>
            </w:r>
          </w:p>
        </w:tc>
      </w:tr>
      <w:tr w:rsidR="0041310A" w:rsidRPr="00DA26C3" w:rsidTr="003802D8">
        <w:tc>
          <w:tcPr>
            <w:tcW w:w="568" w:type="dxa"/>
          </w:tcPr>
          <w:p w:rsidR="0041310A" w:rsidRPr="00953979" w:rsidRDefault="00360D7F" w:rsidP="0055775E">
            <w:pPr>
              <w:widowControl w:val="0"/>
              <w:autoSpaceDE w:val="0"/>
              <w:autoSpaceDN w:val="0"/>
              <w:jc w:val="center"/>
              <w:rPr>
                <w:sz w:val="24"/>
                <w:szCs w:val="24"/>
              </w:rPr>
            </w:pPr>
            <w:r>
              <w:rPr>
                <w:sz w:val="24"/>
                <w:szCs w:val="24"/>
              </w:rPr>
              <w:lastRenderedPageBreak/>
              <w:t>4</w:t>
            </w:r>
            <w:r w:rsidR="0041310A" w:rsidRPr="00953979">
              <w:rPr>
                <w:sz w:val="24"/>
                <w:szCs w:val="24"/>
              </w:rPr>
              <w:t>.2</w:t>
            </w:r>
          </w:p>
        </w:tc>
        <w:tc>
          <w:tcPr>
            <w:tcW w:w="3927" w:type="dxa"/>
          </w:tcPr>
          <w:p w:rsidR="0041310A" w:rsidRPr="00953979" w:rsidRDefault="0041310A" w:rsidP="0055775E">
            <w:pPr>
              <w:autoSpaceDE w:val="0"/>
              <w:autoSpaceDN w:val="0"/>
              <w:rPr>
                <w:sz w:val="24"/>
                <w:szCs w:val="24"/>
              </w:rPr>
            </w:pPr>
            <w:r w:rsidRPr="00953979">
              <w:rPr>
                <w:spacing w:val="-8"/>
                <w:sz w:val="24"/>
                <w:szCs w:val="24"/>
              </w:rPr>
              <w:t>Консультативное сопровождение</w:t>
            </w:r>
            <w:r w:rsidRPr="00953979">
              <w:rPr>
                <w:sz w:val="24"/>
                <w:szCs w:val="24"/>
              </w:rPr>
              <w:t xml:space="preserve"> деятельности частных образовательных организаций и индивидуальных предпринимателей по вопросам общего образования </w:t>
            </w:r>
          </w:p>
        </w:tc>
        <w:tc>
          <w:tcPr>
            <w:tcW w:w="1743" w:type="dxa"/>
            <w:gridSpan w:val="2"/>
          </w:tcPr>
          <w:p w:rsidR="0041310A" w:rsidRPr="00953979" w:rsidRDefault="0041310A" w:rsidP="0055775E">
            <w:pPr>
              <w:autoSpaceDE w:val="0"/>
              <w:autoSpaceDN w:val="0"/>
              <w:rPr>
                <w:sz w:val="24"/>
                <w:szCs w:val="24"/>
              </w:rPr>
            </w:pPr>
            <w:r w:rsidRPr="00953979">
              <w:rPr>
                <w:sz w:val="24"/>
                <w:szCs w:val="24"/>
              </w:rPr>
              <w:t xml:space="preserve">постоянно в течение года </w:t>
            </w:r>
          </w:p>
        </w:tc>
        <w:tc>
          <w:tcPr>
            <w:tcW w:w="2976" w:type="dxa"/>
          </w:tcPr>
          <w:p w:rsidR="0041310A" w:rsidRPr="00953979" w:rsidRDefault="00663032" w:rsidP="0055775E">
            <w:pPr>
              <w:autoSpaceDE w:val="0"/>
              <w:autoSpaceDN w:val="0"/>
              <w:rPr>
                <w:sz w:val="24"/>
                <w:szCs w:val="24"/>
              </w:rPr>
            </w:pPr>
            <w:r>
              <w:rPr>
                <w:sz w:val="24"/>
                <w:szCs w:val="24"/>
              </w:rPr>
              <w:t>информационные п</w:t>
            </w:r>
            <w:r w:rsidR="0041310A" w:rsidRPr="00953979">
              <w:rPr>
                <w:sz w:val="24"/>
                <w:szCs w:val="24"/>
              </w:rPr>
              <w:t>исьма, приказы, мониторинги</w:t>
            </w:r>
          </w:p>
        </w:tc>
        <w:tc>
          <w:tcPr>
            <w:tcW w:w="1276" w:type="dxa"/>
          </w:tcPr>
          <w:p w:rsidR="0041310A" w:rsidRPr="00953979" w:rsidRDefault="0041310A" w:rsidP="0055775E">
            <w:pPr>
              <w:pStyle w:val="ConsPlusNormal"/>
              <w:ind w:firstLine="0"/>
              <w:jc w:val="center"/>
              <w:rPr>
                <w:rFonts w:ascii="Times New Roman" w:hAnsi="Times New Roman" w:cs="Times New Roman"/>
                <w:lang w:eastAsia="en-US"/>
              </w:rPr>
            </w:pPr>
            <w:r>
              <w:rPr>
                <w:rFonts w:ascii="Times New Roman" w:hAnsi="Times New Roman" w:cs="Times New Roman"/>
                <w:lang w:eastAsia="en-US"/>
              </w:rPr>
              <w:t>-</w:t>
            </w:r>
          </w:p>
        </w:tc>
        <w:tc>
          <w:tcPr>
            <w:tcW w:w="1276" w:type="dxa"/>
          </w:tcPr>
          <w:p w:rsidR="0041310A" w:rsidRPr="00953979" w:rsidRDefault="0041310A" w:rsidP="0055775E">
            <w:pPr>
              <w:pStyle w:val="ConsPlusNormal"/>
              <w:ind w:firstLine="0"/>
              <w:jc w:val="center"/>
              <w:rPr>
                <w:rFonts w:ascii="Times New Roman" w:hAnsi="Times New Roman" w:cs="Times New Roman"/>
                <w:lang w:eastAsia="en-US"/>
              </w:rPr>
            </w:pPr>
            <w:r w:rsidRPr="00953979">
              <w:rPr>
                <w:rFonts w:ascii="Times New Roman" w:hAnsi="Times New Roman" w:cs="Times New Roman"/>
                <w:lang w:eastAsia="en-US"/>
              </w:rPr>
              <w:t>да</w:t>
            </w:r>
          </w:p>
        </w:tc>
        <w:tc>
          <w:tcPr>
            <w:tcW w:w="1276" w:type="dxa"/>
          </w:tcPr>
          <w:p w:rsidR="0041310A" w:rsidRPr="00953979" w:rsidRDefault="0041310A" w:rsidP="0055775E">
            <w:pPr>
              <w:pStyle w:val="ConsPlusNormal"/>
              <w:ind w:firstLine="0"/>
              <w:jc w:val="center"/>
              <w:rPr>
                <w:rFonts w:ascii="Times New Roman" w:hAnsi="Times New Roman" w:cs="Times New Roman"/>
                <w:lang w:eastAsia="en-US"/>
              </w:rPr>
            </w:pPr>
            <w:r w:rsidRPr="00953979">
              <w:rPr>
                <w:rFonts w:ascii="Times New Roman" w:hAnsi="Times New Roman" w:cs="Times New Roman"/>
                <w:lang w:eastAsia="en-US"/>
              </w:rPr>
              <w:t>да</w:t>
            </w:r>
          </w:p>
        </w:tc>
        <w:tc>
          <w:tcPr>
            <w:tcW w:w="1275" w:type="dxa"/>
          </w:tcPr>
          <w:p w:rsidR="0041310A" w:rsidRPr="00953979" w:rsidRDefault="0041310A" w:rsidP="0055775E">
            <w:pPr>
              <w:pStyle w:val="ConsPlusNormal"/>
              <w:ind w:firstLine="0"/>
              <w:jc w:val="center"/>
              <w:rPr>
                <w:rFonts w:ascii="Times New Roman" w:hAnsi="Times New Roman" w:cs="Times New Roman"/>
                <w:lang w:eastAsia="en-US"/>
              </w:rPr>
            </w:pPr>
            <w:r w:rsidRPr="00953979">
              <w:rPr>
                <w:rFonts w:ascii="Times New Roman" w:hAnsi="Times New Roman" w:cs="Times New Roman"/>
                <w:lang w:eastAsia="en-US"/>
              </w:rPr>
              <w:t>да</w:t>
            </w:r>
          </w:p>
        </w:tc>
        <w:tc>
          <w:tcPr>
            <w:tcW w:w="993" w:type="dxa"/>
          </w:tcPr>
          <w:p w:rsidR="0041310A" w:rsidRPr="00953979" w:rsidRDefault="0041310A" w:rsidP="0055775E">
            <w:pPr>
              <w:pStyle w:val="ConsPlusNormal"/>
              <w:ind w:firstLine="0"/>
              <w:jc w:val="center"/>
              <w:rPr>
                <w:rFonts w:ascii="Times New Roman" w:hAnsi="Times New Roman" w:cs="Times New Roman"/>
                <w:lang w:eastAsia="en-US"/>
              </w:rPr>
            </w:pPr>
            <w:r w:rsidRPr="00953979">
              <w:rPr>
                <w:rFonts w:ascii="Times New Roman" w:hAnsi="Times New Roman" w:cs="Times New Roman"/>
                <w:lang w:eastAsia="en-US"/>
              </w:rPr>
              <w:t>да</w:t>
            </w:r>
          </w:p>
        </w:tc>
      </w:tr>
      <w:tr w:rsidR="00FC5747" w:rsidRPr="00DA26C3" w:rsidTr="003802D8">
        <w:tc>
          <w:tcPr>
            <w:tcW w:w="15310" w:type="dxa"/>
            <w:gridSpan w:val="10"/>
          </w:tcPr>
          <w:p w:rsidR="00FC5747" w:rsidRPr="00FC5747" w:rsidRDefault="00FC5747" w:rsidP="0055775E">
            <w:pPr>
              <w:widowControl w:val="0"/>
              <w:autoSpaceDE w:val="0"/>
              <w:autoSpaceDN w:val="0"/>
              <w:jc w:val="center"/>
              <w:rPr>
                <w:b/>
                <w:color w:val="00B050"/>
                <w:sz w:val="10"/>
                <w:szCs w:val="10"/>
              </w:rPr>
            </w:pPr>
          </w:p>
          <w:p w:rsidR="00FC5747" w:rsidRPr="00FC5747" w:rsidRDefault="00360D7F" w:rsidP="0055775E">
            <w:pPr>
              <w:widowControl w:val="0"/>
              <w:autoSpaceDE w:val="0"/>
              <w:autoSpaceDN w:val="0"/>
              <w:jc w:val="center"/>
              <w:rPr>
                <w:b/>
                <w:sz w:val="24"/>
                <w:szCs w:val="24"/>
              </w:rPr>
            </w:pPr>
            <w:r>
              <w:rPr>
                <w:b/>
                <w:sz w:val="24"/>
                <w:szCs w:val="24"/>
              </w:rPr>
              <w:t>5</w:t>
            </w:r>
            <w:r w:rsidR="00FC5747">
              <w:rPr>
                <w:b/>
                <w:sz w:val="24"/>
                <w:szCs w:val="24"/>
              </w:rPr>
              <w:t xml:space="preserve">. </w:t>
            </w:r>
            <w:r w:rsidR="00FC5747" w:rsidRPr="00FC5747">
              <w:rPr>
                <w:b/>
                <w:sz w:val="24"/>
                <w:szCs w:val="24"/>
              </w:rPr>
              <w:t>Рынок услуг дополнительного образования детей</w:t>
            </w:r>
          </w:p>
          <w:p w:rsidR="00FC5747" w:rsidRPr="00FC5747" w:rsidRDefault="00FC5747" w:rsidP="0055775E">
            <w:pPr>
              <w:widowControl w:val="0"/>
              <w:autoSpaceDE w:val="0"/>
              <w:autoSpaceDN w:val="0"/>
              <w:jc w:val="center"/>
              <w:rPr>
                <w:b/>
                <w:sz w:val="10"/>
                <w:szCs w:val="10"/>
              </w:rPr>
            </w:pPr>
          </w:p>
          <w:p w:rsidR="00944500" w:rsidRPr="00944500" w:rsidRDefault="00944500" w:rsidP="0055775E">
            <w:pPr>
              <w:shd w:val="clear" w:color="auto" w:fill="FFFFFF"/>
              <w:ind w:firstLine="709"/>
              <w:jc w:val="both"/>
              <w:rPr>
                <w:sz w:val="24"/>
                <w:szCs w:val="24"/>
              </w:rPr>
            </w:pPr>
            <w:r w:rsidRPr="00944500">
              <w:rPr>
                <w:sz w:val="24"/>
                <w:szCs w:val="24"/>
              </w:rPr>
              <w:t>Структура рынка: в сфере дополнительного образования в городе Архангельске действуют 12 организаций частной формы собственности, реализующих образовательные программы дополнительного образования и имеющих лицензию на ведение образовательной деятельности, 4 организации осуществляют зачисление обучающихся через ГИС АО "Навигатор".</w:t>
            </w:r>
          </w:p>
          <w:p w:rsidR="00944500" w:rsidRPr="00944500" w:rsidRDefault="00944500" w:rsidP="0055775E">
            <w:pPr>
              <w:shd w:val="clear" w:color="auto" w:fill="FFFFFF"/>
              <w:ind w:firstLine="709"/>
              <w:jc w:val="both"/>
              <w:rPr>
                <w:sz w:val="24"/>
                <w:szCs w:val="24"/>
              </w:rPr>
            </w:pPr>
            <w:r w:rsidRPr="00944500">
              <w:rPr>
                <w:sz w:val="24"/>
                <w:szCs w:val="24"/>
              </w:rPr>
              <w:t>Департамент образования Администрации городского округа "Город Архангельск" в рамках системы персонифицированного финансирования дополнительного образования детей ежегодно объявляет о проведении отбора исполнителей услуг получателей грантов в форме субсидии в 2022 году.</w:t>
            </w:r>
          </w:p>
          <w:p w:rsidR="00944500" w:rsidRPr="00944500" w:rsidRDefault="00944500" w:rsidP="0055775E">
            <w:pPr>
              <w:shd w:val="clear" w:color="auto" w:fill="FFFFFF"/>
              <w:ind w:firstLine="709"/>
              <w:jc w:val="both"/>
              <w:rPr>
                <w:sz w:val="24"/>
                <w:szCs w:val="24"/>
              </w:rPr>
            </w:pPr>
            <w:r w:rsidRPr="00944500">
              <w:rPr>
                <w:sz w:val="24"/>
                <w:szCs w:val="24"/>
              </w:rPr>
              <w:t>Цель и результат предоставления гранта – обеспечение единства образовательного пространства и равенства образовательных возможностей для детей Архангельской области на территории городского округа "Город Архангельск", для оплаты образовательных услуг дополнительного образования детей по дополнительным общеобразовательным программам, реализуемым исполнителями образовательных услуг для обучающихся, проживающих на территории городского округа "Город Архангельск". Результатом предоставления гранта является оказание образовательных услуг в объеме, указанном исполнителем услуг в заявках на авансирование средств из городского бюджета (заявках на перечисление средств из городского бюджета).</w:t>
            </w:r>
          </w:p>
          <w:p w:rsidR="00944500" w:rsidRPr="00944500" w:rsidRDefault="00944500" w:rsidP="0055775E">
            <w:pPr>
              <w:shd w:val="clear" w:color="auto" w:fill="FFFFFF"/>
              <w:ind w:firstLine="709"/>
              <w:jc w:val="both"/>
              <w:rPr>
                <w:sz w:val="24"/>
                <w:szCs w:val="24"/>
              </w:rPr>
            </w:pPr>
            <w:r w:rsidRPr="00944500">
              <w:rPr>
                <w:sz w:val="24"/>
                <w:szCs w:val="24"/>
              </w:rPr>
              <w:t>По результатам рассмотрения заявок участников отбора на предоставление гранта в форме субсидии на безвозмездной и безвозвратной основе на оказание образовательных услуг в рамках системы персонифицированного финансирования дополнительного образования детей в на территории городского округа "Город Архангельск" в 2022 году заключены соглашения со следующими организациями: Автономная некоммерческая организация дошкольного образования "Счастливое детство"; ИП Филатов Иван Валерьевич.</w:t>
            </w:r>
          </w:p>
          <w:p w:rsidR="00944500" w:rsidRPr="00944500" w:rsidRDefault="00944500" w:rsidP="0055775E">
            <w:pPr>
              <w:shd w:val="clear" w:color="auto" w:fill="FFFFFF"/>
              <w:ind w:firstLine="709"/>
              <w:jc w:val="both"/>
              <w:rPr>
                <w:sz w:val="24"/>
                <w:szCs w:val="24"/>
              </w:rPr>
            </w:pPr>
            <w:r w:rsidRPr="00944500">
              <w:rPr>
                <w:sz w:val="24"/>
                <w:szCs w:val="24"/>
              </w:rPr>
              <w:t>Информация размещается на странице департамента образования Администрации городского округа "Город Архангельск" https://www.arhcity.ru/?page=2706/1 в разделе "Блок ПФДО".</w:t>
            </w:r>
          </w:p>
          <w:p w:rsidR="00944500" w:rsidRPr="00944500" w:rsidRDefault="00944500" w:rsidP="0055775E">
            <w:pPr>
              <w:shd w:val="clear" w:color="auto" w:fill="FFFFFF"/>
              <w:ind w:firstLine="709"/>
              <w:jc w:val="both"/>
              <w:rPr>
                <w:sz w:val="24"/>
                <w:szCs w:val="24"/>
              </w:rPr>
            </w:pPr>
            <w:r w:rsidRPr="00944500">
              <w:rPr>
                <w:sz w:val="24"/>
                <w:szCs w:val="24"/>
              </w:rPr>
              <w:lastRenderedPageBreak/>
              <w:t xml:space="preserve">Проблематика рынка: небольшой сегмент организаций частной формы собственности обусловлен необходимостью получения лицензии на ведение образовательной деятельности, что влечет за собой организацию контроля со стороны государственных органов (отдел надзора и контроля за соблюдением законодательства в сфере образования министерства образования Архангельской области, Управление Федеральной службы по надзору в сфере защиты прав потребителей и благополучия человека по Архангельской области и т.д.), при этом услуги, оказываемые организациями, пользуются спросом у жителей города Архангельска. </w:t>
            </w:r>
          </w:p>
          <w:p w:rsidR="00944500" w:rsidRPr="00944500" w:rsidRDefault="00944500" w:rsidP="0055775E">
            <w:pPr>
              <w:shd w:val="clear" w:color="auto" w:fill="FFFFFF"/>
              <w:ind w:firstLine="709"/>
              <w:jc w:val="both"/>
              <w:rPr>
                <w:sz w:val="24"/>
                <w:szCs w:val="24"/>
              </w:rPr>
            </w:pPr>
            <w:r w:rsidRPr="00944500">
              <w:rPr>
                <w:sz w:val="24"/>
                <w:szCs w:val="24"/>
              </w:rPr>
              <w:t xml:space="preserve">Задачи: реализация мероприятий, направленных на развитие конкуренции в сфере дополнительного образования детей. </w:t>
            </w:r>
          </w:p>
          <w:p w:rsidR="00FC5747" w:rsidRPr="00953979" w:rsidRDefault="00944500" w:rsidP="0055775E">
            <w:pPr>
              <w:shd w:val="clear" w:color="auto" w:fill="FFFFFF"/>
              <w:ind w:firstLine="709"/>
              <w:jc w:val="both"/>
              <w:rPr>
                <w:lang w:eastAsia="en-US"/>
              </w:rPr>
            </w:pPr>
            <w:r w:rsidRPr="00944500">
              <w:rPr>
                <w:sz w:val="24"/>
                <w:szCs w:val="24"/>
              </w:rPr>
              <w:t xml:space="preserve">Ожидаемый результат (цель): достижение плановых значений ключевого показателя "Доля организаций частной формы собственности </w:t>
            </w:r>
            <w:r w:rsidR="00AF26F0">
              <w:rPr>
                <w:sz w:val="24"/>
                <w:szCs w:val="24"/>
              </w:rPr>
              <w:br/>
            </w:r>
            <w:r w:rsidRPr="00944500">
              <w:rPr>
                <w:sz w:val="24"/>
                <w:szCs w:val="24"/>
              </w:rPr>
              <w:t>в сфере услуг дополнительного образования детей"</w:t>
            </w:r>
            <w:r>
              <w:rPr>
                <w:sz w:val="24"/>
                <w:szCs w:val="24"/>
              </w:rPr>
              <w:t>.</w:t>
            </w:r>
          </w:p>
        </w:tc>
      </w:tr>
      <w:tr w:rsidR="00FC5747" w:rsidRPr="00DA26C3" w:rsidTr="003802D8">
        <w:tc>
          <w:tcPr>
            <w:tcW w:w="568" w:type="dxa"/>
          </w:tcPr>
          <w:p w:rsidR="00FC5747" w:rsidRPr="00953979" w:rsidRDefault="00360D7F" w:rsidP="0055775E">
            <w:pPr>
              <w:widowControl w:val="0"/>
              <w:autoSpaceDE w:val="0"/>
              <w:autoSpaceDN w:val="0"/>
              <w:jc w:val="center"/>
              <w:rPr>
                <w:sz w:val="24"/>
                <w:szCs w:val="24"/>
              </w:rPr>
            </w:pPr>
            <w:r>
              <w:rPr>
                <w:sz w:val="24"/>
                <w:szCs w:val="24"/>
              </w:rPr>
              <w:lastRenderedPageBreak/>
              <w:t>5</w:t>
            </w:r>
            <w:r w:rsidR="00FC5747">
              <w:rPr>
                <w:sz w:val="24"/>
                <w:szCs w:val="24"/>
              </w:rPr>
              <w:t>.1</w:t>
            </w:r>
          </w:p>
        </w:tc>
        <w:tc>
          <w:tcPr>
            <w:tcW w:w="3927" w:type="dxa"/>
          </w:tcPr>
          <w:p w:rsidR="00FC5747" w:rsidRPr="00FC5747" w:rsidRDefault="00FC5747" w:rsidP="0055775E">
            <w:pPr>
              <w:autoSpaceDE w:val="0"/>
              <w:autoSpaceDN w:val="0"/>
              <w:rPr>
                <w:spacing w:val="-8"/>
                <w:sz w:val="24"/>
                <w:szCs w:val="24"/>
              </w:rPr>
            </w:pPr>
            <w:r w:rsidRPr="00FC5747">
              <w:rPr>
                <w:spacing w:val="-8"/>
                <w:sz w:val="24"/>
                <w:szCs w:val="24"/>
              </w:rPr>
              <w:t xml:space="preserve">Информационно-консультационная поддержка организаций частной формы собственности, реализующих образовательные программы дополнительного образования детей по вопросам развития указанных организаций </w:t>
            </w:r>
          </w:p>
          <w:p w:rsidR="00FC5747" w:rsidRPr="00953979" w:rsidRDefault="00FC5747" w:rsidP="0055775E">
            <w:pPr>
              <w:autoSpaceDE w:val="0"/>
              <w:autoSpaceDN w:val="0"/>
              <w:rPr>
                <w:spacing w:val="-8"/>
                <w:sz w:val="24"/>
                <w:szCs w:val="24"/>
              </w:rPr>
            </w:pPr>
          </w:p>
        </w:tc>
        <w:tc>
          <w:tcPr>
            <w:tcW w:w="1743" w:type="dxa"/>
            <w:gridSpan w:val="2"/>
          </w:tcPr>
          <w:p w:rsidR="00FC5747" w:rsidRPr="00FC5747" w:rsidRDefault="00FC5747" w:rsidP="0055775E">
            <w:pPr>
              <w:autoSpaceDE w:val="0"/>
              <w:autoSpaceDN w:val="0"/>
              <w:rPr>
                <w:sz w:val="24"/>
                <w:szCs w:val="24"/>
              </w:rPr>
            </w:pPr>
            <w:r>
              <w:rPr>
                <w:sz w:val="24"/>
                <w:szCs w:val="24"/>
              </w:rPr>
              <w:t>ежегодно, не менее 2 консультаций в год (без нара</w:t>
            </w:r>
            <w:r w:rsidRPr="00FC5747">
              <w:rPr>
                <w:sz w:val="24"/>
                <w:szCs w:val="24"/>
              </w:rPr>
              <w:t>стающего итога)</w:t>
            </w:r>
          </w:p>
          <w:p w:rsidR="00FC5747" w:rsidRPr="00953979" w:rsidRDefault="00FC5747" w:rsidP="0055775E">
            <w:pPr>
              <w:autoSpaceDE w:val="0"/>
              <w:autoSpaceDN w:val="0"/>
              <w:rPr>
                <w:sz w:val="24"/>
                <w:szCs w:val="24"/>
              </w:rPr>
            </w:pPr>
          </w:p>
        </w:tc>
        <w:tc>
          <w:tcPr>
            <w:tcW w:w="2976" w:type="dxa"/>
          </w:tcPr>
          <w:p w:rsidR="00FC5747" w:rsidRPr="00FC5747" w:rsidRDefault="00FC5747" w:rsidP="0055775E">
            <w:pPr>
              <w:autoSpaceDE w:val="0"/>
              <w:autoSpaceDN w:val="0"/>
              <w:rPr>
                <w:sz w:val="24"/>
                <w:szCs w:val="24"/>
              </w:rPr>
            </w:pPr>
            <w:r w:rsidRPr="00FC5747">
              <w:rPr>
                <w:sz w:val="24"/>
                <w:szCs w:val="24"/>
              </w:rPr>
              <w:t xml:space="preserve">информационная справка по итогам </w:t>
            </w:r>
            <w:bookmarkStart w:id="0" w:name="_GoBack"/>
            <w:bookmarkEnd w:id="0"/>
            <w:r w:rsidRPr="00FC5747">
              <w:rPr>
                <w:sz w:val="24"/>
                <w:szCs w:val="24"/>
              </w:rPr>
              <w:t>года, единиц</w:t>
            </w:r>
          </w:p>
          <w:p w:rsidR="00FC5747" w:rsidRDefault="00FC5747" w:rsidP="0055775E">
            <w:pPr>
              <w:autoSpaceDE w:val="0"/>
              <w:autoSpaceDN w:val="0"/>
              <w:rPr>
                <w:sz w:val="24"/>
                <w:szCs w:val="24"/>
              </w:rPr>
            </w:pPr>
          </w:p>
        </w:tc>
        <w:tc>
          <w:tcPr>
            <w:tcW w:w="1276" w:type="dxa"/>
          </w:tcPr>
          <w:p w:rsidR="00FC5747" w:rsidRDefault="00FC5747" w:rsidP="0055775E">
            <w:pPr>
              <w:pStyle w:val="ConsPlusNormal"/>
              <w:ind w:firstLine="0"/>
              <w:jc w:val="center"/>
              <w:rPr>
                <w:rFonts w:ascii="Times New Roman" w:hAnsi="Times New Roman" w:cs="Times New Roman"/>
                <w:lang w:eastAsia="en-US"/>
              </w:rPr>
            </w:pPr>
            <w:r w:rsidRPr="00FC5747">
              <w:rPr>
                <w:rFonts w:ascii="Times New Roman" w:hAnsi="Times New Roman" w:cs="Times New Roman"/>
                <w:lang w:eastAsia="en-US"/>
              </w:rPr>
              <w:t>2</w:t>
            </w:r>
          </w:p>
        </w:tc>
        <w:tc>
          <w:tcPr>
            <w:tcW w:w="1276" w:type="dxa"/>
          </w:tcPr>
          <w:p w:rsidR="00FC5747" w:rsidRPr="00953979" w:rsidRDefault="00FC5747" w:rsidP="0055775E">
            <w:pPr>
              <w:pStyle w:val="ConsPlusNormal"/>
              <w:ind w:firstLine="0"/>
              <w:jc w:val="center"/>
              <w:rPr>
                <w:rFonts w:ascii="Times New Roman" w:hAnsi="Times New Roman" w:cs="Times New Roman"/>
                <w:lang w:eastAsia="en-US"/>
              </w:rPr>
            </w:pPr>
            <w:r>
              <w:rPr>
                <w:rFonts w:ascii="Times New Roman" w:hAnsi="Times New Roman" w:cs="Times New Roman"/>
                <w:lang w:eastAsia="en-US"/>
              </w:rPr>
              <w:t>2</w:t>
            </w:r>
          </w:p>
        </w:tc>
        <w:tc>
          <w:tcPr>
            <w:tcW w:w="1276" w:type="dxa"/>
          </w:tcPr>
          <w:p w:rsidR="00FC5747" w:rsidRPr="00953979" w:rsidRDefault="00FC5747" w:rsidP="0055775E">
            <w:pPr>
              <w:pStyle w:val="ConsPlusNormal"/>
              <w:ind w:firstLine="0"/>
              <w:jc w:val="center"/>
              <w:rPr>
                <w:rFonts w:ascii="Times New Roman" w:hAnsi="Times New Roman" w:cs="Times New Roman"/>
                <w:lang w:eastAsia="en-US"/>
              </w:rPr>
            </w:pPr>
            <w:r>
              <w:rPr>
                <w:rFonts w:ascii="Times New Roman" w:hAnsi="Times New Roman" w:cs="Times New Roman"/>
                <w:lang w:eastAsia="en-US"/>
              </w:rPr>
              <w:t>2</w:t>
            </w:r>
          </w:p>
        </w:tc>
        <w:tc>
          <w:tcPr>
            <w:tcW w:w="1275" w:type="dxa"/>
          </w:tcPr>
          <w:p w:rsidR="00FC5747" w:rsidRPr="00953979" w:rsidRDefault="00FC5747" w:rsidP="0055775E">
            <w:pPr>
              <w:pStyle w:val="ConsPlusNormal"/>
              <w:ind w:firstLine="0"/>
              <w:jc w:val="center"/>
              <w:rPr>
                <w:rFonts w:ascii="Times New Roman" w:hAnsi="Times New Roman" w:cs="Times New Roman"/>
                <w:lang w:eastAsia="en-US"/>
              </w:rPr>
            </w:pPr>
            <w:r>
              <w:rPr>
                <w:rFonts w:ascii="Times New Roman" w:hAnsi="Times New Roman" w:cs="Times New Roman"/>
                <w:lang w:eastAsia="en-US"/>
              </w:rPr>
              <w:t>2</w:t>
            </w:r>
          </w:p>
        </w:tc>
        <w:tc>
          <w:tcPr>
            <w:tcW w:w="993" w:type="dxa"/>
          </w:tcPr>
          <w:p w:rsidR="00FC5747" w:rsidRPr="00953979" w:rsidRDefault="00FC5747" w:rsidP="0055775E">
            <w:pPr>
              <w:pStyle w:val="ConsPlusNormal"/>
              <w:ind w:firstLine="0"/>
              <w:jc w:val="center"/>
              <w:rPr>
                <w:rFonts w:ascii="Times New Roman" w:hAnsi="Times New Roman" w:cs="Times New Roman"/>
                <w:lang w:eastAsia="en-US"/>
              </w:rPr>
            </w:pPr>
            <w:r>
              <w:rPr>
                <w:rFonts w:ascii="Times New Roman" w:hAnsi="Times New Roman" w:cs="Times New Roman"/>
                <w:lang w:eastAsia="en-US"/>
              </w:rPr>
              <w:t>2</w:t>
            </w:r>
          </w:p>
        </w:tc>
      </w:tr>
      <w:tr w:rsidR="00FC5747" w:rsidRPr="00DA26C3" w:rsidTr="003802D8">
        <w:tc>
          <w:tcPr>
            <w:tcW w:w="568" w:type="dxa"/>
          </w:tcPr>
          <w:p w:rsidR="00FC5747" w:rsidRPr="00953979" w:rsidRDefault="00360D7F" w:rsidP="0055775E">
            <w:pPr>
              <w:widowControl w:val="0"/>
              <w:autoSpaceDE w:val="0"/>
              <w:autoSpaceDN w:val="0"/>
              <w:jc w:val="center"/>
              <w:rPr>
                <w:sz w:val="24"/>
                <w:szCs w:val="24"/>
              </w:rPr>
            </w:pPr>
            <w:r>
              <w:rPr>
                <w:sz w:val="24"/>
                <w:szCs w:val="24"/>
              </w:rPr>
              <w:t>5</w:t>
            </w:r>
            <w:r w:rsidR="00FC5747">
              <w:rPr>
                <w:sz w:val="24"/>
                <w:szCs w:val="24"/>
              </w:rPr>
              <w:t>.2</w:t>
            </w:r>
          </w:p>
        </w:tc>
        <w:tc>
          <w:tcPr>
            <w:tcW w:w="3927" w:type="dxa"/>
          </w:tcPr>
          <w:p w:rsidR="00FC5747" w:rsidRPr="00953979" w:rsidRDefault="00FC5747" w:rsidP="0055775E">
            <w:pPr>
              <w:autoSpaceDE w:val="0"/>
              <w:autoSpaceDN w:val="0"/>
              <w:rPr>
                <w:spacing w:val="-8"/>
                <w:sz w:val="24"/>
                <w:szCs w:val="24"/>
              </w:rPr>
            </w:pPr>
            <w:r w:rsidRPr="00FC5747">
              <w:rPr>
                <w:spacing w:val="-8"/>
                <w:sz w:val="24"/>
                <w:szCs w:val="24"/>
              </w:rPr>
              <w:t>Участие организаций частной формы собственности, реализующих образовательные программы дополнительного образования детей, в персонифицированном финансировании дополнительного образования детей в городском округе "Город Архангельск"</w:t>
            </w:r>
          </w:p>
        </w:tc>
        <w:tc>
          <w:tcPr>
            <w:tcW w:w="1743" w:type="dxa"/>
            <w:gridSpan w:val="2"/>
          </w:tcPr>
          <w:p w:rsidR="00FC5747" w:rsidRPr="00953979" w:rsidRDefault="00FC5747" w:rsidP="0055775E">
            <w:pPr>
              <w:autoSpaceDE w:val="0"/>
              <w:autoSpaceDN w:val="0"/>
              <w:rPr>
                <w:sz w:val="24"/>
                <w:szCs w:val="24"/>
              </w:rPr>
            </w:pPr>
            <w:r w:rsidRPr="00FC5747">
              <w:rPr>
                <w:sz w:val="24"/>
                <w:szCs w:val="24"/>
              </w:rPr>
              <w:t>ежегодно (нар</w:t>
            </w:r>
            <w:r>
              <w:rPr>
                <w:sz w:val="24"/>
                <w:szCs w:val="24"/>
              </w:rPr>
              <w:t>аста</w:t>
            </w:r>
            <w:r w:rsidRPr="00FC5747">
              <w:rPr>
                <w:sz w:val="24"/>
                <w:szCs w:val="24"/>
              </w:rPr>
              <w:t>ющим итогом)</w:t>
            </w:r>
          </w:p>
        </w:tc>
        <w:tc>
          <w:tcPr>
            <w:tcW w:w="2976" w:type="dxa"/>
          </w:tcPr>
          <w:p w:rsidR="00FC5747" w:rsidRDefault="00FC5747" w:rsidP="0055775E">
            <w:pPr>
              <w:autoSpaceDE w:val="0"/>
              <w:autoSpaceDN w:val="0"/>
              <w:rPr>
                <w:sz w:val="24"/>
                <w:szCs w:val="24"/>
              </w:rPr>
            </w:pPr>
            <w:r>
              <w:rPr>
                <w:sz w:val="24"/>
                <w:szCs w:val="24"/>
              </w:rPr>
              <w:t>п</w:t>
            </w:r>
            <w:r w:rsidRPr="00FC5747">
              <w:rPr>
                <w:sz w:val="24"/>
                <w:szCs w:val="24"/>
              </w:rPr>
              <w:t xml:space="preserve">остановление Администрации муниципального образования "Город Архангельск" от 19 июня 2020 года № 1060 </w:t>
            </w:r>
            <w:r w:rsidR="00AF26F0">
              <w:rPr>
                <w:sz w:val="24"/>
                <w:szCs w:val="24"/>
              </w:rPr>
              <w:br/>
            </w:r>
            <w:r w:rsidRPr="00FC5747">
              <w:rPr>
                <w:sz w:val="24"/>
                <w:szCs w:val="24"/>
              </w:rPr>
              <w:t xml:space="preserve">"Об утверждении правил персонифицированного финансирования дополнительного образования детей в городском округе "Город Архангельск" и порядка предоставления грантов в форме субсидии частным образовательным организациям, организациям, </w:t>
            </w:r>
            <w:r w:rsidRPr="00FC5747">
              <w:rPr>
                <w:sz w:val="24"/>
                <w:szCs w:val="24"/>
              </w:rPr>
              <w:lastRenderedPageBreak/>
              <w:t>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городского округа "Город Архангельск" не осуществляются функции и полномочия учредителя, включенными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w:t>
            </w:r>
          </w:p>
        </w:tc>
        <w:tc>
          <w:tcPr>
            <w:tcW w:w="1276" w:type="dxa"/>
          </w:tcPr>
          <w:p w:rsidR="00FC5747" w:rsidRDefault="00FC5747" w:rsidP="0055775E">
            <w:pPr>
              <w:pStyle w:val="ConsPlusNormal"/>
              <w:ind w:firstLine="0"/>
              <w:jc w:val="center"/>
              <w:rPr>
                <w:rFonts w:ascii="Times New Roman" w:hAnsi="Times New Roman" w:cs="Times New Roman"/>
                <w:lang w:eastAsia="en-US"/>
              </w:rPr>
            </w:pPr>
            <w:r>
              <w:rPr>
                <w:rFonts w:ascii="Times New Roman" w:hAnsi="Times New Roman" w:cs="Times New Roman"/>
                <w:lang w:eastAsia="en-US"/>
              </w:rPr>
              <w:lastRenderedPageBreak/>
              <w:t>2</w:t>
            </w:r>
          </w:p>
        </w:tc>
        <w:tc>
          <w:tcPr>
            <w:tcW w:w="1276" w:type="dxa"/>
          </w:tcPr>
          <w:p w:rsidR="00FC5747" w:rsidRPr="00953979" w:rsidRDefault="00FC5747" w:rsidP="0055775E">
            <w:pPr>
              <w:pStyle w:val="ConsPlusNormal"/>
              <w:ind w:firstLine="0"/>
              <w:jc w:val="center"/>
              <w:rPr>
                <w:rFonts w:ascii="Times New Roman" w:hAnsi="Times New Roman" w:cs="Times New Roman"/>
                <w:lang w:eastAsia="en-US"/>
              </w:rPr>
            </w:pPr>
            <w:r>
              <w:rPr>
                <w:rFonts w:ascii="Times New Roman" w:hAnsi="Times New Roman" w:cs="Times New Roman"/>
                <w:lang w:eastAsia="en-US"/>
              </w:rPr>
              <w:t>3</w:t>
            </w:r>
          </w:p>
        </w:tc>
        <w:tc>
          <w:tcPr>
            <w:tcW w:w="1276" w:type="dxa"/>
          </w:tcPr>
          <w:p w:rsidR="00FC5747" w:rsidRPr="00953979" w:rsidRDefault="00FC5747" w:rsidP="0055775E">
            <w:pPr>
              <w:pStyle w:val="ConsPlusNormal"/>
              <w:ind w:firstLine="0"/>
              <w:jc w:val="center"/>
              <w:rPr>
                <w:rFonts w:ascii="Times New Roman" w:hAnsi="Times New Roman" w:cs="Times New Roman"/>
                <w:lang w:eastAsia="en-US"/>
              </w:rPr>
            </w:pPr>
            <w:r>
              <w:rPr>
                <w:rFonts w:ascii="Times New Roman" w:hAnsi="Times New Roman" w:cs="Times New Roman"/>
                <w:lang w:eastAsia="en-US"/>
              </w:rPr>
              <w:t>3</w:t>
            </w:r>
          </w:p>
        </w:tc>
        <w:tc>
          <w:tcPr>
            <w:tcW w:w="1275" w:type="dxa"/>
          </w:tcPr>
          <w:p w:rsidR="00FC5747" w:rsidRPr="00953979" w:rsidRDefault="00FC5747" w:rsidP="0055775E">
            <w:pPr>
              <w:pStyle w:val="ConsPlusNormal"/>
              <w:ind w:firstLine="0"/>
              <w:jc w:val="center"/>
              <w:rPr>
                <w:rFonts w:ascii="Times New Roman" w:hAnsi="Times New Roman" w:cs="Times New Roman"/>
                <w:lang w:eastAsia="en-US"/>
              </w:rPr>
            </w:pPr>
            <w:r>
              <w:rPr>
                <w:rFonts w:ascii="Times New Roman" w:hAnsi="Times New Roman" w:cs="Times New Roman"/>
                <w:lang w:eastAsia="en-US"/>
              </w:rPr>
              <w:t>3</w:t>
            </w:r>
          </w:p>
        </w:tc>
        <w:tc>
          <w:tcPr>
            <w:tcW w:w="993" w:type="dxa"/>
          </w:tcPr>
          <w:p w:rsidR="00FC5747" w:rsidRPr="00953979" w:rsidRDefault="00FC5747" w:rsidP="0055775E">
            <w:pPr>
              <w:pStyle w:val="ConsPlusNormal"/>
              <w:ind w:firstLine="0"/>
              <w:jc w:val="center"/>
              <w:rPr>
                <w:rFonts w:ascii="Times New Roman" w:hAnsi="Times New Roman" w:cs="Times New Roman"/>
                <w:lang w:eastAsia="en-US"/>
              </w:rPr>
            </w:pPr>
            <w:r>
              <w:rPr>
                <w:rFonts w:ascii="Times New Roman" w:hAnsi="Times New Roman" w:cs="Times New Roman"/>
                <w:lang w:eastAsia="en-US"/>
              </w:rPr>
              <w:t>3</w:t>
            </w:r>
          </w:p>
        </w:tc>
      </w:tr>
      <w:tr w:rsidR="0041310A" w:rsidRPr="00DA26C3" w:rsidTr="003802D8">
        <w:tc>
          <w:tcPr>
            <w:tcW w:w="15310" w:type="dxa"/>
            <w:gridSpan w:val="10"/>
          </w:tcPr>
          <w:p w:rsidR="002D330B" w:rsidRPr="00FC5747" w:rsidRDefault="00663032" w:rsidP="0055775E">
            <w:pPr>
              <w:pStyle w:val="ConsPlusNormal"/>
              <w:tabs>
                <w:tab w:val="center" w:pos="7975"/>
                <w:tab w:val="left" w:pos="11295"/>
              </w:tabs>
              <w:rPr>
                <w:rFonts w:ascii="Times New Roman" w:hAnsi="Times New Roman" w:cs="Times New Roman"/>
                <w:b/>
                <w:sz w:val="10"/>
                <w:szCs w:val="10"/>
                <w:lang w:eastAsia="en-US"/>
              </w:rPr>
            </w:pPr>
            <w:r w:rsidRPr="00D3510F">
              <w:rPr>
                <w:rFonts w:ascii="Times New Roman" w:hAnsi="Times New Roman" w:cs="Times New Roman"/>
                <w:b/>
                <w:lang w:eastAsia="en-US"/>
              </w:rPr>
              <w:lastRenderedPageBreak/>
              <w:tab/>
            </w:r>
          </w:p>
          <w:p w:rsidR="0041310A" w:rsidRPr="00D3510F" w:rsidRDefault="00360D7F" w:rsidP="0055775E">
            <w:pPr>
              <w:pStyle w:val="ConsPlusNormal"/>
              <w:tabs>
                <w:tab w:val="center" w:pos="7975"/>
                <w:tab w:val="left" w:pos="11295"/>
              </w:tabs>
              <w:jc w:val="center"/>
              <w:rPr>
                <w:rFonts w:ascii="Times New Roman" w:hAnsi="Times New Roman" w:cs="Times New Roman"/>
                <w:b/>
                <w:lang w:eastAsia="en-US"/>
              </w:rPr>
            </w:pPr>
            <w:r>
              <w:rPr>
                <w:rFonts w:ascii="Times New Roman" w:hAnsi="Times New Roman" w:cs="Times New Roman"/>
                <w:b/>
                <w:lang w:eastAsia="en-US"/>
              </w:rPr>
              <w:t>6</w:t>
            </w:r>
            <w:r w:rsidR="0041310A" w:rsidRPr="00D3510F">
              <w:rPr>
                <w:rFonts w:ascii="Times New Roman" w:hAnsi="Times New Roman" w:cs="Times New Roman"/>
                <w:b/>
                <w:lang w:eastAsia="en-US"/>
              </w:rPr>
              <w:t>. Сфера наружной рекламы</w:t>
            </w:r>
          </w:p>
          <w:p w:rsidR="00663032" w:rsidRPr="00D3510F" w:rsidRDefault="00663032" w:rsidP="0055775E">
            <w:pPr>
              <w:pStyle w:val="ConsPlusNormal"/>
              <w:jc w:val="center"/>
              <w:rPr>
                <w:rFonts w:ascii="Times New Roman" w:hAnsi="Times New Roman" w:cs="Times New Roman"/>
                <w:b/>
                <w:sz w:val="10"/>
                <w:szCs w:val="10"/>
                <w:lang w:eastAsia="en-US"/>
              </w:rPr>
            </w:pPr>
          </w:p>
          <w:p w:rsidR="009D707B" w:rsidRPr="00D3510F" w:rsidRDefault="0041310A" w:rsidP="0055775E">
            <w:pPr>
              <w:pStyle w:val="ConsPlusNormal"/>
              <w:ind w:firstLine="709"/>
              <w:jc w:val="both"/>
              <w:rPr>
                <w:rFonts w:ascii="Times New Roman" w:hAnsi="Times New Roman" w:cs="Times New Roman"/>
                <w:lang w:eastAsia="en-US"/>
              </w:rPr>
            </w:pPr>
            <w:r w:rsidRPr="00D3510F">
              <w:rPr>
                <w:rFonts w:ascii="Times New Roman" w:hAnsi="Times New Roman" w:cs="Times New Roman"/>
                <w:lang w:eastAsia="en-US"/>
              </w:rPr>
              <w:t xml:space="preserve">Структура рынка: </w:t>
            </w:r>
            <w:r w:rsidR="00235FFF" w:rsidRPr="00D3510F">
              <w:rPr>
                <w:rFonts w:ascii="Times New Roman" w:hAnsi="Times New Roman" w:cs="Times New Roman"/>
                <w:lang w:eastAsia="en-US"/>
              </w:rPr>
              <w:t>у</w:t>
            </w:r>
            <w:r w:rsidR="003B5A41" w:rsidRPr="00D3510F">
              <w:rPr>
                <w:rFonts w:ascii="Times New Roman" w:hAnsi="Times New Roman" w:cs="Times New Roman"/>
                <w:lang w:eastAsia="en-US"/>
              </w:rPr>
              <w:t xml:space="preserve">становка и эксплуатация рекламных конструкций </w:t>
            </w:r>
            <w:r w:rsidR="00A811DF" w:rsidRPr="00D3510F">
              <w:rPr>
                <w:rFonts w:ascii="Times New Roman" w:hAnsi="Times New Roman" w:cs="Times New Roman"/>
                <w:lang w:eastAsia="en-US"/>
              </w:rPr>
              <w:t>на территории городского округа "Город Архангельск" в соответствии с Федеральным законом от 13 марта 2006 года № 38-ФЗ "О рекламе"</w:t>
            </w:r>
            <w:r w:rsidR="003B1A27" w:rsidRPr="00D3510F">
              <w:rPr>
                <w:rFonts w:ascii="Times New Roman" w:hAnsi="Times New Roman" w:cs="Times New Roman"/>
                <w:lang w:eastAsia="en-US"/>
              </w:rPr>
              <w:t xml:space="preserve">, Федеральным законом от </w:t>
            </w:r>
            <w:r w:rsidR="00A811DF" w:rsidRPr="00D3510F">
              <w:rPr>
                <w:rFonts w:ascii="Times New Roman" w:hAnsi="Times New Roman" w:cs="Times New Roman"/>
                <w:lang w:eastAsia="en-US"/>
              </w:rPr>
              <w:t>6 октября 2003 года №</w:t>
            </w:r>
            <w:r w:rsidR="003B1A27" w:rsidRPr="00D3510F">
              <w:rPr>
                <w:rFonts w:ascii="Times New Roman" w:hAnsi="Times New Roman" w:cs="Times New Roman"/>
                <w:lang w:eastAsia="en-US"/>
              </w:rPr>
              <w:t xml:space="preserve"> </w:t>
            </w:r>
            <w:r w:rsidR="00A811DF" w:rsidRPr="00D3510F">
              <w:rPr>
                <w:rFonts w:ascii="Times New Roman" w:hAnsi="Times New Roman" w:cs="Times New Roman"/>
                <w:lang w:eastAsia="en-US"/>
              </w:rPr>
              <w:t>131-ФЗ "Об общих принципах организации местного самоуправления в Российской Федерации"</w:t>
            </w:r>
            <w:r w:rsidR="009D707B" w:rsidRPr="00D3510F">
              <w:rPr>
                <w:rFonts w:ascii="Times New Roman" w:hAnsi="Times New Roman" w:cs="Times New Roman"/>
                <w:lang w:eastAsia="en-US"/>
              </w:rPr>
              <w:t xml:space="preserve"> осуществляется на основании </w:t>
            </w:r>
            <w:r w:rsidR="001C044C" w:rsidRPr="00D3510F">
              <w:rPr>
                <w:rFonts w:ascii="Times New Roman" w:hAnsi="Times New Roman" w:cs="Times New Roman"/>
                <w:lang w:eastAsia="en-US"/>
              </w:rPr>
              <w:t>с</w:t>
            </w:r>
            <w:r w:rsidR="009D707B" w:rsidRPr="00D3510F">
              <w:rPr>
                <w:rFonts w:ascii="Times New Roman" w:hAnsi="Times New Roman" w:cs="Times New Roman"/>
                <w:lang w:eastAsia="en-US"/>
              </w:rPr>
              <w:t xml:space="preserve">хем, утвержденных постановлением мэрии города Архангельска от 20 октября 2015 года № 898. </w:t>
            </w:r>
          </w:p>
          <w:p w:rsidR="001C044C" w:rsidRPr="00D3510F" w:rsidRDefault="009D707B" w:rsidP="0055775E">
            <w:pPr>
              <w:pStyle w:val="ConsPlusNormal"/>
              <w:ind w:firstLine="709"/>
              <w:jc w:val="both"/>
              <w:rPr>
                <w:rFonts w:ascii="Times New Roman" w:hAnsi="Times New Roman" w:cs="Times New Roman"/>
                <w:lang w:eastAsia="en-US"/>
              </w:rPr>
            </w:pPr>
            <w:r w:rsidRPr="00D3510F">
              <w:rPr>
                <w:rFonts w:ascii="Times New Roman" w:hAnsi="Times New Roman" w:cs="Times New Roman"/>
                <w:lang w:eastAsia="en-US"/>
              </w:rPr>
              <w:lastRenderedPageBreak/>
              <w:t>В целях обеспечения оптимального использования рекламных конструкций субъектами предпринимательской и инвестиционной деятельности, обеспеч</w:t>
            </w:r>
            <w:r w:rsidR="001C044C" w:rsidRPr="00D3510F">
              <w:rPr>
                <w:rFonts w:ascii="Times New Roman" w:hAnsi="Times New Roman" w:cs="Times New Roman"/>
                <w:lang w:eastAsia="en-US"/>
              </w:rPr>
              <w:t xml:space="preserve">ения добросовестной конкуренции и </w:t>
            </w:r>
            <w:r w:rsidRPr="00D3510F">
              <w:rPr>
                <w:rFonts w:ascii="Times New Roman" w:hAnsi="Times New Roman" w:cs="Times New Roman"/>
                <w:lang w:eastAsia="en-US"/>
              </w:rPr>
              <w:t xml:space="preserve">соблюдение интересов данных лиц, </w:t>
            </w:r>
            <w:r w:rsidR="001C044C" w:rsidRPr="00D3510F">
              <w:rPr>
                <w:rFonts w:ascii="Times New Roman" w:hAnsi="Times New Roman" w:cs="Times New Roman"/>
                <w:lang w:eastAsia="en-US"/>
              </w:rPr>
              <w:t>решением Архангельской городской Думы от 18 мая 2016 года № 359, утверждены Правила установки и эксплуатации рекламных конструкций на территории муниципального образования "Город Архангельск".</w:t>
            </w:r>
          </w:p>
          <w:p w:rsidR="00A811DF" w:rsidRPr="00D3510F" w:rsidRDefault="003275B7" w:rsidP="0055775E">
            <w:pPr>
              <w:pStyle w:val="ConsPlusNormal"/>
              <w:ind w:firstLine="709"/>
              <w:jc w:val="both"/>
              <w:rPr>
                <w:rFonts w:ascii="Times New Roman" w:hAnsi="Times New Roman" w:cs="Times New Roman"/>
                <w:lang w:eastAsia="en-US"/>
              </w:rPr>
            </w:pPr>
            <w:r w:rsidRPr="00D3510F">
              <w:rPr>
                <w:rFonts w:ascii="Times New Roman" w:hAnsi="Times New Roman" w:cs="Times New Roman"/>
                <w:lang w:eastAsia="en-US"/>
              </w:rPr>
              <w:t>В Архангельске разработаны регламенты предоставления муниципальных услуг в сфере наружной рекламы: в</w:t>
            </w:r>
            <w:r w:rsidR="003B5A41" w:rsidRPr="00D3510F">
              <w:rPr>
                <w:rFonts w:ascii="Times New Roman" w:hAnsi="Times New Roman" w:cs="Times New Roman"/>
                <w:lang w:eastAsia="en-US"/>
              </w:rPr>
              <w:t>ыдача разрешения на установку и эксплуатацию рекламных конструкций на территории городского округа "Город Архангельск"</w:t>
            </w:r>
            <w:r w:rsidR="008C4001" w:rsidRPr="00D3510F">
              <w:rPr>
                <w:rFonts w:ascii="Times New Roman" w:hAnsi="Times New Roman" w:cs="Times New Roman"/>
                <w:lang w:eastAsia="en-US"/>
              </w:rPr>
              <w:t>,</w:t>
            </w:r>
            <w:r w:rsidR="003B5A41" w:rsidRPr="00D3510F">
              <w:rPr>
                <w:rFonts w:ascii="Times New Roman" w:hAnsi="Times New Roman" w:cs="Times New Roman"/>
                <w:lang w:eastAsia="en-US"/>
              </w:rPr>
              <w:t xml:space="preserve"> </w:t>
            </w:r>
            <w:r w:rsidR="008C3BD6" w:rsidRPr="00D3510F">
              <w:rPr>
                <w:rFonts w:ascii="Times New Roman" w:hAnsi="Times New Roman" w:cs="Times New Roman"/>
                <w:lang w:eastAsia="en-US"/>
              </w:rPr>
              <w:t xml:space="preserve">аннулирование такого разрешения </w:t>
            </w:r>
            <w:r w:rsidR="003B5A41" w:rsidRPr="00D3510F">
              <w:rPr>
                <w:rFonts w:ascii="Times New Roman" w:hAnsi="Times New Roman" w:cs="Times New Roman"/>
                <w:lang w:eastAsia="en-US"/>
              </w:rPr>
              <w:t>осуществляется в порядке, предусмотренном административным регламентом предоставления муниципальной услуги, утвержденным постановлением Администрации муниципального образования "Город Архангельск" от 30 марта 2016 года № 367</w:t>
            </w:r>
            <w:r w:rsidRPr="00D3510F">
              <w:rPr>
                <w:rFonts w:ascii="Times New Roman" w:hAnsi="Times New Roman" w:cs="Times New Roman"/>
                <w:lang w:eastAsia="en-US"/>
              </w:rPr>
              <w:t>;</w:t>
            </w:r>
            <w:r w:rsidR="003B5A41" w:rsidRPr="00D3510F">
              <w:t xml:space="preserve"> </w:t>
            </w:r>
            <w:r w:rsidRPr="00D3510F">
              <w:rPr>
                <w:rFonts w:ascii="Times New Roman" w:hAnsi="Times New Roman" w:cs="Times New Roman"/>
                <w:lang w:eastAsia="en-US"/>
              </w:rPr>
              <w:t>с</w:t>
            </w:r>
            <w:r w:rsidR="003B5A41" w:rsidRPr="00D3510F">
              <w:rPr>
                <w:rFonts w:ascii="Times New Roman" w:hAnsi="Times New Roman" w:cs="Times New Roman"/>
                <w:lang w:eastAsia="en-US"/>
              </w:rPr>
              <w:t>огласование дизайн-проекта размещения вывески на территории городского округа "Город Архангельск" осуществляется в порядке, предусмотренном административным регламентом предоставления муниципальной услуги, утвержденным постановлением Администрации городского округа "Город Архангельск" от 2 сентября 2021 г. № 1796.</w:t>
            </w:r>
          </w:p>
          <w:p w:rsidR="003275B7" w:rsidRPr="00D3510F" w:rsidRDefault="003B1A27" w:rsidP="0055775E">
            <w:pPr>
              <w:pStyle w:val="ConsPlusNormal"/>
              <w:ind w:firstLine="709"/>
              <w:jc w:val="both"/>
              <w:rPr>
                <w:rFonts w:ascii="Times New Roman" w:hAnsi="Times New Roman" w:cs="Times New Roman"/>
                <w:lang w:eastAsia="en-US"/>
              </w:rPr>
            </w:pPr>
            <w:r w:rsidRPr="00D3510F">
              <w:rPr>
                <w:rFonts w:ascii="Times New Roman" w:hAnsi="Times New Roman" w:cs="Times New Roman"/>
                <w:lang w:eastAsia="en-US"/>
              </w:rPr>
              <w:t>По состоянию н</w:t>
            </w:r>
            <w:r w:rsidR="003B5A41" w:rsidRPr="00D3510F">
              <w:rPr>
                <w:rFonts w:ascii="Times New Roman" w:hAnsi="Times New Roman" w:cs="Times New Roman"/>
                <w:lang w:eastAsia="en-US"/>
              </w:rPr>
              <w:t>а 10</w:t>
            </w:r>
            <w:r w:rsidR="00C62E5E" w:rsidRPr="00D3510F">
              <w:rPr>
                <w:rFonts w:ascii="Times New Roman" w:hAnsi="Times New Roman" w:cs="Times New Roman"/>
                <w:lang w:eastAsia="en-US"/>
              </w:rPr>
              <w:t xml:space="preserve"> января </w:t>
            </w:r>
            <w:r w:rsidR="003B5A41" w:rsidRPr="00D3510F">
              <w:rPr>
                <w:rFonts w:ascii="Times New Roman" w:hAnsi="Times New Roman" w:cs="Times New Roman"/>
                <w:lang w:eastAsia="en-US"/>
              </w:rPr>
              <w:t>202</w:t>
            </w:r>
            <w:r w:rsidR="00C62E5E" w:rsidRPr="00D3510F">
              <w:rPr>
                <w:rFonts w:ascii="Times New Roman" w:hAnsi="Times New Roman" w:cs="Times New Roman"/>
                <w:lang w:eastAsia="en-US"/>
              </w:rPr>
              <w:t>2</w:t>
            </w:r>
            <w:r w:rsidR="003B5A41" w:rsidRPr="00D3510F">
              <w:rPr>
                <w:rFonts w:ascii="Times New Roman" w:hAnsi="Times New Roman" w:cs="Times New Roman"/>
                <w:lang w:eastAsia="en-US"/>
              </w:rPr>
              <w:t xml:space="preserve"> </w:t>
            </w:r>
            <w:r w:rsidR="00C62E5E" w:rsidRPr="00D3510F">
              <w:rPr>
                <w:rFonts w:ascii="Times New Roman" w:hAnsi="Times New Roman" w:cs="Times New Roman"/>
                <w:lang w:eastAsia="en-US"/>
              </w:rPr>
              <w:t xml:space="preserve">года </w:t>
            </w:r>
            <w:r w:rsidR="003B5A41" w:rsidRPr="00D3510F">
              <w:rPr>
                <w:rFonts w:ascii="Times New Roman" w:hAnsi="Times New Roman" w:cs="Times New Roman"/>
                <w:lang w:eastAsia="en-US"/>
              </w:rPr>
              <w:t>в Един</w:t>
            </w:r>
            <w:r w:rsidR="003E01F4" w:rsidRPr="00D3510F">
              <w:rPr>
                <w:rFonts w:ascii="Times New Roman" w:hAnsi="Times New Roman" w:cs="Times New Roman"/>
                <w:lang w:eastAsia="en-US"/>
              </w:rPr>
              <w:t>ый реестр</w:t>
            </w:r>
            <w:r w:rsidR="003B5A41" w:rsidRPr="00D3510F">
              <w:rPr>
                <w:rFonts w:ascii="Times New Roman" w:hAnsi="Times New Roman" w:cs="Times New Roman"/>
                <w:lang w:eastAsia="en-US"/>
              </w:rPr>
              <w:t xml:space="preserve"> субъектов малого и среднего предпринимательства Федеральной налогово</w:t>
            </w:r>
            <w:r w:rsidR="0005692B" w:rsidRPr="00D3510F">
              <w:rPr>
                <w:rFonts w:ascii="Times New Roman" w:hAnsi="Times New Roman" w:cs="Times New Roman"/>
                <w:lang w:eastAsia="en-US"/>
              </w:rPr>
              <w:t xml:space="preserve">й службы Российской Федерации по </w:t>
            </w:r>
            <w:r w:rsidR="00A82F25" w:rsidRPr="00D3510F">
              <w:rPr>
                <w:rFonts w:ascii="Times New Roman" w:hAnsi="Times New Roman" w:cs="Times New Roman"/>
                <w:lang w:eastAsia="en-US"/>
              </w:rPr>
              <w:t>виду экономической деятельности (</w:t>
            </w:r>
            <w:r w:rsidR="0005692B" w:rsidRPr="00D3510F">
              <w:rPr>
                <w:rFonts w:ascii="Times New Roman" w:hAnsi="Times New Roman" w:cs="Times New Roman"/>
                <w:lang w:eastAsia="en-US"/>
              </w:rPr>
              <w:t xml:space="preserve">ОКВЭД </w:t>
            </w:r>
            <w:r w:rsidR="003B5A41" w:rsidRPr="00D3510F">
              <w:rPr>
                <w:rFonts w:ascii="Times New Roman" w:hAnsi="Times New Roman" w:cs="Times New Roman"/>
                <w:lang w:eastAsia="en-US"/>
              </w:rPr>
              <w:t>73.1</w:t>
            </w:r>
            <w:r w:rsidR="00A82F25" w:rsidRPr="00D3510F">
              <w:rPr>
                <w:rFonts w:ascii="Times New Roman" w:hAnsi="Times New Roman" w:cs="Times New Roman"/>
                <w:lang w:eastAsia="en-US"/>
              </w:rPr>
              <w:t>)</w:t>
            </w:r>
            <w:r w:rsidR="003B5A41" w:rsidRPr="00D3510F">
              <w:rPr>
                <w:rFonts w:ascii="Times New Roman" w:hAnsi="Times New Roman" w:cs="Times New Roman"/>
                <w:lang w:eastAsia="en-US"/>
              </w:rPr>
              <w:t xml:space="preserve"> </w:t>
            </w:r>
            <w:r w:rsidR="00C62E5E" w:rsidRPr="00D3510F">
              <w:rPr>
                <w:rFonts w:ascii="Times New Roman" w:hAnsi="Times New Roman" w:cs="Times New Roman"/>
                <w:lang w:eastAsia="en-US"/>
              </w:rPr>
              <w:t>"</w:t>
            </w:r>
            <w:r w:rsidR="003B5A41" w:rsidRPr="00D3510F">
              <w:rPr>
                <w:rFonts w:ascii="Times New Roman" w:hAnsi="Times New Roman" w:cs="Times New Roman"/>
                <w:lang w:eastAsia="en-US"/>
              </w:rPr>
              <w:t>Деятельность рекламная</w:t>
            </w:r>
            <w:r w:rsidR="00C62E5E" w:rsidRPr="00D3510F">
              <w:rPr>
                <w:rFonts w:ascii="Times New Roman" w:hAnsi="Times New Roman" w:cs="Times New Roman"/>
                <w:lang w:eastAsia="en-US"/>
              </w:rPr>
              <w:t>"</w:t>
            </w:r>
            <w:r w:rsidR="003B5A41" w:rsidRPr="00D3510F">
              <w:rPr>
                <w:rFonts w:ascii="Times New Roman" w:hAnsi="Times New Roman" w:cs="Times New Roman"/>
                <w:lang w:eastAsia="en-US"/>
              </w:rPr>
              <w:t xml:space="preserve"> </w:t>
            </w:r>
            <w:r w:rsidR="003E01F4" w:rsidRPr="00D3510F">
              <w:rPr>
                <w:rFonts w:ascii="Times New Roman" w:hAnsi="Times New Roman" w:cs="Times New Roman"/>
                <w:lang w:eastAsia="en-US"/>
              </w:rPr>
              <w:t>внесены сведения о</w:t>
            </w:r>
            <w:r w:rsidR="003B5A41" w:rsidRPr="00D3510F">
              <w:rPr>
                <w:rFonts w:ascii="Times New Roman" w:hAnsi="Times New Roman" w:cs="Times New Roman"/>
                <w:lang w:eastAsia="en-US"/>
              </w:rPr>
              <w:t xml:space="preserve"> </w:t>
            </w:r>
            <w:r w:rsidR="00FA0342">
              <w:rPr>
                <w:rFonts w:ascii="Times New Roman" w:hAnsi="Times New Roman" w:cs="Times New Roman"/>
                <w:lang w:eastAsia="en-US"/>
              </w:rPr>
              <w:t>7</w:t>
            </w:r>
            <w:r w:rsidR="0005692B" w:rsidRPr="00D3510F">
              <w:rPr>
                <w:rFonts w:ascii="Times New Roman" w:hAnsi="Times New Roman" w:cs="Times New Roman"/>
                <w:lang w:eastAsia="en-US"/>
              </w:rPr>
              <w:t>4 юридических лица</w:t>
            </w:r>
            <w:r w:rsidR="00AE25F3">
              <w:rPr>
                <w:rFonts w:ascii="Times New Roman" w:hAnsi="Times New Roman" w:cs="Times New Roman"/>
                <w:lang w:eastAsia="en-US"/>
              </w:rPr>
              <w:t>х</w:t>
            </w:r>
            <w:r w:rsidR="0005692B" w:rsidRPr="00D3510F">
              <w:rPr>
                <w:rFonts w:ascii="Times New Roman" w:hAnsi="Times New Roman" w:cs="Times New Roman"/>
                <w:lang w:eastAsia="en-US"/>
              </w:rPr>
              <w:t xml:space="preserve"> и 124</w:t>
            </w:r>
            <w:r w:rsidR="003B5A41" w:rsidRPr="00D3510F">
              <w:rPr>
                <w:rFonts w:ascii="Times New Roman" w:hAnsi="Times New Roman" w:cs="Times New Roman"/>
                <w:lang w:eastAsia="en-US"/>
              </w:rPr>
              <w:t xml:space="preserve"> индивидуальны</w:t>
            </w:r>
            <w:r w:rsidR="0005692B" w:rsidRPr="00D3510F">
              <w:rPr>
                <w:rFonts w:ascii="Times New Roman" w:hAnsi="Times New Roman" w:cs="Times New Roman"/>
                <w:lang w:eastAsia="en-US"/>
              </w:rPr>
              <w:t>х</w:t>
            </w:r>
            <w:r w:rsidR="003B5A41" w:rsidRPr="00D3510F">
              <w:rPr>
                <w:rFonts w:ascii="Times New Roman" w:hAnsi="Times New Roman" w:cs="Times New Roman"/>
                <w:lang w:eastAsia="en-US"/>
              </w:rPr>
              <w:t xml:space="preserve"> предпринимател</w:t>
            </w:r>
            <w:r w:rsidR="0005692B" w:rsidRPr="00D3510F">
              <w:rPr>
                <w:rFonts w:ascii="Times New Roman" w:hAnsi="Times New Roman" w:cs="Times New Roman"/>
                <w:lang w:eastAsia="en-US"/>
              </w:rPr>
              <w:t>я</w:t>
            </w:r>
            <w:r w:rsidR="003E01F4" w:rsidRPr="00D3510F">
              <w:rPr>
                <w:rFonts w:ascii="Times New Roman" w:hAnsi="Times New Roman" w:cs="Times New Roman"/>
                <w:lang w:eastAsia="en-US"/>
              </w:rPr>
              <w:t>х</w:t>
            </w:r>
            <w:r w:rsidR="00EC1C1B" w:rsidRPr="00D3510F">
              <w:rPr>
                <w:rFonts w:ascii="Times New Roman" w:hAnsi="Times New Roman" w:cs="Times New Roman"/>
                <w:lang w:eastAsia="en-US"/>
              </w:rPr>
              <w:t>, осуществляющих деятельность на территории городского округа "Город Архангельск"</w:t>
            </w:r>
            <w:r w:rsidR="003B5A41" w:rsidRPr="00D3510F">
              <w:rPr>
                <w:rFonts w:ascii="Times New Roman" w:hAnsi="Times New Roman" w:cs="Times New Roman"/>
                <w:lang w:eastAsia="en-US"/>
              </w:rPr>
              <w:t>.</w:t>
            </w:r>
            <w:r w:rsidRPr="00D3510F">
              <w:rPr>
                <w:rFonts w:ascii="Times New Roman" w:hAnsi="Times New Roman" w:cs="Times New Roman"/>
                <w:lang w:eastAsia="en-US"/>
              </w:rPr>
              <w:t xml:space="preserve"> </w:t>
            </w:r>
          </w:p>
          <w:p w:rsidR="003B5A41" w:rsidRPr="00D3510F" w:rsidRDefault="003B1A27" w:rsidP="0055775E">
            <w:pPr>
              <w:pStyle w:val="ConsPlusNormal"/>
              <w:ind w:firstLine="709"/>
              <w:jc w:val="both"/>
              <w:rPr>
                <w:rFonts w:ascii="Times New Roman" w:hAnsi="Times New Roman" w:cs="Times New Roman"/>
                <w:lang w:eastAsia="en-US"/>
              </w:rPr>
            </w:pPr>
            <w:r w:rsidRPr="00D3510F">
              <w:rPr>
                <w:rFonts w:ascii="Times New Roman" w:hAnsi="Times New Roman" w:cs="Times New Roman"/>
                <w:lang w:eastAsia="en-US"/>
              </w:rPr>
              <w:t>Рынок наружной рекламы относится к рынкам с развитой конкуренцией, на нем отсутствуют предприятия с государственным или муниципальным участием.</w:t>
            </w:r>
          </w:p>
          <w:p w:rsidR="00DB5125" w:rsidRPr="00D3510F" w:rsidRDefault="004E4230" w:rsidP="0055775E">
            <w:pPr>
              <w:pStyle w:val="ConsPlusNormal"/>
              <w:ind w:firstLine="709"/>
              <w:jc w:val="both"/>
              <w:rPr>
                <w:rFonts w:ascii="Times New Roman" w:hAnsi="Times New Roman" w:cs="Times New Roman"/>
                <w:lang w:eastAsia="en-US"/>
              </w:rPr>
            </w:pPr>
            <w:r w:rsidRPr="00D3510F">
              <w:rPr>
                <w:rFonts w:ascii="Times New Roman" w:hAnsi="Times New Roman" w:cs="Times New Roman"/>
                <w:lang w:eastAsia="en-US"/>
              </w:rPr>
              <w:t xml:space="preserve">Проблематика рынка: отсутствие возможности установления </w:t>
            </w:r>
            <w:r w:rsidR="00ED18B3" w:rsidRPr="00D3510F">
              <w:rPr>
                <w:rFonts w:ascii="Times New Roman" w:hAnsi="Times New Roman" w:cs="Times New Roman"/>
                <w:lang w:eastAsia="en-US"/>
              </w:rPr>
              <w:t xml:space="preserve">личности </w:t>
            </w:r>
            <w:r w:rsidR="00E339C6" w:rsidRPr="00D3510F">
              <w:rPr>
                <w:rFonts w:ascii="Times New Roman" w:hAnsi="Times New Roman" w:cs="Times New Roman"/>
                <w:lang w:eastAsia="en-US"/>
              </w:rPr>
              <w:t>владельц</w:t>
            </w:r>
            <w:r w:rsidR="00CB0FBE" w:rsidRPr="00D3510F">
              <w:rPr>
                <w:rFonts w:ascii="Times New Roman" w:hAnsi="Times New Roman" w:cs="Times New Roman"/>
                <w:lang w:eastAsia="en-US"/>
              </w:rPr>
              <w:t>а</w:t>
            </w:r>
            <w:r w:rsidRPr="00D3510F">
              <w:rPr>
                <w:rFonts w:ascii="Times New Roman" w:hAnsi="Times New Roman" w:cs="Times New Roman"/>
                <w:lang w:eastAsia="en-US"/>
              </w:rPr>
              <w:t xml:space="preserve"> незаконно установленных рекламных </w:t>
            </w:r>
            <w:r w:rsidR="001D23A4" w:rsidRPr="00D3510F">
              <w:rPr>
                <w:rFonts w:ascii="Times New Roman" w:hAnsi="Times New Roman" w:cs="Times New Roman"/>
                <w:lang w:eastAsia="en-US"/>
              </w:rPr>
              <w:t>конструкций</w:t>
            </w:r>
            <w:r w:rsidR="0069332E" w:rsidRPr="00D3510F">
              <w:rPr>
                <w:rFonts w:ascii="Times New Roman" w:hAnsi="Times New Roman" w:cs="Times New Roman"/>
                <w:lang w:eastAsia="en-US"/>
              </w:rPr>
              <w:t>,</w:t>
            </w:r>
            <w:r w:rsidRPr="00D3510F">
              <w:rPr>
                <w:rFonts w:ascii="Times New Roman" w:hAnsi="Times New Roman" w:cs="Times New Roman"/>
                <w:lang w:eastAsia="en-US"/>
              </w:rPr>
              <w:t xml:space="preserve"> </w:t>
            </w:r>
            <w:r w:rsidR="0069332E" w:rsidRPr="00D3510F">
              <w:rPr>
                <w:rFonts w:ascii="Times New Roman" w:hAnsi="Times New Roman" w:cs="Times New Roman"/>
                <w:lang w:eastAsia="en-US"/>
              </w:rPr>
              <w:t xml:space="preserve">а также </w:t>
            </w:r>
            <w:r w:rsidR="00DB5125" w:rsidRPr="00D3510F">
              <w:rPr>
                <w:rFonts w:ascii="Times New Roman" w:hAnsi="Times New Roman" w:cs="Times New Roman"/>
                <w:lang w:eastAsia="en-US"/>
              </w:rPr>
              <w:t xml:space="preserve">неоднозначная </w:t>
            </w:r>
            <w:r w:rsidR="001D23A4" w:rsidRPr="00D3510F">
              <w:rPr>
                <w:rFonts w:ascii="Times New Roman" w:hAnsi="Times New Roman" w:cs="Times New Roman"/>
                <w:lang w:eastAsia="en-US"/>
              </w:rPr>
              <w:t>оценк</w:t>
            </w:r>
            <w:r w:rsidR="00DB5125" w:rsidRPr="00D3510F">
              <w:rPr>
                <w:rFonts w:ascii="Times New Roman" w:hAnsi="Times New Roman" w:cs="Times New Roman"/>
                <w:lang w:eastAsia="en-US"/>
              </w:rPr>
              <w:t>а</w:t>
            </w:r>
            <w:r w:rsidR="001D23A4" w:rsidRPr="00D3510F">
              <w:rPr>
                <w:rFonts w:ascii="Times New Roman" w:hAnsi="Times New Roman" w:cs="Times New Roman"/>
                <w:lang w:eastAsia="en-US"/>
              </w:rPr>
              <w:t xml:space="preserve"> </w:t>
            </w:r>
            <w:r w:rsidR="00DB5125" w:rsidRPr="00D3510F">
              <w:rPr>
                <w:rFonts w:ascii="Times New Roman" w:hAnsi="Times New Roman" w:cs="Times New Roman"/>
                <w:lang w:eastAsia="en-US"/>
              </w:rPr>
              <w:t>восприятия информации содержащейся в рекламе, приводящая к разногласиям с владельцами рекламных конструкций.</w:t>
            </w:r>
          </w:p>
          <w:p w:rsidR="0041310A" w:rsidRPr="00D3510F" w:rsidRDefault="0041310A" w:rsidP="0055775E">
            <w:pPr>
              <w:pStyle w:val="ConsPlusNormal"/>
              <w:ind w:firstLine="709"/>
              <w:jc w:val="both"/>
              <w:rPr>
                <w:rFonts w:ascii="Times New Roman" w:hAnsi="Times New Roman" w:cs="Times New Roman"/>
                <w:lang w:eastAsia="en-US"/>
              </w:rPr>
            </w:pPr>
            <w:r w:rsidRPr="00D3510F">
              <w:rPr>
                <w:rFonts w:ascii="Times New Roman" w:hAnsi="Times New Roman" w:cs="Times New Roman"/>
                <w:lang w:eastAsia="en-US"/>
              </w:rPr>
              <w:t xml:space="preserve">Задачи: реализация мероприятий, направленных на </w:t>
            </w:r>
            <w:r w:rsidR="00403C53" w:rsidRPr="00D3510F">
              <w:rPr>
                <w:rFonts w:ascii="Times New Roman" w:hAnsi="Times New Roman" w:cs="Times New Roman"/>
                <w:lang w:eastAsia="en-US"/>
              </w:rPr>
              <w:t>поддержания</w:t>
            </w:r>
            <w:r w:rsidR="00FD0311" w:rsidRPr="00D3510F">
              <w:rPr>
                <w:rFonts w:ascii="Times New Roman" w:hAnsi="Times New Roman" w:cs="Times New Roman"/>
                <w:lang w:eastAsia="en-US"/>
              </w:rPr>
              <w:t xml:space="preserve"> </w:t>
            </w:r>
            <w:r w:rsidR="005C7E63" w:rsidRPr="00D3510F">
              <w:rPr>
                <w:rFonts w:ascii="Times New Roman" w:hAnsi="Times New Roman" w:cs="Times New Roman"/>
                <w:lang w:eastAsia="en-US"/>
              </w:rPr>
              <w:t xml:space="preserve">достигнутого </w:t>
            </w:r>
            <w:r w:rsidR="00FD0311" w:rsidRPr="00D3510F">
              <w:rPr>
                <w:rFonts w:ascii="Times New Roman" w:hAnsi="Times New Roman" w:cs="Times New Roman"/>
                <w:lang w:eastAsia="en-US"/>
              </w:rPr>
              <w:t>уровня развития</w:t>
            </w:r>
            <w:r w:rsidRPr="00D3510F">
              <w:rPr>
                <w:rFonts w:ascii="Times New Roman" w:hAnsi="Times New Roman" w:cs="Times New Roman"/>
                <w:lang w:eastAsia="en-US"/>
              </w:rPr>
              <w:t xml:space="preserve"> конкуренции в сфере наружной рекламы</w:t>
            </w:r>
            <w:r w:rsidR="005C7E63" w:rsidRPr="00D3510F">
              <w:rPr>
                <w:rFonts w:ascii="Times New Roman" w:hAnsi="Times New Roman" w:cs="Times New Roman"/>
                <w:lang w:eastAsia="en-US"/>
              </w:rPr>
              <w:t>.</w:t>
            </w:r>
          </w:p>
          <w:p w:rsidR="0041310A" w:rsidRPr="00D3510F" w:rsidRDefault="0041310A" w:rsidP="0055775E">
            <w:pPr>
              <w:pStyle w:val="ConsPlusNormal"/>
              <w:ind w:firstLine="709"/>
              <w:jc w:val="both"/>
              <w:rPr>
                <w:rFonts w:ascii="Times New Roman" w:hAnsi="Times New Roman" w:cs="Times New Roman"/>
                <w:lang w:eastAsia="en-US"/>
              </w:rPr>
            </w:pPr>
            <w:r w:rsidRPr="00D3510F">
              <w:rPr>
                <w:rFonts w:ascii="Times New Roman" w:hAnsi="Times New Roman" w:cs="Times New Roman"/>
                <w:lang w:eastAsia="en-US"/>
              </w:rPr>
              <w:t xml:space="preserve">Ожидаемый результат (цель): </w:t>
            </w:r>
            <w:r w:rsidR="005C7E63" w:rsidRPr="00D3510F">
              <w:rPr>
                <w:rFonts w:ascii="Times New Roman" w:hAnsi="Times New Roman" w:cs="Times New Roman"/>
                <w:lang w:eastAsia="en-US"/>
              </w:rPr>
              <w:t>сохранение достигнутых</w:t>
            </w:r>
            <w:r w:rsidRPr="00D3510F">
              <w:rPr>
                <w:rFonts w:ascii="Times New Roman" w:hAnsi="Times New Roman" w:cs="Times New Roman"/>
                <w:lang w:eastAsia="en-US"/>
              </w:rPr>
              <w:t xml:space="preserve"> значений ключевого показателя "Доля организаций частной формы собственности в сфере наружной рекламы".</w:t>
            </w:r>
          </w:p>
        </w:tc>
      </w:tr>
      <w:tr w:rsidR="0041310A" w:rsidRPr="00DA26C3" w:rsidTr="003802D8">
        <w:tc>
          <w:tcPr>
            <w:tcW w:w="568" w:type="dxa"/>
          </w:tcPr>
          <w:p w:rsidR="0041310A" w:rsidRPr="00D3510F" w:rsidRDefault="00360D7F" w:rsidP="0055775E">
            <w:pPr>
              <w:widowControl w:val="0"/>
              <w:autoSpaceDE w:val="0"/>
              <w:autoSpaceDN w:val="0"/>
              <w:jc w:val="center"/>
              <w:rPr>
                <w:sz w:val="24"/>
                <w:szCs w:val="24"/>
              </w:rPr>
            </w:pPr>
            <w:r>
              <w:rPr>
                <w:sz w:val="24"/>
                <w:szCs w:val="24"/>
              </w:rPr>
              <w:lastRenderedPageBreak/>
              <w:t>6</w:t>
            </w:r>
            <w:r w:rsidR="0041310A" w:rsidRPr="00D3510F">
              <w:rPr>
                <w:sz w:val="24"/>
                <w:szCs w:val="24"/>
              </w:rPr>
              <w:t>.1</w:t>
            </w:r>
          </w:p>
        </w:tc>
        <w:tc>
          <w:tcPr>
            <w:tcW w:w="3927" w:type="dxa"/>
          </w:tcPr>
          <w:p w:rsidR="0041310A" w:rsidRPr="00D3510F" w:rsidRDefault="0041310A" w:rsidP="0055775E">
            <w:pPr>
              <w:widowControl w:val="0"/>
              <w:autoSpaceDE w:val="0"/>
              <w:autoSpaceDN w:val="0"/>
              <w:rPr>
                <w:sz w:val="20"/>
              </w:rPr>
            </w:pPr>
            <w:r w:rsidRPr="00D3510F">
              <w:rPr>
                <w:sz w:val="24"/>
                <w:szCs w:val="24"/>
              </w:rPr>
              <w:t>Мониторинг на территории городского округа "Город Архангельск" соблюдени</w:t>
            </w:r>
            <w:r w:rsidR="003B1A27" w:rsidRPr="00D3510F">
              <w:rPr>
                <w:sz w:val="24"/>
                <w:szCs w:val="24"/>
              </w:rPr>
              <w:t>я</w:t>
            </w:r>
            <w:r w:rsidRPr="00D3510F">
              <w:rPr>
                <w:sz w:val="24"/>
                <w:szCs w:val="24"/>
              </w:rPr>
              <w:t xml:space="preserve"> законодательства Российской Федерации о рекламе в части установки рекламных конструкций на земельных участках, государственная собственность на которые не</w:t>
            </w:r>
            <w:r w:rsidRPr="00D3510F">
              <w:rPr>
                <w:sz w:val="24"/>
                <w:szCs w:val="24"/>
                <w:lang w:val="en-US"/>
              </w:rPr>
              <w:t> </w:t>
            </w:r>
            <w:r w:rsidRPr="00D3510F">
              <w:rPr>
                <w:sz w:val="24"/>
                <w:szCs w:val="24"/>
              </w:rPr>
              <w:t>разграничена, и находящихся в</w:t>
            </w:r>
            <w:r w:rsidRPr="00D3510F">
              <w:rPr>
                <w:sz w:val="24"/>
                <w:szCs w:val="24"/>
                <w:lang w:val="en-US"/>
              </w:rPr>
              <w:t> </w:t>
            </w:r>
            <w:r w:rsidRPr="00D3510F">
              <w:rPr>
                <w:sz w:val="24"/>
                <w:szCs w:val="24"/>
              </w:rPr>
              <w:t>муниципальной собственности</w:t>
            </w:r>
          </w:p>
        </w:tc>
        <w:tc>
          <w:tcPr>
            <w:tcW w:w="1743" w:type="dxa"/>
            <w:gridSpan w:val="2"/>
          </w:tcPr>
          <w:p w:rsidR="0041310A" w:rsidRPr="00D3510F" w:rsidRDefault="0041310A" w:rsidP="0055775E">
            <w:pPr>
              <w:widowControl w:val="0"/>
              <w:autoSpaceDE w:val="0"/>
              <w:autoSpaceDN w:val="0"/>
              <w:rPr>
                <w:sz w:val="24"/>
                <w:szCs w:val="24"/>
              </w:rPr>
            </w:pPr>
            <w:r w:rsidRPr="00D3510F">
              <w:rPr>
                <w:sz w:val="24"/>
                <w:szCs w:val="24"/>
              </w:rPr>
              <w:t>ежегодно</w:t>
            </w:r>
          </w:p>
        </w:tc>
        <w:tc>
          <w:tcPr>
            <w:tcW w:w="2976" w:type="dxa"/>
          </w:tcPr>
          <w:p w:rsidR="0041310A" w:rsidRPr="00D3510F" w:rsidRDefault="0041310A" w:rsidP="0055775E">
            <w:pPr>
              <w:widowControl w:val="0"/>
              <w:autoSpaceDE w:val="0"/>
              <w:autoSpaceDN w:val="0"/>
              <w:rPr>
                <w:sz w:val="24"/>
                <w:szCs w:val="24"/>
              </w:rPr>
            </w:pPr>
            <w:r w:rsidRPr="00D3510F">
              <w:rPr>
                <w:sz w:val="24"/>
                <w:szCs w:val="24"/>
              </w:rPr>
              <w:t>выявлен</w:t>
            </w:r>
            <w:r w:rsidR="00235FFF" w:rsidRPr="00D3510F">
              <w:rPr>
                <w:sz w:val="24"/>
                <w:szCs w:val="24"/>
              </w:rPr>
              <w:t>ие</w:t>
            </w:r>
            <w:r w:rsidRPr="00D3510F">
              <w:rPr>
                <w:sz w:val="24"/>
                <w:szCs w:val="24"/>
              </w:rPr>
              <w:t xml:space="preserve"> рекламны</w:t>
            </w:r>
            <w:r w:rsidR="00235FFF" w:rsidRPr="00D3510F">
              <w:rPr>
                <w:sz w:val="24"/>
                <w:szCs w:val="24"/>
              </w:rPr>
              <w:t xml:space="preserve">х </w:t>
            </w:r>
            <w:r w:rsidRPr="00D3510F">
              <w:rPr>
                <w:sz w:val="24"/>
                <w:szCs w:val="24"/>
              </w:rPr>
              <w:t>конструкци</w:t>
            </w:r>
            <w:r w:rsidR="00235FFF" w:rsidRPr="00D3510F">
              <w:rPr>
                <w:sz w:val="24"/>
                <w:szCs w:val="24"/>
              </w:rPr>
              <w:t>й</w:t>
            </w:r>
            <w:r w:rsidRPr="00D3510F">
              <w:rPr>
                <w:sz w:val="24"/>
                <w:szCs w:val="24"/>
              </w:rPr>
              <w:t>, установленны</w:t>
            </w:r>
            <w:r w:rsidR="00235FFF" w:rsidRPr="00D3510F">
              <w:rPr>
                <w:sz w:val="24"/>
                <w:szCs w:val="24"/>
              </w:rPr>
              <w:t>х</w:t>
            </w:r>
            <w:r w:rsidRPr="00D3510F">
              <w:rPr>
                <w:sz w:val="24"/>
                <w:szCs w:val="24"/>
              </w:rPr>
              <w:t xml:space="preserve"> без разрешения на их установку и эксплуатацию, на земельных участках, государственная собственность на которые не разграничена</w:t>
            </w:r>
            <w:r w:rsidR="008C4001" w:rsidRPr="00D3510F">
              <w:rPr>
                <w:sz w:val="24"/>
                <w:szCs w:val="24"/>
              </w:rPr>
              <w:t>,</w:t>
            </w:r>
            <w:r w:rsidR="00156AE2" w:rsidRPr="00D3510F">
              <w:rPr>
                <w:sz w:val="24"/>
                <w:szCs w:val="24"/>
              </w:rPr>
              <w:t xml:space="preserve"> упорядочение размещения рекламных конструкций </w:t>
            </w:r>
            <w:r w:rsidR="00992A15">
              <w:rPr>
                <w:sz w:val="24"/>
                <w:szCs w:val="24"/>
              </w:rPr>
              <w:br/>
            </w:r>
            <w:r w:rsidR="00156AE2" w:rsidRPr="00D3510F">
              <w:rPr>
                <w:sz w:val="24"/>
                <w:szCs w:val="24"/>
              </w:rPr>
              <w:t xml:space="preserve">на территории городского </w:t>
            </w:r>
            <w:r w:rsidR="00156AE2" w:rsidRPr="00D3510F">
              <w:rPr>
                <w:sz w:val="24"/>
                <w:szCs w:val="24"/>
              </w:rPr>
              <w:lastRenderedPageBreak/>
              <w:t xml:space="preserve">округа "Город Архангельск" </w:t>
            </w:r>
          </w:p>
        </w:tc>
        <w:tc>
          <w:tcPr>
            <w:tcW w:w="1276" w:type="dxa"/>
          </w:tcPr>
          <w:p w:rsidR="0041310A" w:rsidRPr="00D3510F" w:rsidRDefault="0041310A" w:rsidP="0055775E">
            <w:pPr>
              <w:widowControl w:val="0"/>
              <w:autoSpaceDE w:val="0"/>
              <w:autoSpaceDN w:val="0"/>
              <w:jc w:val="center"/>
              <w:rPr>
                <w:sz w:val="24"/>
                <w:szCs w:val="24"/>
              </w:rPr>
            </w:pPr>
            <w:r w:rsidRPr="00D3510F">
              <w:rPr>
                <w:sz w:val="24"/>
                <w:szCs w:val="24"/>
              </w:rPr>
              <w:lastRenderedPageBreak/>
              <w:t>да</w:t>
            </w:r>
          </w:p>
        </w:tc>
        <w:tc>
          <w:tcPr>
            <w:tcW w:w="1276" w:type="dxa"/>
          </w:tcPr>
          <w:p w:rsidR="0041310A" w:rsidRPr="00D3510F" w:rsidRDefault="0041310A" w:rsidP="0055775E">
            <w:pPr>
              <w:widowControl w:val="0"/>
              <w:autoSpaceDE w:val="0"/>
              <w:autoSpaceDN w:val="0"/>
              <w:jc w:val="center"/>
              <w:rPr>
                <w:sz w:val="24"/>
                <w:szCs w:val="24"/>
              </w:rPr>
            </w:pPr>
            <w:r w:rsidRPr="00D3510F">
              <w:rPr>
                <w:sz w:val="24"/>
                <w:szCs w:val="24"/>
              </w:rPr>
              <w:t>да</w:t>
            </w:r>
          </w:p>
        </w:tc>
        <w:tc>
          <w:tcPr>
            <w:tcW w:w="1276" w:type="dxa"/>
          </w:tcPr>
          <w:p w:rsidR="0041310A" w:rsidRPr="00D3510F" w:rsidRDefault="0041310A" w:rsidP="0055775E">
            <w:pPr>
              <w:widowControl w:val="0"/>
              <w:autoSpaceDE w:val="0"/>
              <w:autoSpaceDN w:val="0"/>
              <w:jc w:val="center"/>
              <w:rPr>
                <w:sz w:val="24"/>
                <w:szCs w:val="24"/>
              </w:rPr>
            </w:pPr>
            <w:r w:rsidRPr="00D3510F">
              <w:rPr>
                <w:sz w:val="24"/>
                <w:szCs w:val="24"/>
              </w:rPr>
              <w:t>да</w:t>
            </w:r>
          </w:p>
        </w:tc>
        <w:tc>
          <w:tcPr>
            <w:tcW w:w="1275" w:type="dxa"/>
          </w:tcPr>
          <w:p w:rsidR="0041310A" w:rsidRPr="00D3510F" w:rsidRDefault="0041310A" w:rsidP="0055775E">
            <w:pPr>
              <w:widowControl w:val="0"/>
              <w:autoSpaceDE w:val="0"/>
              <w:autoSpaceDN w:val="0"/>
              <w:jc w:val="center"/>
              <w:rPr>
                <w:sz w:val="24"/>
                <w:szCs w:val="24"/>
              </w:rPr>
            </w:pPr>
            <w:r w:rsidRPr="00D3510F">
              <w:rPr>
                <w:sz w:val="24"/>
                <w:szCs w:val="24"/>
              </w:rPr>
              <w:t>да</w:t>
            </w:r>
          </w:p>
        </w:tc>
        <w:tc>
          <w:tcPr>
            <w:tcW w:w="993" w:type="dxa"/>
          </w:tcPr>
          <w:p w:rsidR="0041310A" w:rsidRPr="00D3510F" w:rsidRDefault="0041310A" w:rsidP="0055775E">
            <w:pPr>
              <w:widowControl w:val="0"/>
              <w:autoSpaceDE w:val="0"/>
              <w:autoSpaceDN w:val="0"/>
              <w:jc w:val="center"/>
              <w:rPr>
                <w:sz w:val="24"/>
                <w:szCs w:val="24"/>
              </w:rPr>
            </w:pPr>
            <w:r w:rsidRPr="00D3510F">
              <w:rPr>
                <w:sz w:val="24"/>
                <w:szCs w:val="24"/>
              </w:rPr>
              <w:t>да</w:t>
            </w:r>
          </w:p>
        </w:tc>
      </w:tr>
      <w:tr w:rsidR="0041310A" w:rsidRPr="00DA26C3" w:rsidTr="003802D8">
        <w:tc>
          <w:tcPr>
            <w:tcW w:w="568" w:type="dxa"/>
          </w:tcPr>
          <w:p w:rsidR="0041310A" w:rsidRPr="00D3510F" w:rsidRDefault="00360D7F" w:rsidP="0055775E">
            <w:pPr>
              <w:widowControl w:val="0"/>
              <w:autoSpaceDE w:val="0"/>
              <w:autoSpaceDN w:val="0"/>
              <w:jc w:val="center"/>
              <w:rPr>
                <w:sz w:val="24"/>
                <w:szCs w:val="24"/>
              </w:rPr>
            </w:pPr>
            <w:r>
              <w:rPr>
                <w:sz w:val="24"/>
                <w:szCs w:val="24"/>
              </w:rPr>
              <w:lastRenderedPageBreak/>
              <w:t>6</w:t>
            </w:r>
            <w:r w:rsidR="0041310A" w:rsidRPr="00D3510F">
              <w:rPr>
                <w:sz w:val="24"/>
                <w:szCs w:val="24"/>
              </w:rPr>
              <w:t>.2</w:t>
            </w:r>
          </w:p>
        </w:tc>
        <w:tc>
          <w:tcPr>
            <w:tcW w:w="3927" w:type="dxa"/>
          </w:tcPr>
          <w:p w:rsidR="0041310A" w:rsidRPr="00D3510F" w:rsidRDefault="0041310A" w:rsidP="0055775E">
            <w:pPr>
              <w:widowControl w:val="0"/>
              <w:autoSpaceDE w:val="0"/>
              <w:autoSpaceDN w:val="0"/>
              <w:rPr>
                <w:sz w:val="24"/>
                <w:szCs w:val="24"/>
              </w:rPr>
            </w:pPr>
            <w:r w:rsidRPr="00D3510F">
              <w:rPr>
                <w:sz w:val="24"/>
                <w:szCs w:val="24"/>
              </w:rPr>
              <w:t xml:space="preserve">Размещение на </w:t>
            </w:r>
            <w:r w:rsidRPr="00D3510F">
              <w:rPr>
                <w:rFonts w:eastAsia="Calibri"/>
                <w:sz w:val="24"/>
                <w:szCs w:val="24"/>
              </w:rPr>
              <w:t>официальном информационном интернет-портале городского округа  "Город Архангельск"</w:t>
            </w:r>
            <w:r w:rsidRPr="00D3510F">
              <w:rPr>
                <w:sz w:val="24"/>
                <w:szCs w:val="24"/>
              </w:rPr>
              <w:t xml:space="preserve"> перечня всех нормативных правовых актов, регулирующих сферу наружной рекламы</w:t>
            </w:r>
          </w:p>
        </w:tc>
        <w:tc>
          <w:tcPr>
            <w:tcW w:w="1743" w:type="dxa"/>
            <w:gridSpan w:val="2"/>
          </w:tcPr>
          <w:p w:rsidR="0041310A" w:rsidRPr="00D3510F" w:rsidRDefault="0041310A" w:rsidP="0055775E">
            <w:pPr>
              <w:widowControl w:val="0"/>
              <w:autoSpaceDE w:val="0"/>
              <w:autoSpaceDN w:val="0"/>
              <w:rPr>
                <w:sz w:val="20"/>
              </w:rPr>
            </w:pPr>
            <w:r w:rsidRPr="00D3510F">
              <w:rPr>
                <w:sz w:val="24"/>
                <w:szCs w:val="24"/>
              </w:rPr>
              <w:t>ежегодно</w:t>
            </w:r>
          </w:p>
        </w:tc>
        <w:tc>
          <w:tcPr>
            <w:tcW w:w="2976" w:type="dxa"/>
          </w:tcPr>
          <w:p w:rsidR="0041310A" w:rsidRPr="00D3510F" w:rsidRDefault="00F85FB2" w:rsidP="0055775E">
            <w:pPr>
              <w:tabs>
                <w:tab w:val="right" w:pos="567"/>
              </w:tabs>
              <w:overflowPunct w:val="0"/>
              <w:autoSpaceDE w:val="0"/>
              <w:autoSpaceDN w:val="0"/>
              <w:adjustRightInd w:val="0"/>
              <w:textAlignment w:val="baseline"/>
              <w:rPr>
                <w:sz w:val="24"/>
                <w:szCs w:val="24"/>
              </w:rPr>
            </w:pPr>
            <w:r w:rsidRPr="00D3510F">
              <w:rPr>
                <w:sz w:val="24"/>
                <w:szCs w:val="24"/>
              </w:rPr>
              <w:t xml:space="preserve">повышение </w:t>
            </w:r>
            <w:r w:rsidR="00717EAB" w:rsidRPr="00D3510F">
              <w:rPr>
                <w:sz w:val="24"/>
                <w:szCs w:val="24"/>
              </w:rPr>
              <w:t xml:space="preserve">информированности </w:t>
            </w:r>
            <w:r w:rsidRPr="00D3510F">
              <w:rPr>
                <w:sz w:val="24"/>
                <w:szCs w:val="24"/>
              </w:rPr>
              <w:t>участников рынка наружной рекламы</w:t>
            </w:r>
          </w:p>
          <w:p w:rsidR="0041310A" w:rsidRPr="00D3510F" w:rsidRDefault="0041310A" w:rsidP="0055775E">
            <w:pPr>
              <w:widowControl w:val="0"/>
              <w:autoSpaceDE w:val="0"/>
              <w:autoSpaceDN w:val="0"/>
              <w:rPr>
                <w:sz w:val="20"/>
              </w:rPr>
            </w:pPr>
          </w:p>
        </w:tc>
        <w:tc>
          <w:tcPr>
            <w:tcW w:w="1276" w:type="dxa"/>
          </w:tcPr>
          <w:p w:rsidR="0041310A" w:rsidRPr="00D3510F" w:rsidRDefault="0041310A" w:rsidP="0055775E">
            <w:pPr>
              <w:widowControl w:val="0"/>
              <w:autoSpaceDE w:val="0"/>
              <w:autoSpaceDN w:val="0"/>
              <w:jc w:val="center"/>
              <w:rPr>
                <w:sz w:val="24"/>
                <w:szCs w:val="24"/>
              </w:rPr>
            </w:pPr>
            <w:r w:rsidRPr="00D3510F">
              <w:rPr>
                <w:sz w:val="24"/>
                <w:szCs w:val="24"/>
              </w:rPr>
              <w:t>да</w:t>
            </w:r>
          </w:p>
        </w:tc>
        <w:tc>
          <w:tcPr>
            <w:tcW w:w="1276" w:type="dxa"/>
          </w:tcPr>
          <w:p w:rsidR="0041310A" w:rsidRPr="00D3510F" w:rsidRDefault="0041310A" w:rsidP="0055775E">
            <w:pPr>
              <w:widowControl w:val="0"/>
              <w:autoSpaceDE w:val="0"/>
              <w:autoSpaceDN w:val="0"/>
              <w:jc w:val="center"/>
              <w:rPr>
                <w:sz w:val="24"/>
                <w:szCs w:val="24"/>
              </w:rPr>
            </w:pPr>
            <w:r w:rsidRPr="00D3510F">
              <w:rPr>
                <w:sz w:val="24"/>
                <w:szCs w:val="24"/>
              </w:rPr>
              <w:t>да</w:t>
            </w:r>
          </w:p>
        </w:tc>
        <w:tc>
          <w:tcPr>
            <w:tcW w:w="1276" w:type="dxa"/>
          </w:tcPr>
          <w:p w:rsidR="0041310A" w:rsidRPr="00D3510F" w:rsidRDefault="0041310A" w:rsidP="0055775E">
            <w:pPr>
              <w:widowControl w:val="0"/>
              <w:autoSpaceDE w:val="0"/>
              <w:autoSpaceDN w:val="0"/>
              <w:jc w:val="center"/>
              <w:rPr>
                <w:sz w:val="24"/>
                <w:szCs w:val="24"/>
              </w:rPr>
            </w:pPr>
            <w:r w:rsidRPr="00D3510F">
              <w:rPr>
                <w:sz w:val="24"/>
                <w:szCs w:val="24"/>
              </w:rPr>
              <w:t>да</w:t>
            </w:r>
          </w:p>
        </w:tc>
        <w:tc>
          <w:tcPr>
            <w:tcW w:w="1275" w:type="dxa"/>
          </w:tcPr>
          <w:p w:rsidR="0041310A" w:rsidRPr="00D3510F" w:rsidRDefault="0041310A" w:rsidP="0055775E">
            <w:pPr>
              <w:widowControl w:val="0"/>
              <w:autoSpaceDE w:val="0"/>
              <w:autoSpaceDN w:val="0"/>
              <w:jc w:val="center"/>
              <w:rPr>
                <w:sz w:val="24"/>
                <w:szCs w:val="24"/>
              </w:rPr>
            </w:pPr>
            <w:r w:rsidRPr="00D3510F">
              <w:rPr>
                <w:sz w:val="24"/>
                <w:szCs w:val="24"/>
              </w:rPr>
              <w:t>да</w:t>
            </w:r>
          </w:p>
        </w:tc>
        <w:tc>
          <w:tcPr>
            <w:tcW w:w="993" w:type="dxa"/>
          </w:tcPr>
          <w:p w:rsidR="0041310A" w:rsidRPr="00D3510F" w:rsidRDefault="0041310A" w:rsidP="0055775E">
            <w:pPr>
              <w:widowControl w:val="0"/>
              <w:autoSpaceDE w:val="0"/>
              <w:autoSpaceDN w:val="0"/>
              <w:jc w:val="center"/>
              <w:rPr>
                <w:sz w:val="24"/>
                <w:szCs w:val="24"/>
              </w:rPr>
            </w:pPr>
            <w:r w:rsidRPr="00D3510F">
              <w:rPr>
                <w:sz w:val="24"/>
                <w:szCs w:val="24"/>
              </w:rPr>
              <w:t>да</w:t>
            </w:r>
          </w:p>
        </w:tc>
      </w:tr>
      <w:tr w:rsidR="0041310A" w:rsidRPr="00DA26C3" w:rsidTr="003802D8">
        <w:tc>
          <w:tcPr>
            <w:tcW w:w="15310" w:type="dxa"/>
            <w:gridSpan w:val="10"/>
          </w:tcPr>
          <w:p w:rsidR="0041310A" w:rsidRDefault="00131E35" w:rsidP="0055775E">
            <w:pPr>
              <w:pStyle w:val="ConsPlusNormal"/>
              <w:ind w:firstLine="0"/>
              <w:jc w:val="center"/>
              <w:rPr>
                <w:rFonts w:ascii="Times New Roman" w:hAnsi="Times New Roman" w:cs="Times New Roman"/>
                <w:b/>
                <w:lang w:eastAsia="en-US"/>
              </w:rPr>
            </w:pPr>
            <w:r>
              <w:rPr>
                <w:rFonts w:ascii="Times New Roman" w:hAnsi="Times New Roman" w:cs="Times New Roman"/>
                <w:b/>
                <w:lang w:eastAsia="en-US"/>
              </w:rPr>
              <w:t>7</w:t>
            </w:r>
            <w:r w:rsidR="0041310A" w:rsidRPr="00723211">
              <w:rPr>
                <w:rFonts w:ascii="Times New Roman" w:hAnsi="Times New Roman" w:cs="Times New Roman"/>
                <w:b/>
                <w:lang w:eastAsia="en-US"/>
              </w:rPr>
              <w:t>. Рынок строительства</w:t>
            </w:r>
          </w:p>
          <w:p w:rsidR="000B0994" w:rsidRPr="000B0994" w:rsidRDefault="000B0994" w:rsidP="0055775E">
            <w:pPr>
              <w:pStyle w:val="ConsPlusNormal"/>
              <w:ind w:firstLine="0"/>
              <w:jc w:val="center"/>
              <w:rPr>
                <w:rFonts w:ascii="Times New Roman" w:hAnsi="Times New Roman" w:cs="Times New Roman"/>
                <w:b/>
                <w:sz w:val="6"/>
                <w:szCs w:val="6"/>
                <w:lang w:eastAsia="en-US"/>
              </w:rPr>
            </w:pPr>
          </w:p>
          <w:p w:rsidR="00A311CA" w:rsidRPr="00AF26F0" w:rsidRDefault="00A311CA" w:rsidP="0055775E">
            <w:pPr>
              <w:pStyle w:val="ConsPlusNormal"/>
              <w:ind w:firstLine="709"/>
              <w:jc w:val="both"/>
              <w:rPr>
                <w:rFonts w:ascii="Times New Roman" w:hAnsi="Times New Roman" w:cs="Times New Roman"/>
                <w:lang w:eastAsia="en-US"/>
              </w:rPr>
            </w:pPr>
            <w:r w:rsidRPr="00A62F50">
              <w:rPr>
                <w:rFonts w:ascii="Times New Roman" w:hAnsi="Times New Roman" w:cs="Times New Roman"/>
                <w:lang w:eastAsia="en-US"/>
              </w:rPr>
              <w:t xml:space="preserve">Структура рынка: </w:t>
            </w:r>
            <w:r w:rsidR="003E01F4">
              <w:rPr>
                <w:rFonts w:ascii="Times New Roman" w:hAnsi="Times New Roman" w:cs="Times New Roman"/>
                <w:lang w:eastAsia="en-US"/>
              </w:rPr>
              <w:t xml:space="preserve">рынок строительства в </w:t>
            </w:r>
            <w:r w:rsidR="001D2968">
              <w:rPr>
                <w:rFonts w:ascii="Times New Roman" w:hAnsi="Times New Roman" w:cs="Times New Roman"/>
                <w:lang w:eastAsia="en-US"/>
              </w:rPr>
              <w:t xml:space="preserve">городском округе "Город Архангельск" </w:t>
            </w:r>
            <w:r w:rsidR="003E01F4">
              <w:rPr>
                <w:rFonts w:ascii="Times New Roman" w:hAnsi="Times New Roman" w:cs="Times New Roman"/>
                <w:lang w:eastAsia="en-US"/>
              </w:rPr>
              <w:t>представлен организациями, выполняющими общестроительные работы по возведению зданий, сооружению мостов, автомобильных дорог, магистральных и местных трубопроводов, линий связи и электропередачи, монтажных, электромонтажных и отделочных работ.</w:t>
            </w:r>
            <w:r w:rsidR="000A54DB">
              <w:rPr>
                <w:rFonts w:ascii="Times New Roman" w:hAnsi="Times New Roman" w:cs="Times New Roman"/>
                <w:lang w:eastAsia="en-US"/>
              </w:rPr>
              <w:t xml:space="preserve"> </w:t>
            </w:r>
            <w:r w:rsidR="000A54DB" w:rsidRPr="00AF26F0">
              <w:rPr>
                <w:rFonts w:ascii="Times New Roman" w:hAnsi="Times New Roman" w:cs="Times New Roman"/>
                <w:lang w:eastAsia="en-US"/>
              </w:rPr>
              <w:t>Доля организаций частной формы собственности в сфере строительства объек</w:t>
            </w:r>
            <w:r w:rsidR="00AF26F0" w:rsidRPr="00AF26F0">
              <w:rPr>
                <w:rFonts w:ascii="Times New Roman" w:hAnsi="Times New Roman" w:cs="Times New Roman"/>
                <w:lang w:eastAsia="en-US"/>
              </w:rPr>
              <w:t xml:space="preserve">тов капитального строительства </w:t>
            </w:r>
            <w:r w:rsidR="00401B0E" w:rsidRPr="00AF26F0">
              <w:rPr>
                <w:rFonts w:ascii="Times New Roman" w:hAnsi="Times New Roman" w:cs="Times New Roman"/>
                <w:lang w:eastAsia="en-US"/>
              </w:rPr>
              <w:t>составляет 100</w:t>
            </w:r>
            <w:r w:rsidR="000A54DB" w:rsidRPr="00AF26F0">
              <w:rPr>
                <w:rFonts w:ascii="Times New Roman" w:hAnsi="Times New Roman" w:cs="Times New Roman"/>
                <w:lang w:eastAsia="en-US"/>
              </w:rPr>
              <w:t xml:space="preserve"> </w:t>
            </w:r>
            <w:r w:rsidR="00401B0E" w:rsidRPr="00AF26F0">
              <w:rPr>
                <w:rFonts w:ascii="Times New Roman" w:hAnsi="Times New Roman" w:cs="Times New Roman"/>
                <w:lang w:eastAsia="en-US"/>
              </w:rPr>
              <w:t>процентов</w:t>
            </w:r>
            <w:r w:rsidR="00AF26F0">
              <w:rPr>
                <w:rFonts w:ascii="Times New Roman" w:hAnsi="Times New Roman" w:cs="Times New Roman"/>
                <w:lang w:eastAsia="en-US"/>
              </w:rPr>
              <w:t>.</w:t>
            </w:r>
            <w:r w:rsidR="00401B0E" w:rsidRPr="00AF26F0">
              <w:rPr>
                <w:rFonts w:ascii="Times New Roman" w:hAnsi="Times New Roman" w:cs="Times New Roman"/>
                <w:lang w:eastAsia="en-US"/>
              </w:rPr>
              <w:t xml:space="preserve"> </w:t>
            </w:r>
            <w:r w:rsidR="000A54DB" w:rsidRPr="00AF26F0">
              <w:rPr>
                <w:rFonts w:ascii="Times New Roman" w:hAnsi="Times New Roman" w:cs="Times New Roman"/>
                <w:lang w:eastAsia="en-US"/>
              </w:rPr>
              <w:t xml:space="preserve"> </w:t>
            </w:r>
          </w:p>
          <w:p w:rsidR="003E01F4" w:rsidRPr="001F3119" w:rsidRDefault="007713BD" w:rsidP="0055775E">
            <w:pPr>
              <w:pStyle w:val="ConsPlusNormal"/>
              <w:ind w:firstLine="709"/>
              <w:jc w:val="both"/>
              <w:rPr>
                <w:rFonts w:ascii="Times New Roman" w:hAnsi="Times New Roman" w:cs="Times New Roman"/>
                <w:lang w:eastAsia="en-US"/>
              </w:rPr>
            </w:pPr>
            <w:r>
              <w:rPr>
                <w:rFonts w:ascii="Times New Roman" w:hAnsi="Times New Roman" w:cs="Times New Roman"/>
                <w:lang w:eastAsia="en-US"/>
              </w:rPr>
              <w:t>В 2021 году по д</w:t>
            </w:r>
            <w:r w:rsidRPr="007713BD">
              <w:rPr>
                <w:rFonts w:ascii="Times New Roman" w:hAnsi="Times New Roman" w:cs="Times New Roman"/>
                <w:lang w:eastAsia="en-US"/>
              </w:rPr>
              <w:t>анны</w:t>
            </w:r>
            <w:r>
              <w:rPr>
                <w:rFonts w:ascii="Times New Roman" w:hAnsi="Times New Roman" w:cs="Times New Roman"/>
                <w:lang w:eastAsia="en-US"/>
              </w:rPr>
              <w:t>м</w:t>
            </w:r>
            <w:r w:rsidRPr="007713BD">
              <w:rPr>
                <w:rFonts w:ascii="Times New Roman" w:hAnsi="Times New Roman" w:cs="Times New Roman"/>
                <w:lang w:eastAsia="en-US"/>
              </w:rPr>
              <w:t xml:space="preserve"> территориального органа Федеральной службы государственной стат</w:t>
            </w:r>
            <w:r>
              <w:rPr>
                <w:rFonts w:ascii="Times New Roman" w:hAnsi="Times New Roman" w:cs="Times New Roman"/>
                <w:lang w:eastAsia="en-US"/>
              </w:rPr>
              <w:t xml:space="preserve">истики по Архангельской области </w:t>
            </w:r>
            <w:r>
              <w:rPr>
                <w:rFonts w:ascii="Times New Roman" w:hAnsi="Times New Roman" w:cs="Times New Roman"/>
                <w:lang w:eastAsia="en-US"/>
              </w:rPr>
              <w:br/>
            </w:r>
            <w:r w:rsidR="001071B5">
              <w:rPr>
                <w:rFonts w:ascii="Times New Roman" w:hAnsi="Times New Roman" w:cs="Times New Roman"/>
                <w:lang w:eastAsia="en-US"/>
              </w:rPr>
              <w:t xml:space="preserve">на территории городского округа "Город Архангельск" </w:t>
            </w:r>
            <w:r w:rsidRPr="001D2968">
              <w:rPr>
                <w:rFonts w:ascii="Times New Roman" w:hAnsi="Times New Roman" w:cs="Times New Roman"/>
                <w:lang w:eastAsia="en-US"/>
              </w:rPr>
              <w:t xml:space="preserve">по </w:t>
            </w:r>
            <w:r>
              <w:rPr>
                <w:rFonts w:ascii="Times New Roman" w:hAnsi="Times New Roman" w:cs="Times New Roman"/>
                <w:lang w:eastAsia="en-US"/>
              </w:rPr>
              <w:t>виду экономической деятельности</w:t>
            </w:r>
            <w:r w:rsidRPr="001D2968">
              <w:rPr>
                <w:rFonts w:ascii="Times New Roman" w:hAnsi="Times New Roman" w:cs="Times New Roman"/>
                <w:lang w:eastAsia="en-US"/>
              </w:rPr>
              <w:t xml:space="preserve"> </w:t>
            </w:r>
            <w:r w:rsidRPr="000B0994">
              <w:rPr>
                <w:rFonts w:ascii="Times New Roman" w:hAnsi="Times New Roman" w:cs="Times New Roman"/>
                <w:lang w:eastAsia="en-US"/>
              </w:rPr>
              <w:t>(ОКВЭД раздел F) "Строительство"</w:t>
            </w:r>
            <w:r>
              <w:rPr>
                <w:rFonts w:ascii="Times New Roman" w:hAnsi="Times New Roman" w:cs="Times New Roman"/>
                <w:lang w:eastAsia="en-US"/>
              </w:rPr>
              <w:t xml:space="preserve"> </w:t>
            </w:r>
            <w:r w:rsidR="001071B5">
              <w:rPr>
                <w:rFonts w:ascii="Times New Roman" w:hAnsi="Times New Roman" w:cs="Times New Roman"/>
                <w:lang w:eastAsia="en-US"/>
              </w:rPr>
              <w:t>зарегистрирован</w:t>
            </w:r>
            <w:r>
              <w:rPr>
                <w:rFonts w:ascii="Times New Roman" w:hAnsi="Times New Roman" w:cs="Times New Roman"/>
                <w:lang w:eastAsia="en-US"/>
              </w:rPr>
              <w:t>о</w:t>
            </w:r>
            <w:r w:rsidR="001071B5">
              <w:rPr>
                <w:rFonts w:ascii="Times New Roman" w:hAnsi="Times New Roman" w:cs="Times New Roman"/>
                <w:lang w:eastAsia="en-US"/>
              </w:rPr>
              <w:t xml:space="preserve"> </w:t>
            </w:r>
            <w:r>
              <w:rPr>
                <w:rFonts w:ascii="Times New Roman" w:hAnsi="Times New Roman" w:cs="Times New Roman"/>
                <w:lang w:eastAsia="en-US"/>
              </w:rPr>
              <w:t xml:space="preserve">2094 хозяйствующих субъекта, в том числе 1 136 предприятий и организаций и 958 </w:t>
            </w:r>
            <w:r w:rsidR="001D2968" w:rsidRPr="001F3119">
              <w:rPr>
                <w:rFonts w:ascii="Times New Roman" w:hAnsi="Times New Roman" w:cs="Times New Roman"/>
                <w:lang w:eastAsia="en-US"/>
              </w:rPr>
              <w:t>индивидуальных предпринимател</w:t>
            </w:r>
            <w:r w:rsidR="00EC1C1B" w:rsidRPr="001F3119">
              <w:rPr>
                <w:rFonts w:ascii="Times New Roman" w:hAnsi="Times New Roman" w:cs="Times New Roman"/>
                <w:lang w:eastAsia="en-US"/>
              </w:rPr>
              <w:t>ей</w:t>
            </w:r>
            <w:r w:rsidR="001D2968" w:rsidRPr="001F3119">
              <w:rPr>
                <w:rFonts w:ascii="Times New Roman" w:hAnsi="Times New Roman" w:cs="Times New Roman"/>
                <w:lang w:eastAsia="en-US"/>
              </w:rPr>
              <w:t>.</w:t>
            </w:r>
            <w:r w:rsidR="001071B5" w:rsidRPr="001F3119">
              <w:rPr>
                <w:rFonts w:ascii="Times New Roman" w:hAnsi="Times New Roman" w:cs="Times New Roman"/>
                <w:lang w:eastAsia="en-US"/>
              </w:rPr>
              <w:t xml:space="preserve"> </w:t>
            </w:r>
          </w:p>
          <w:p w:rsidR="00574CF7" w:rsidRPr="00FA0342" w:rsidRDefault="00574CF7" w:rsidP="0055775E">
            <w:pPr>
              <w:pStyle w:val="ad"/>
              <w:ind w:firstLine="709"/>
              <w:jc w:val="both"/>
              <w:rPr>
                <w:rFonts w:ascii="Times New Roman" w:eastAsia="Times New Roman" w:hAnsi="Times New Roman" w:cs="Times New Roman"/>
                <w:sz w:val="24"/>
                <w:szCs w:val="24"/>
              </w:rPr>
            </w:pPr>
            <w:r w:rsidRPr="00FA0342">
              <w:rPr>
                <w:rFonts w:ascii="Times New Roman" w:eastAsia="Times New Roman" w:hAnsi="Times New Roman" w:cs="Times New Roman"/>
                <w:sz w:val="24"/>
                <w:szCs w:val="24"/>
              </w:rPr>
              <w:t>Для развития рынка жилищного строительства Администрацией городского округа "Город Архангельск" определены 10 участков для комплексного развития территорий, результатом которого будет расселение граждан из малоценной двухэтажной застройки (около 200 многоквартирных домов, общая площадью расселения порядка 86 тыс. кв. м) за счет застройщиков.</w:t>
            </w:r>
          </w:p>
          <w:p w:rsidR="00594FAA" w:rsidRDefault="00594FAA" w:rsidP="0055775E">
            <w:pPr>
              <w:pStyle w:val="ConsPlusNormal"/>
              <w:ind w:firstLine="709"/>
              <w:jc w:val="both"/>
              <w:rPr>
                <w:rFonts w:ascii="Times New Roman" w:hAnsi="Times New Roman" w:cs="Times New Roman"/>
                <w:lang w:eastAsia="en-US"/>
              </w:rPr>
            </w:pPr>
            <w:r w:rsidRPr="00594FAA">
              <w:rPr>
                <w:rFonts w:ascii="Times New Roman" w:hAnsi="Times New Roman" w:cs="Times New Roman"/>
                <w:lang w:eastAsia="en-US"/>
              </w:rPr>
              <w:t xml:space="preserve">Развитию строительной отрасли способствует совершенствование процессов предоставления </w:t>
            </w:r>
            <w:r>
              <w:rPr>
                <w:rFonts w:ascii="Times New Roman" w:hAnsi="Times New Roman" w:cs="Times New Roman"/>
                <w:lang w:eastAsia="en-US"/>
              </w:rPr>
              <w:t xml:space="preserve">муниципальных услуг. На сегодняшний день </w:t>
            </w:r>
            <w:r w:rsidR="005F64EA">
              <w:rPr>
                <w:rFonts w:ascii="Times New Roman" w:hAnsi="Times New Roman" w:cs="Times New Roman"/>
                <w:lang w:eastAsia="en-US"/>
              </w:rPr>
              <w:t xml:space="preserve">из </w:t>
            </w:r>
            <w:r w:rsidR="00840B21">
              <w:rPr>
                <w:rFonts w:ascii="Times New Roman" w:hAnsi="Times New Roman" w:cs="Times New Roman"/>
                <w:lang w:eastAsia="en-US"/>
              </w:rPr>
              <w:t>9</w:t>
            </w:r>
            <w:r>
              <w:rPr>
                <w:rFonts w:ascii="Times New Roman" w:hAnsi="Times New Roman" w:cs="Times New Roman"/>
                <w:lang w:eastAsia="en-US"/>
              </w:rPr>
              <w:t xml:space="preserve"> основных муниципальных</w:t>
            </w:r>
            <w:r w:rsidR="005F64EA">
              <w:rPr>
                <w:rFonts w:ascii="Times New Roman" w:hAnsi="Times New Roman" w:cs="Times New Roman"/>
                <w:lang w:eastAsia="en-US"/>
              </w:rPr>
              <w:t xml:space="preserve"> услуг</w:t>
            </w:r>
            <w:r w:rsidRPr="00594FAA">
              <w:rPr>
                <w:rFonts w:ascii="Times New Roman" w:hAnsi="Times New Roman" w:cs="Times New Roman"/>
                <w:lang w:eastAsia="en-US"/>
              </w:rPr>
              <w:t xml:space="preserve"> в строительной сфере в </w:t>
            </w:r>
            <w:r>
              <w:rPr>
                <w:rFonts w:ascii="Times New Roman" w:hAnsi="Times New Roman" w:cs="Times New Roman"/>
                <w:lang w:eastAsia="en-US"/>
              </w:rPr>
              <w:t>городе</w:t>
            </w:r>
            <w:r w:rsidRPr="00594FAA">
              <w:rPr>
                <w:rFonts w:ascii="Times New Roman" w:hAnsi="Times New Roman" w:cs="Times New Roman"/>
                <w:lang w:eastAsia="en-US"/>
              </w:rPr>
              <w:t xml:space="preserve"> </w:t>
            </w:r>
            <w:r w:rsidR="00840B21">
              <w:rPr>
                <w:rFonts w:ascii="Times New Roman" w:hAnsi="Times New Roman" w:cs="Times New Roman"/>
                <w:lang w:eastAsia="en-US"/>
              </w:rPr>
              <w:t>7</w:t>
            </w:r>
            <w:r w:rsidR="005F64EA">
              <w:rPr>
                <w:rFonts w:ascii="Times New Roman" w:hAnsi="Times New Roman" w:cs="Times New Roman"/>
                <w:lang w:eastAsia="en-US"/>
              </w:rPr>
              <w:t xml:space="preserve"> </w:t>
            </w:r>
            <w:r w:rsidRPr="00594FAA">
              <w:rPr>
                <w:rFonts w:ascii="Times New Roman" w:hAnsi="Times New Roman" w:cs="Times New Roman"/>
                <w:lang w:eastAsia="en-US"/>
              </w:rPr>
              <w:t>предоставляются в электронной форме</w:t>
            </w:r>
            <w:r w:rsidR="005F64EA">
              <w:rPr>
                <w:rFonts w:ascii="Times New Roman" w:hAnsi="Times New Roman" w:cs="Times New Roman"/>
                <w:lang w:eastAsia="en-US"/>
              </w:rPr>
              <w:t>.</w:t>
            </w:r>
            <w:r w:rsidRPr="00594FAA">
              <w:rPr>
                <w:rFonts w:ascii="Times New Roman" w:hAnsi="Times New Roman" w:cs="Times New Roman"/>
                <w:lang w:eastAsia="en-US"/>
              </w:rPr>
              <w:t xml:space="preserve"> </w:t>
            </w:r>
          </w:p>
          <w:p w:rsidR="00A311CA" w:rsidRDefault="00A311CA" w:rsidP="0055775E">
            <w:pPr>
              <w:pStyle w:val="ConsPlusNormal"/>
              <w:ind w:firstLine="709"/>
              <w:jc w:val="both"/>
              <w:rPr>
                <w:rFonts w:ascii="Times New Roman" w:hAnsi="Times New Roman" w:cs="Times New Roman"/>
                <w:lang w:eastAsia="en-US"/>
              </w:rPr>
            </w:pPr>
            <w:r w:rsidRPr="00A62F50">
              <w:rPr>
                <w:rFonts w:ascii="Times New Roman" w:hAnsi="Times New Roman" w:cs="Times New Roman"/>
                <w:lang w:eastAsia="en-US"/>
              </w:rPr>
              <w:t xml:space="preserve">Проблематика рынка: </w:t>
            </w:r>
            <w:r w:rsidR="001D2968" w:rsidRPr="001D2968">
              <w:rPr>
                <w:rFonts w:ascii="Times New Roman" w:hAnsi="Times New Roman" w:cs="Times New Roman"/>
                <w:lang w:eastAsia="en-US"/>
              </w:rPr>
              <w:t>отсутствие достаточного числа организаций на территории,</w:t>
            </w:r>
            <w:r w:rsidR="001D2968">
              <w:rPr>
                <w:rFonts w:ascii="Times New Roman" w:hAnsi="Times New Roman" w:cs="Times New Roman"/>
                <w:lang w:eastAsia="en-US"/>
              </w:rPr>
              <w:t xml:space="preserve"> способных качественно и в срок </w:t>
            </w:r>
            <w:r w:rsidR="001D2968" w:rsidRPr="001D2968">
              <w:rPr>
                <w:rFonts w:ascii="Times New Roman" w:hAnsi="Times New Roman" w:cs="Times New Roman"/>
                <w:lang w:eastAsia="en-US"/>
              </w:rPr>
              <w:t>выполнить работы по строительству;</w:t>
            </w:r>
            <w:r w:rsidR="001D2968">
              <w:rPr>
                <w:rFonts w:ascii="Times New Roman" w:hAnsi="Times New Roman" w:cs="Times New Roman"/>
                <w:lang w:eastAsia="en-US"/>
              </w:rPr>
              <w:t xml:space="preserve"> </w:t>
            </w:r>
            <w:r w:rsidR="001D2968" w:rsidRPr="001D2968">
              <w:rPr>
                <w:rFonts w:ascii="Times New Roman" w:hAnsi="Times New Roman" w:cs="Times New Roman"/>
                <w:lang w:eastAsia="en-US"/>
              </w:rPr>
              <w:t>сложность привлечения инвестиций в объекты капитального строительства</w:t>
            </w:r>
            <w:r w:rsidR="00CD615E">
              <w:rPr>
                <w:rFonts w:ascii="Times New Roman" w:hAnsi="Times New Roman" w:cs="Times New Roman"/>
                <w:lang w:eastAsia="en-US"/>
              </w:rPr>
              <w:t xml:space="preserve">; </w:t>
            </w:r>
            <w:r w:rsidR="00CD615E" w:rsidRPr="00CD615E">
              <w:rPr>
                <w:rFonts w:ascii="Times New Roman" w:hAnsi="Times New Roman" w:cs="Times New Roman"/>
                <w:lang w:eastAsia="en-US"/>
              </w:rPr>
              <w:t>недостаточность</w:t>
            </w:r>
            <w:r w:rsidR="00CD615E">
              <w:rPr>
                <w:rFonts w:ascii="Times New Roman" w:hAnsi="Times New Roman" w:cs="Times New Roman"/>
                <w:lang w:eastAsia="en-US"/>
              </w:rPr>
              <w:t xml:space="preserve"> </w:t>
            </w:r>
            <w:r w:rsidR="00CD615E" w:rsidRPr="00CD615E">
              <w:rPr>
                <w:rFonts w:ascii="Times New Roman" w:hAnsi="Times New Roman" w:cs="Times New Roman"/>
                <w:lang w:eastAsia="en-US"/>
              </w:rPr>
              <w:t>мощностей</w:t>
            </w:r>
            <w:r w:rsidR="00CD615E">
              <w:rPr>
                <w:rFonts w:ascii="Times New Roman" w:hAnsi="Times New Roman" w:cs="Times New Roman"/>
                <w:lang w:eastAsia="en-US"/>
              </w:rPr>
              <w:t xml:space="preserve"> </w:t>
            </w:r>
            <w:r w:rsidR="00CD615E" w:rsidRPr="00CD615E">
              <w:rPr>
                <w:rFonts w:ascii="Times New Roman" w:hAnsi="Times New Roman" w:cs="Times New Roman"/>
                <w:lang w:eastAsia="en-US"/>
              </w:rPr>
              <w:t>существующей</w:t>
            </w:r>
            <w:r w:rsidR="00CD615E">
              <w:rPr>
                <w:rFonts w:ascii="Times New Roman" w:hAnsi="Times New Roman" w:cs="Times New Roman"/>
                <w:lang w:eastAsia="en-US"/>
              </w:rPr>
              <w:t xml:space="preserve"> </w:t>
            </w:r>
            <w:r w:rsidR="00CD615E" w:rsidRPr="00CD615E">
              <w:rPr>
                <w:rFonts w:ascii="Times New Roman" w:hAnsi="Times New Roman" w:cs="Times New Roman"/>
                <w:lang w:eastAsia="en-US"/>
              </w:rPr>
              <w:t>инженерной</w:t>
            </w:r>
            <w:r w:rsidR="00CD615E">
              <w:rPr>
                <w:rFonts w:ascii="Times New Roman" w:hAnsi="Times New Roman" w:cs="Times New Roman"/>
                <w:lang w:eastAsia="en-US"/>
              </w:rPr>
              <w:t xml:space="preserve"> </w:t>
            </w:r>
            <w:r w:rsidR="00CD615E" w:rsidRPr="00CD615E">
              <w:rPr>
                <w:rFonts w:ascii="Times New Roman" w:hAnsi="Times New Roman" w:cs="Times New Roman"/>
                <w:lang w:eastAsia="en-US"/>
              </w:rPr>
              <w:t>инфраструктуры</w:t>
            </w:r>
            <w:r w:rsidR="00771E13">
              <w:rPr>
                <w:rFonts w:ascii="Times New Roman" w:hAnsi="Times New Roman" w:cs="Times New Roman"/>
                <w:lang w:eastAsia="en-US"/>
              </w:rPr>
              <w:t xml:space="preserve">. </w:t>
            </w:r>
          </w:p>
          <w:p w:rsidR="00A311CA" w:rsidRDefault="00A311CA" w:rsidP="0055775E">
            <w:pPr>
              <w:pStyle w:val="ConsPlusNormal"/>
              <w:ind w:firstLine="709"/>
              <w:jc w:val="both"/>
              <w:rPr>
                <w:rFonts w:ascii="Times New Roman" w:hAnsi="Times New Roman" w:cs="Times New Roman"/>
                <w:lang w:eastAsia="en-US"/>
              </w:rPr>
            </w:pPr>
            <w:r w:rsidRPr="00A62F50">
              <w:rPr>
                <w:rFonts w:ascii="Times New Roman" w:hAnsi="Times New Roman" w:cs="Times New Roman"/>
                <w:lang w:eastAsia="en-US"/>
              </w:rPr>
              <w:t xml:space="preserve">Задачи: реализация мероприятий, направленных на </w:t>
            </w:r>
            <w:r>
              <w:rPr>
                <w:rFonts w:ascii="Times New Roman" w:hAnsi="Times New Roman" w:cs="Times New Roman"/>
                <w:lang w:eastAsia="en-US"/>
              </w:rPr>
              <w:t>развитие добросовестной конкуренции в сфере строительства и связанных с повышением информированности участников рынка.</w:t>
            </w:r>
          </w:p>
          <w:p w:rsidR="0041310A" w:rsidRDefault="00A311CA" w:rsidP="0055775E">
            <w:pPr>
              <w:pStyle w:val="ConsPlusNormal"/>
              <w:ind w:firstLine="709"/>
              <w:jc w:val="both"/>
              <w:rPr>
                <w:rFonts w:ascii="Times New Roman" w:hAnsi="Times New Roman" w:cs="Times New Roman"/>
                <w:lang w:eastAsia="en-US"/>
              </w:rPr>
            </w:pPr>
            <w:r w:rsidRPr="00A62F50">
              <w:rPr>
                <w:rFonts w:ascii="Times New Roman" w:hAnsi="Times New Roman" w:cs="Times New Roman"/>
                <w:lang w:eastAsia="en-US"/>
              </w:rPr>
              <w:t xml:space="preserve">Ожидаемый результат (цель): </w:t>
            </w:r>
            <w:r>
              <w:rPr>
                <w:rFonts w:ascii="Times New Roman" w:hAnsi="Times New Roman" w:cs="Times New Roman"/>
                <w:lang w:eastAsia="en-US"/>
              </w:rPr>
              <w:t>сохранение достигнутых</w:t>
            </w:r>
            <w:r w:rsidRPr="00A62F50">
              <w:rPr>
                <w:rFonts w:ascii="Times New Roman" w:hAnsi="Times New Roman" w:cs="Times New Roman"/>
                <w:lang w:eastAsia="en-US"/>
              </w:rPr>
              <w:t xml:space="preserve"> значений ключевого показателя "</w:t>
            </w:r>
            <w:r w:rsidR="00757364">
              <w:rPr>
                <w:rFonts w:ascii="Times New Roman" w:hAnsi="Times New Roman" w:cs="Times New Roman"/>
                <w:lang w:eastAsia="en-US"/>
              </w:rPr>
              <w:t xml:space="preserve">Доля организаций частной формы собственности в объеме выполненных работ по виду экономической деятельности </w:t>
            </w:r>
            <w:r w:rsidR="00771E13" w:rsidRPr="000B0994">
              <w:rPr>
                <w:rFonts w:ascii="Times New Roman" w:hAnsi="Times New Roman" w:cs="Times New Roman"/>
                <w:lang w:eastAsia="en-US"/>
              </w:rPr>
              <w:t xml:space="preserve">(ОКВЭД </w:t>
            </w:r>
            <w:r w:rsidR="004541F0" w:rsidRPr="000B0994">
              <w:rPr>
                <w:rFonts w:ascii="Times New Roman" w:hAnsi="Times New Roman" w:cs="Times New Roman"/>
                <w:lang w:eastAsia="en-US"/>
              </w:rPr>
              <w:t>раздел F</w:t>
            </w:r>
            <w:r w:rsidR="00771E13" w:rsidRPr="000B0994">
              <w:rPr>
                <w:rFonts w:ascii="Times New Roman" w:hAnsi="Times New Roman" w:cs="Times New Roman"/>
                <w:lang w:eastAsia="en-US"/>
              </w:rPr>
              <w:t>)</w:t>
            </w:r>
            <w:r w:rsidR="004541F0">
              <w:rPr>
                <w:rFonts w:ascii="Times New Roman" w:hAnsi="Times New Roman" w:cs="Times New Roman"/>
                <w:lang w:eastAsia="en-US"/>
              </w:rPr>
              <w:t xml:space="preserve"> </w:t>
            </w:r>
            <w:r w:rsidR="00757364">
              <w:rPr>
                <w:rFonts w:ascii="Times New Roman" w:hAnsi="Times New Roman" w:cs="Times New Roman"/>
                <w:lang w:eastAsia="en-US"/>
              </w:rPr>
              <w:t>"Строительство"</w:t>
            </w:r>
            <w:r w:rsidR="002D74E0">
              <w:rPr>
                <w:rFonts w:ascii="Times New Roman" w:hAnsi="Times New Roman" w:cs="Times New Roman"/>
                <w:lang w:eastAsia="en-US"/>
              </w:rPr>
              <w:t>.</w:t>
            </w:r>
          </w:p>
          <w:p w:rsidR="00A45307" w:rsidRPr="00A45307" w:rsidRDefault="00A45307" w:rsidP="0055775E">
            <w:pPr>
              <w:pStyle w:val="ConsPlusNormal"/>
              <w:ind w:firstLine="709"/>
              <w:jc w:val="both"/>
              <w:rPr>
                <w:rFonts w:ascii="Times New Roman" w:hAnsi="Times New Roman" w:cs="Times New Roman"/>
                <w:sz w:val="10"/>
                <w:szCs w:val="10"/>
                <w:lang w:eastAsia="en-US"/>
              </w:rPr>
            </w:pPr>
          </w:p>
        </w:tc>
      </w:tr>
      <w:tr w:rsidR="0041310A" w:rsidRPr="00DA26C3" w:rsidTr="003802D8">
        <w:tc>
          <w:tcPr>
            <w:tcW w:w="568" w:type="dxa"/>
          </w:tcPr>
          <w:p w:rsidR="0041310A" w:rsidRPr="00845ABC" w:rsidRDefault="00131E35" w:rsidP="0055775E">
            <w:pPr>
              <w:autoSpaceDE w:val="0"/>
              <w:autoSpaceDN w:val="0"/>
              <w:jc w:val="center"/>
              <w:rPr>
                <w:color w:val="000000"/>
                <w:sz w:val="24"/>
                <w:szCs w:val="24"/>
              </w:rPr>
            </w:pPr>
            <w:r>
              <w:rPr>
                <w:color w:val="000000"/>
                <w:sz w:val="24"/>
                <w:szCs w:val="24"/>
              </w:rPr>
              <w:t>7</w:t>
            </w:r>
            <w:r w:rsidR="0041310A" w:rsidRPr="00845ABC">
              <w:rPr>
                <w:color w:val="000000"/>
                <w:sz w:val="24"/>
                <w:szCs w:val="24"/>
              </w:rPr>
              <w:t>.1</w:t>
            </w:r>
          </w:p>
        </w:tc>
        <w:tc>
          <w:tcPr>
            <w:tcW w:w="3927" w:type="dxa"/>
          </w:tcPr>
          <w:p w:rsidR="002D5AF4" w:rsidRPr="00845ABC" w:rsidRDefault="002D5AF4" w:rsidP="0055775E">
            <w:pPr>
              <w:autoSpaceDE w:val="0"/>
              <w:autoSpaceDN w:val="0"/>
              <w:rPr>
                <w:color w:val="000000"/>
                <w:sz w:val="24"/>
                <w:szCs w:val="24"/>
              </w:rPr>
            </w:pPr>
            <w:r w:rsidRPr="00267637">
              <w:rPr>
                <w:color w:val="000000"/>
                <w:sz w:val="24"/>
                <w:szCs w:val="24"/>
              </w:rPr>
              <w:t xml:space="preserve">Опубликование на официальном информационном портале городского округа "Город Архангельск" перспективных </w:t>
            </w:r>
            <w:r w:rsidRPr="00267637">
              <w:rPr>
                <w:color w:val="000000"/>
                <w:sz w:val="24"/>
                <w:szCs w:val="24"/>
              </w:rPr>
              <w:lastRenderedPageBreak/>
              <w:t>земельных участков, предусмотренных для к</w:t>
            </w:r>
            <w:r w:rsidR="00A45307" w:rsidRPr="00267637">
              <w:rPr>
                <w:color w:val="000000"/>
                <w:sz w:val="24"/>
                <w:szCs w:val="24"/>
              </w:rPr>
              <w:t>омплексной застройки территорий</w:t>
            </w:r>
          </w:p>
        </w:tc>
        <w:tc>
          <w:tcPr>
            <w:tcW w:w="1743" w:type="dxa"/>
            <w:gridSpan w:val="2"/>
          </w:tcPr>
          <w:p w:rsidR="0041310A" w:rsidRPr="00845ABC" w:rsidRDefault="0041310A" w:rsidP="0055775E">
            <w:pPr>
              <w:pStyle w:val="a5"/>
              <w:spacing w:before="0" w:beforeAutospacing="0" w:after="0" w:afterAutospacing="0"/>
              <w:rPr>
                <w:color w:val="000000"/>
              </w:rPr>
            </w:pPr>
            <w:r w:rsidRPr="00845ABC">
              <w:rPr>
                <w:color w:val="000000"/>
              </w:rPr>
              <w:lastRenderedPageBreak/>
              <w:t>ежегодно</w:t>
            </w:r>
          </w:p>
        </w:tc>
        <w:tc>
          <w:tcPr>
            <w:tcW w:w="2976" w:type="dxa"/>
          </w:tcPr>
          <w:p w:rsidR="0041310A" w:rsidRPr="00845ABC" w:rsidRDefault="0041310A" w:rsidP="0055775E">
            <w:pPr>
              <w:pStyle w:val="a5"/>
              <w:spacing w:before="0" w:beforeAutospacing="0" w:after="0" w:afterAutospacing="0"/>
              <w:rPr>
                <w:color w:val="000000"/>
              </w:rPr>
            </w:pPr>
            <w:r w:rsidRPr="00845ABC">
              <w:rPr>
                <w:color w:val="000000"/>
                <w:spacing w:val="-6"/>
              </w:rPr>
              <w:t xml:space="preserve">размещение </w:t>
            </w:r>
            <w:r w:rsidR="002E7B74">
              <w:rPr>
                <w:color w:val="000000"/>
                <w:spacing w:val="-6"/>
              </w:rPr>
              <w:t xml:space="preserve">актуальной </w:t>
            </w:r>
            <w:r w:rsidRPr="00845ABC">
              <w:rPr>
                <w:color w:val="000000"/>
                <w:spacing w:val="-6"/>
              </w:rPr>
              <w:t xml:space="preserve">информации на </w:t>
            </w:r>
            <w:r w:rsidR="00A45307" w:rsidRPr="00A45307">
              <w:rPr>
                <w:color w:val="000000"/>
              </w:rPr>
              <w:t xml:space="preserve">официальном информационном портале </w:t>
            </w:r>
            <w:r w:rsidR="00A45307" w:rsidRPr="00A45307">
              <w:rPr>
                <w:color w:val="000000"/>
              </w:rPr>
              <w:lastRenderedPageBreak/>
              <w:t xml:space="preserve">городского округа </w:t>
            </w:r>
            <w:r w:rsidR="00992A15">
              <w:rPr>
                <w:color w:val="000000"/>
              </w:rPr>
              <w:br/>
            </w:r>
            <w:r w:rsidR="00A45307" w:rsidRPr="00A45307">
              <w:rPr>
                <w:color w:val="000000"/>
              </w:rPr>
              <w:t>"Город Архангельск"</w:t>
            </w:r>
            <w:r w:rsidR="002E7B74">
              <w:rPr>
                <w:color w:val="000000"/>
              </w:rPr>
              <w:t xml:space="preserve"> </w:t>
            </w:r>
            <w:r w:rsidR="00992A15">
              <w:rPr>
                <w:color w:val="000000"/>
              </w:rPr>
              <w:br/>
            </w:r>
            <w:r w:rsidR="002E7B74">
              <w:rPr>
                <w:color w:val="000000"/>
              </w:rPr>
              <w:t>в информационно-телекоммуникационной сети "Интернет"</w:t>
            </w:r>
          </w:p>
        </w:tc>
        <w:tc>
          <w:tcPr>
            <w:tcW w:w="1276" w:type="dxa"/>
          </w:tcPr>
          <w:p w:rsidR="0041310A" w:rsidRPr="00845ABC" w:rsidRDefault="0041310A" w:rsidP="0055775E">
            <w:pPr>
              <w:pStyle w:val="a5"/>
              <w:spacing w:before="0" w:beforeAutospacing="0" w:after="0" w:afterAutospacing="0"/>
              <w:jc w:val="center"/>
              <w:rPr>
                <w:color w:val="000000"/>
              </w:rPr>
            </w:pPr>
            <w:r w:rsidRPr="00845ABC">
              <w:rPr>
                <w:color w:val="000000"/>
              </w:rPr>
              <w:lastRenderedPageBreak/>
              <w:t>да</w:t>
            </w:r>
          </w:p>
        </w:tc>
        <w:tc>
          <w:tcPr>
            <w:tcW w:w="1276" w:type="dxa"/>
          </w:tcPr>
          <w:p w:rsidR="0041310A" w:rsidRPr="00845ABC" w:rsidRDefault="0041310A" w:rsidP="0055775E">
            <w:pPr>
              <w:pStyle w:val="a5"/>
              <w:spacing w:before="0" w:beforeAutospacing="0" w:after="0" w:afterAutospacing="0"/>
              <w:jc w:val="center"/>
              <w:rPr>
                <w:color w:val="000000"/>
              </w:rPr>
            </w:pPr>
            <w:r w:rsidRPr="00845ABC">
              <w:rPr>
                <w:color w:val="000000"/>
              </w:rPr>
              <w:t>да</w:t>
            </w:r>
          </w:p>
        </w:tc>
        <w:tc>
          <w:tcPr>
            <w:tcW w:w="1276" w:type="dxa"/>
          </w:tcPr>
          <w:p w:rsidR="0041310A" w:rsidRPr="00845ABC" w:rsidRDefault="0041310A" w:rsidP="0055775E">
            <w:pPr>
              <w:pStyle w:val="a5"/>
              <w:spacing w:before="0" w:beforeAutospacing="0" w:after="0" w:afterAutospacing="0"/>
              <w:jc w:val="center"/>
              <w:rPr>
                <w:color w:val="000000"/>
              </w:rPr>
            </w:pPr>
            <w:r w:rsidRPr="00845ABC">
              <w:rPr>
                <w:color w:val="000000"/>
              </w:rPr>
              <w:t>да</w:t>
            </w:r>
          </w:p>
        </w:tc>
        <w:tc>
          <w:tcPr>
            <w:tcW w:w="1275" w:type="dxa"/>
          </w:tcPr>
          <w:p w:rsidR="0041310A" w:rsidRPr="00845ABC" w:rsidRDefault="0041310A" w:rsidP="0055775E">
            <w:pPr>
              <w:pStyle w:val="a5"/>
              <w:spacing w:before="0" w:beforeAutospacing="0" w:after="0" w:afterAutospacing="0"/>
              <w:jc w:val="center"/>
              <w:rPr>
                <w:color w:val="000000"/>
              </w:rPr>
            </w:pPr>
            <w:r w:rsidRPr="00845ABC">
              <w:rPr>
                <w:color w:val="000000"/>
              </w:rPr>
              <w:t>да</w:t>
            </w:r>
          </w:p>
        </w:tc>
        <w:tc>
          <w:tcPr>
            <w:tcW w:w="993" w:type="dxa"/>
          </w:tcPr>
          <w:p w:rsidR="0041310A" w:rsidRPr="00845ABC" w:rsidRDefault="0041310A" w:rsidP="0055775E">
            <w:pPr>
              <w:pStyle w:val="a5"/>
              <w:spacing w:before="0" w:beforeAutospacing="0" w:after="0" w:afterAutospacing="0"/>
              <w:jc w:val="center"/>
              <w:rPr>
                <w:color w:val="000000"/>
              </w:rPr>
            </w:pPr>
            <w:r w:rsidRPr="00845ABC">
              <w:rPr>
                <w:color w:val="000000"/>
              </w:rPr>
              <w:t>да</w:t>
            </w:r>
          </w:p>
        </w:tc>
      </w:tr>
      <w:tr w:rsidR="0041310A" w:rsidRPr="00DA26C3" w:rsidTr="003802D8">
        <w:tc>
          <w:tcPr>
            <w:tcW w:w="568" w:type="dxa"/>
          </w:tcPr>
          <w:p w:rsidR="0041310A" w:rsidRPr="00845ABC" w:rsidRDefault="00131E35" w:rsidP="0055775E">
            <w:pPr>
              <w:widowControl w:val="0"/>
              <w:autoSpaceDE w:val="0"/>
              <w:autoSpaceDN w:val="0"/>
              <w:jc w:val="center"/>
              <w:rPr>
                <w:sz w:val="24"/>
                <w:szCs w:val="24"/>
              </w:rPr>
            </w:pPr>
            <w:r>
              <w:rPr>
                <w:sz w:val="24"/>
                <w:szCs w:val="24"/>
              </w:rPr>
              <w:lastRenderedPageBreak/>
              <w:t>7</w:t>
            </w:r>
            <w:r w:rsidR="0041310A" w:rsidRPr="00845ABC">
              <w:rPr>
                <w:sz w:val="24"/>
                <w:szCs w:val="24"/>
              </w:rPr>
              <w:t>.2</w:t>
            </w:r>
          </w:p>
        </w:tc>
        <w:tc>
          <w:tcPr>
            <w:tcW w:w="3927" w:type="dxa"/>
          </w:tcPr>
          <w:p w:rsidR="0041310A" w:rsidRDefault="0041310A" w:rsidP="0055775E">
            <w:pPr>
              <w:autoSpaceDE w:val="0"/>
              <w:autoSpaceDN w:val="0"/>
              <w:rPr>
                <w:color w:val="000000"/>
                <w:sz w:val="24"/>
                <w:szCs w:val="24"/>
              </w:rPr>
            </w:pPr>
            <w:r w:rsidRPr="00845ABC">
              <w:rPr>
                <w:color w:val="000000"/>
                <w:sz w:val="24"/>
                <w:szCs w:val="24"/>
              </w:rPr>
              <w:t xml:space="preserve">Опубликование и актуализация на официальном </w:t>
            </w:r>
            <w:r w:rsidR="002D5AF4">
              <w:rPr>
                <w:color w:val="000000"/>
                <w:sz w:val="24"/>
                <w:szCs w:val="24"/>
              </w:rPr>
              <w:t xml:space="preserve">информационном портале городского округа "Город Архангельск" </w:t>
            </w:r>
            <w:r w:rsidRPr="00845ABC">
              <w:rPr>
                <w:color w:val="000000"/>
                <w:sz w:val="24"/>
                <w:szCs w:val="24"/>
              </w:rPr>
              <w:t xml:space="preserve">административных регламентов предоставления </w:t>
            </w:r>
            <w:r w:rsidR="002D5AF4">
              <w:rPr>
                <w:color w:val="000000"/>
                <w:sz w:val="24"/>
                <w:szCs w:val="24"/>
              </w:rPr>
              <w:t>муниципальных</w:t>
            </w:r>
            <w:r w:rsidRPr="00845ABC">
              <w:rPr>
                <w:color w:val="000000"/>
                <w:sz w:val="24"/>
                <w:szCs w:val="24"/>
              </w:rPr>
              <w:t xml:space="preserve"> услуг по выдаче градостроительного плана земельного участка, разрешения на строительство и разрешения на ввод объекта в эксплуатацию </w:t>
            </w:r>
          </w:p>
          <w:p w:rsidR="00992A15" w:rsidRPr="00845ABC" w:rsidRDefault="00992A15" w:rsidP="0055775E">
            <w:pPr>
              <w:autoSpaceDE w:val="0"/>
              <w:autoSpaceDN w:val="0"/>
              <w:rPr>
                <w:color w:val="000000"/>
                <w:sz w:val="24"/>
                <w:szCs w:val="24"/>
              </w:rPr>
            </w:pPr>
          </w:p>
        </w:tc>
        <w:tc>
          <w:tcPr>
            <w:tcW w:w="1743" w:type="dxa"/>
            <w:gridSpan w:val="2"/>
          </w:tcPr>
          <w:p w:rsidR="0041310A" w:rsidRPr="00845ABC" w:rsidRDefault="0041310A" w:rsidP="0055775E">
            <w:pPr>
              <w:pStyle w:val="a5"/>
              <w:spacing w:before="0" w:beforeAutospacing="0" w:after="0" w:afterAutospacing="0"/>
              <w:rPr>
                <w:color w:val="000000"/>
              </w:rPr>
            </w:pPr>
            <w:r w:rsidRPr="00845ABC">
              <w:rPr>
                <w:color w:val="000000"/>
              </w:rPr>
              <w:t>ежегодно</w:t>
            </w:r>
          </w:p>
        </w:tc>
        <w:tc>
          <w:tcPr>
            <w:tcW w:w="2976" w:type="dxa"/>
          </w:tcPr>
          <w:p w:rsidR="0041310A" w:rsidRPr="00845ABC" w:rsidRDefault="00A45307" w:rsidP="0055775E">
            <w:pPr>
              <w:pStyle w:val="a5"/>
              <w:spacing w:before="0" w:beforeAutospacing="0" w:after="0" w:afterAutospacing="0"/>
              <w:rPr>
                <w:color w:val="000000"/>
              </w:rPr>
            </w:pPr>
            <w:r w:rsidRPr="00A45307">
              <w:rPr>
                <w:color w:val="000000"/>
              </w:rPr>
              <w:t xml:space="preserve">размещение информации </w:t>
            </w:r>
            <w:r w:rsidR="00992A15">
              <w:rPr>
                <w:color w:val="000000"/>
              </w:rPr>
              <w:br/>
            </w:r>
            <w:r w:rsidRPr="00A45307">
              <w:rPr>
                <w:color w:val="000000"/>
              </w:rPr>
              <w:t>на официальном информационном портале городского округа "Город Архангельск"</w:t>
            </w:r>
            <w:r w:rsidR="002E7B74">
              <w:rPr>
                <w:color w:val="000000"/>
              </w:rPr>
              <w:t xml:space="preserve"> </w:t>
            </w:r>
            <w:r w:rsidR="002E7B74" w:rsidRPr="002E7B74">
              <w:rPr>
                <w:color w:val="000000"/>
              </w:rPr>
              <w:t>в информационно-телекоммуникационной сети "Интернет"</w:t>
            </w:r>
          </w:p>
        </w:tc>
        <w:tc>
          <w:tcPr>
            <w:tcW w:w="1276" w:type="dxa"/>
          </w:tcPr>
          <w:p w:rsidR="0041310A" w:rsidRPr="00845ABC" w:rsidRDefault="0041310A" w:rsidP="0055775E">
            <w:pPr>
              <w:pStyle w:val="a5"/>
              <w:spacing w:before="0" w:beforeAutospacing="0" w:after="0" w:afterAutospacing="0"/>
              <w:jc w:val="center"/>
              <w:rPr>
                <w:color w:val="000000"/>
              </w:rPr>
            </w:pPr>
            <w:r w:rsidRPr="00845ABC">
              <w:rPr>
                <w:color w:val="000000"/>
              </w:rPr>
              <w:t>да</w:t>
            </w:r>
          </w:p>
        </w:tc>
        <w:tc>
          <w:tcPr>
            <w:tcW w:w="1276" w:type="dxa"/>
          </w:tcPr>
          <w:p w:rsidR="0041310A" w:rsidRPr="00845ABC" w:rsidRDefault="0041310A" w:rsidP="0055775E">
            <w:pPr>
              <w:pStyle w:val="a5"/>
              <w:spacing w:before="0" w:beforeAutospacing="0" w:after="0" w:afterAutospacing="0"/>
              <w:jc w:val="center"/>
              <w:rPr>
                <w:color w:val="000000"/>
              </w:rPr>
            </w:pPr>
            <w:r w:rsidRPr="00845ABC">
              <w:rPr>
                <w:color w:val="000000"/>
              </w:rPr>
              <w:t>да</w:t>
            </w:r>
          </w:p>
        </w:tc>
        <w:tc>
          <w:tcPr>
            <w:tcW w:w="1276" w:type="dxa"/>
          </w:tcPr>
          <w:p w:rsidR="0041310A" w:rsidRPr="00845ABC" w:rsidRDefault="0041310A" w:rsidP="0055775E">
            <w:pPr>
              <w:pStyle w:val="a5"/>
              <w:spacing w:before="0" w:beforeAutospacing="0" w:after="0" w:afterAutospacing="0"/>
              <w:jc w:val="center"/>
              <w:rPr>
                <w:color w:val="000000"/>
              </w:rPr>
            </w:pPr>
            <w:r w:rsidRPr="00845ABC">
              <w:rPr>
                <w:color w:val="000000"/>
              </w:rPr>
              <w:t>да</w:t>
            </w:r>
          </w:p>
        </w:tc>
        <w:tc>
          <w:tcPr>
            <w:tcW w:w="1275" w:type="dxa"/>
          </w:tcPr>
          <w:p w:rsidR="0041310A" w:rsidRPr="00845ABC" w:rsidRDefault="0041310A" w:rsidP="0055775E">
            <w:pPr>
              <w:pStyle w:val="a5"/>
              <w:spacing w:before="0" w:beforeAutospacing="0" w:after="0" w:afterAutospacing="0"/>
              <w:jc w:val="center"/>
              <w:rPr>
                <w:color w:val="000000"/>
              </w:rPr>
            </w:pPr>
            <w:r w:rsidRPr="00845ABC">
              <w:rPr>
                <w:color w:val="000000"/>
              </w:rPr>
              <w:t>да</w:t>
            </w:r>
          </w:p>
        </w:tc>
        <w:tc>
          <w:tcPr>
            <w:tcW w:w="993" w:type="dxa"/>
          </w:tcPr>
          <w:p w:rsidR="0041310A" w:rsidRPr="00845ABC" w:rsidRDefault="0041310A" w:rsidP="0055775E">
            <w:pPr>
              <w:pStyle w:val="a5"/>
              <w:spacing w:before="0" w:beforeAutospacing="0" w:after="0" w:afterAutospacing="0"/>
              <w:jc w:val="center"/>
              <w:rPr>
                <w:color w:val="000000"/>
              </w:rPr>
            </w:pPr>
            <w:r w:rsidRPr="00845ABC">
              <w:rPr>
                <w:color w:val="000000"/>
              </w:rPr>
              <w:t>да</w:t>
            </w:r>
          </w:p>
        </w:tc>
      </w:tr>
      <w:tr w:rsidR="0041310A" w:rsidRPr="00DA26C3" w:rsidTr="003802D8">
        <w:tc>
          <w:tcPr>
            <w:tcW w:w="568" w:type="dxa"/>
          </w:tcPr>
          <w:p w:rsidR="0041310A" w:rsidRPr="00845ABC" w:rsidRDefault="00131E35" w:rsidP="0055775E">
            <w:pPr>
              <w:widowControl w:val="0"/>
              <w:autoSpaceDE w:val="0"/>
              <w:autoSpaceDN w:val="0"/>
              <w:jc w:val="center"/>
              <w:rPr>
                <w:sz w:val="24"/>
                <w:szCs w:val="24"/>
              </w:rPr>
            </w:pPr>
            <w:r>
              <w:rPr>
                <w:sz w:val="24"/>
                <w:szCs w:val="24"/>
              </w:rPr>
              <w:t>7</w:t>
            </w:r>
            <w:r w:rsidR="0041310A" w:rsidRPr="00845ABC">
              <w:rPr>
                <w:sz w:val="24"/>
                <w:szCs w:val="24"/>
              </w:rPr>
              <w:t>.3</w:t>
            </w:r>
          </w:p>
        </w:tc>
        <w:tc>
          <w:tcPr>
            <w:tcW w:w="3927" w:type="dxa"/>
          </w:tcPr>
          <w:p w:rsidR="0041310A" w:rsidRPr="00845ABC" w:rsidRDefault="0041310A" w:rsidP="0055775E">
            <w:pPr>
              <w:autoSpaceDE w:val="0"/>
              <w:autoSpaceDN w:val="0"/>
              <w:rPr>
                <w:color w:val="000000"/>
                <w:sz w:val="24"/>
                <w:szCs w:val="24"/>
              </w:rPr>
            </w:pPr>
            <w:r w:rsidRPr="00845ABC">
              <w:rPr>
                <w:color w:val="000000"/>
                <w:sz w:val="24"/>
                <w:szCs w:val="24"/>
              </w:rPr>
              <w:t xml:space="preserve">Обеспечение предоставления </w:t>
            </w:r>
            <w:r w:rsidR="002D5AF4">
              <w:rPr>
                <w:color w:val="000000"/>
                <w:sz w:val="24"/>
                <w:szCs w:val="24"/>
              </w:rPr>
              <w:t>муниципальных</w:t>
            </w:r>
            <w:r w:rsidRPr="00845ABC">
              <w:rPr>
                <w:color w:val="000000"/>
                <w:sz w:val="24"/>
                <w:szCs w:val="24"/>
              </w:rPr>
              <w:t xml:space="preserve"> услуг по выдаче разрешения на строительство, а также разрешения на ввод объекта в эксплуатацию в электронном виде</w:t>
            </w:r>
          </w:p>
        </w:tc>
        <w:tc>
          <w:tcPr>
            <w:tcW w:w="1743" w:type="dxa"/>
            <w:gridSpan w:val="2"/>
          </w:tcPr>
          <w:p w:rsidR="0041310A" w:rsidRPr="00845ABC" w:rsidRDefault="0041310A" w:rsidP="0055775E">
            <w:pPr>
              <w:rPr>
                <w:color w:val="000000"/>
                <w:sz w:val="24"/>
                <w:szCs w:val="24"/>
              </w:rPr>
            </w:pPr>
            <w:r w:rsidRPr="00845ABC">
              <w:rPr>
                <w:color w:val="000000"/>
                <w:sz w:val="24"/>
                <w:szCs w:val="24"/>
              </w:rPr>
              <w:t>ежегодно</w:t>
            </w:r>
          </w:p>
        </w:tc>
        <w:tc>
          <w:tcPr>
            <w:tcW w:w="2976" w:type="dxa"/>
          </w:tcPr>
          <w:p w:rsidR="0041310A" w:rsidRDefault="0041310A" w:rsidP="0055775E">
            <w:pPr>
              <w:pStyle w:val="a5"/>
              <w:spacing w:before="0" w:beforeAutospacing="0" w:after="0" w:afterAutospacing="0"/>
              <w:rPr>
                <w:color w:val="000000"/>
              </w:rPr>
            </w:pPr>
            <w:r w:rsidRPr="00845ABC">
              <w:rPr>
                <w:color w:val="000000"/>
              </w:rPr>
              <w:t xml:space="preserve">направление информации </w:t>
            </w:r>
            <w:r w:rsidR="00992A15">
              <w:rPr>
                <w:color w:val="000000"/>
              </w:rPr>
              <w:br/>
            </w:r>
            <w:r w:rsidRPr="00845ABC">
              <w:rPr>
                <w:color w:val="000000"/>
              </w:rPr>
              <w:t xml:space="preserve">о выдаче разрешений на строительство, а также разрешений на ввод объекта в эксплуатацию </w:t>
            </w:r>
            <w:r w:rsidR="00992A15">
              <w:rPr>
                <w:color w:val="000000"/>
              </w:rPr>
              <w:br/>
            </w:r>
            <w:r w:rsidRPr="00845ABC">
              <w:rPr>
                <w:color w:val="000000"/>
              </w:rPr>
              <w:t>в электронном виде</w:t>
            </w:r>
          </w:p>
          <w:p w:rsidR="00992A15" w:rsidRPr="00845ABC" w:rsidRDefault="00992A15" w:rsidP="0055775E">
            <w:pPr>
              <w:pStyle w:val="a5"/>
              <w:spacing w:before="0" w:beforeAutospacing="0" w:after="0" w:afterAutospacing="0"/>
              <w:rPr>
                <w:color w:val="000000"/>
              </w:rPr>
            </w:pPr>
          </w:p>
        </w:tc>
        <w:tc>
          <w:tcPr>
            <w:tcW w:w="1276" w:type="dxa"/>
          </w:tcPr>
          <w:p w:rsidR="0041310A" w:rsidRPr="00845ABC" w:rsidRDefault="0041310A" w:rsidP="0055775E">
            <w:pPr>
              <w:pStyle w:val="a5"/>
              <w:spacing w:before="0" w:beforeAutospacing="0" w:after="0" w:afterAutospacing="0"/>
              <w:jc w:val="center"/>
              <w:rPr>
                <w:color w:val="000000"/>
              </w:rPr>
            </w:pPr>
            <w:r w:rsidRPr="00845ABC">
              <w:rPr>
                <w:color w:val="000000"/>
              </w:rPr>
              <w:t>да</w:t>
            </w:r>
          </w:p>
        </w:tc>
        <w:tc>
          <w:tcPr>
            <w:tcW w:w="1276" w:type="dxa"/>
          </w:tcPr>
          <w:p w:rsidR="0041310A" w:rsidRPr="00845ABC" w:rsidRDefault="0041310A" w:rsidP="0055775E">
            <w:pPr>
              <w:pStyle w:val="a5"/>
              <w:spacing w:before="0" w:beforeAutospacing="0" w:after="0" w:afterAutospacing="0"/>
              <w:jc w:val="center"/>
              <w:rPr>
                <w:color w:val="000000"/>
              </w:rPr>
            </w:pPr>
            <w:r w:rsidRPr="00845ABC">
              <w:rPr>
                <w:color w:val="000000"/>
              </w:rPr>
              <w:t>да</w:t>
            </w:r>
          </w:p>
        </w:tc>
        <w:tc>
          <w:tcPr>
            <w:tcW w:w="1276" w:type="dxa"/>
          </w:tcPr>
          <w:p w:rsidR="0041310A" w:rsidRPr="00845ABC" w:rsidRDefault="0041310A" w:rsidP="0055775E">
            <w:pPr>
              <w:pStyle w:val="a5"/>
              <w:spacing w:before="0" w:beforeAutospacing="0" w:after="0" w:afterAutospacing="0"/>
              <w:jc w:val="center"/>
              <w:rPr>
                <w:color w:val="000000"/>
              </w:rPr>
            </w:pPr>
            <w:r w:rsidRPr="00845ABC">
              <w:rPr>
                <w:color w:val="000000"/>
              </w:rPr>
              <w:t>да</w:t>
            </w:r>
          </w:p>
        </w:tc>
        <w:tc>
          <w:tcPr>
            <w:tcW w:w="1275" w:type="dxa"/>
          </w:tcPr>
          <w:p w:rsidR="0041310A" w:rsidRPr="00845ABC" w:rsidRDefault="0041310A" w:rsidP="0055775E">
            <w:pPr>
              <w:pStyle w:val="a5"/>
              <w:spacing w:before="0" w:beforeAutospacing="0" w:after="0" w:afterAutospacing="0"/>
              <w:jc w:val="center"/>
              <w:rPr>
                <w:color w:val="000000"/>
              </w:rPr>
            </w:pPr>
            <w:r w:rsidRPr="00845ABC">
              <w:rPr>
                <w:color w:val="000000"/>
              </w:rPr>
              <w:t>да</w:t>
            </w:r>
          </w:p>
        </w:tc>
        <w:tc>
          <w:tcPr>
            <w:tcW w:w="993" w:type="dxa"/>
          </w:tcPr>
          <w:p w:rsidR="0041310A" w:rsidRPr="00845ABC" w:rsidRDefault="0041310A" w:rsidP="0055775E">
            <w:pPr>
              <w:pStyle w:val="a5"/>
              <w:spacing w:before="0" w:beforeAutospacing="0" w:after="0" w:afterAutospacing="0"/>
              <w:jc w:val="center"/>
              <w:rPr>
                <w:color w:val="000000"/>
              </w:rPr>
            </w:pPr>
            <w:r w:rsidRPr="00845ABC">
              <w:rPr>
                <w:color w:val="000000"/>
              </w:rPr>
              <w:t>да</w:t>
            </w:r>
          </w:p>
        </w:tc>
      </w:tr>
      <w:tr w:rsidR="0041310A" w:rsidRPr="00DA26C3" w:rsidTr="003802D8">
        <w:tc>
          <w:tcPr>
            <w:tcW w:w="568" w:type="dxa"/>
          </w:tcPr>
          <w:p w:rsidR="0041310A" w:rsidRPr="00845ABC" w:rsidRDefault="00131E35" w:rsidP="0055775E">
            <w:pPr>
              <w:widowControl w:val="0"/>
              <w:autoSpaceDE w:val="0"/>
              <w:autoSpaceDN w:val="0"/>
              <w:jc w:val="center"/>
              <w:rPr>
                <w:sz w:val="24"/>
                <w:szCs w:val="24"/>
              </w:rPr>
            </w:pPr>
            <w:r>
              <w:rPr>
                <w:sz w:val="24"/>
                <w:szCs w:val="24"/>
              </w:rPr>
              <w:t>7</w:t>
            </w:r>
            <w:r w:rsidR="0041310A" w:rsidRPr="00845ABC">
              <w:rPr>
                <w:sz w:val="24"/>
                <w:szCs w:val="24"/>
              </w:rPr>
              <w:t>.4</w:t>
            </w:r>
          </w:p>
        </w:tc>
        <w:tc>
          <w:tcPr>
            <w:tcW w:w="3927" w:type="dxa"/>
          </w:tcPr>
          <w:p w:rsidR="0041310A" w:rsidRPr="00845ABC" w:rsidRDefault="0041310A" w:rsidP="0055775E">
            <w:pPr>
              <w:autoSpaceDE w:val="0"/>
              <w:autoSpaceDN w:val="0"/>
              <w:rPr>
                <w:color w:val="000000"/>
                <w:sz w:val="24"/>
                <w:szCs w:val="24"/>
              </w:rPr>
            </w:pPr>
            <w:r w:rsidRPr="00845ABC">
              <w:rPr>
                <w:color w:val="000000"/>
                <w:sz w:val="24"/>
                <w:szCs w:val="24"/>
              </w:rPr>
              <w:t xml:space="preserve">Обеспечение предоставления </w:t>
            </w:r>
            <w:r w:rsidR="002D5AF4">
              <w:rPr>
                <w:color w:val="000000"/>
                <w:sz w:val="24"/>
                <w:szCs w:val="24"/>
              </w:rPr>
              <w:t>муниципальных</w:t>
            </w:r>
            <w:r w:rsidRPr="00845ABC">
              <w:rPr>
                <w:color w:val="000000"/>
                <w:sz w:val="24"/>
                <w:szCs w:val="24"/>
              </w:rPr>
              <w:t xml:space="preserve"> услуг по выдаче градостроительного плана земельного участка в электронном виде</w:t>
            </w:r>
          </w:p>
        </w:tc>
        <w:tc>
          <w:tcPr>
            <w:tcW w:w="1743" w:type="dxa"/>
            <w:gridSpan w:val="2"/>
          </w:tcPr>
          <w:p w:rsidR="0041310A" w:rsidRPr="00845ABC" w:rsidRDefault="0041310A" w:rsidP="0055775E">
            <w:pPr>
              <w:rPr>
                <w:color w:val="000000"/>
                <w:sz w:val="24"/>
                <w:szCs w:val="24"/>
              </w:rPr>
            </w:pPr>
            <w:r w:rsidRPr="00845ABC">
              <w:rPr>
                <w:color w:val="000000"/>
                <w:sz w:val="24"/>
                <w:szCs w:val="24"/>
              </w:rPr>
              <w:t>ежегодно</w:t>
            </w:r>
          </w:p>
        </w:tc>
        <w:tc>
          <w:tcPr>
            <w:tcW w:w="2976" w:type="dxa"/>
          </w:tcPr>
          <w:p w:rsidR="0041310A" w:rsidRPr="00845ABC" w:rsidRDefault="0041310A" w:rsidP="0055775E">
            <w:pPr>
              <w:pStyle w:val="a5"/>
              <w:spacing w:before="0" w:beforeAutospacing="0" w:after="0" w:afterAutospacing="0"/>
              <w:rPr>
                <w:color w:val="000000"/>
              </w:rPr>
            </w:pPr>
            <w:r w:rsidRPr="00845ABC">
              <w:rPr>
                <w:color w:val="000000"/>
              </w:rPr>
              <w:t xml:space="preserve">направление информации </w:t>
            </w:r>
            <w:r w:rsidR="00992A15">
              <w:rPr>
                <w:color w:val="000000"/>
              </w:rPr>
              <w:br/>
            </w:r>
            <w:r w:rsidRPr="00845ABC">
              <w:rPr>
                <w:color w:val="000000"/>
              </w:rPr>
              <w:t>о выдаче градостроительных планов земельных участков в электронном виде</w:t>
            </w:r>
          </w:p>
        </w:tc>
        <w:tc>
          <w:tcPr>
            <w:tcW w:w="1276" w:type="dxa"/>
          </w:tcPr>
          <w:p w:rsidR="0041310A" w:rsidRPr="00845ABC" w:rsidRDefault="0041310A" w:rsidP="0055775E">
            <w:pPr>
              <w:pStyle w:val="a5"/>
              <w:spacing w:before="0" w:beforeAutospacing="0" w:after="0" w:afterAutospacing="0"/>
              <w:jc w:val="center"/>
              <w:rPr>
                <w:color w:val="000000"/>
              </w:rPr>
            </w:pPr>
            <w:r w:rsidRPr="00845ABC">
              <w:rPr>
                <w:color w:val="000000"/>
              </w:rPr>
              <w:t>да</w:t>
            </w:r>
          </w:p>
        </w:tc>
        <w:tc>
          <w:tcPr>
            <w:tcW w:w="1276" w:type="dxa"/>
          </w:tcPr>
          <w:p w:rsidR="0041310A" w:rsidRPr="00845ABC" w:rsidRDefault="0041310A" w:rsidP="0055775E">
            <w:pPr>
              <w:pStyle w:val="a5"/>
              <w:spacing w:before="0" w:beforeAutospacing="0" w:after="0" w:afterAutospacing="0"/>
              <w:jc w:val="center"/>
              <w:rPr>
                <w:color w:val="000000"/>
              </w:rPr>
            </w:pPr>
            <w:r w:rsidRPr="00845ABC">
              <w:rPr>
                <w:color w:val="000000"/>
              </w:rPr>
              <w:t>да</w:t>
            </w:r>
          </w:p>
        </w:tc>
        <w:tc>
          <w:tcPr>
            <w:tcW w:w="1276" w:type="dxa"/>
          </w:tcPr>
          <w:p w:rsidR="0041310A" w:rsidRPr="00845ABC" w:rsidRDefault="0041310A" w:rsidP="0055775E">
            <w:pPr>
              <w:pStyle w:val="a5"/>
              <w:spacing w:before="0" w:beforeAutospacing="0" w:after="0" w:afterAutospacing="0"/>
              <w:jc w:val="center"/>
              <w:rPr>
                <w:color w:val="000000"/>
              </w:rPr>
            </w:pPr>
            <w:r w:rsidRPr="00845ABC">
              <w:rPr>
                <w:color w:val="000000"/>
              </w:rPr>
              <w:t>да</w:t>
            </w:r>
          </w:p>
        </w:tc>
        <w:tc>
          <w:tcPr>
            <w:tcW w:w="1275" w:type="dxa"/>
          </w:tcPr>
          <w:p w:rsidR="0041310A" w:rsidRPr="00845ABC" w:rsidRDefault="0041310A" w:rsidP="0055775E">
            <w:pPr>
              <w:pStyle w:val="a5"/>
              <w:spacing w:before="0" w:beforeAutospacing="0" w:after="0" w:afterAutospacing="0"/>
              <w:jc w:val="center"/>
              <w:rPr>
                <w:color w:val="000000"/>
              </w:rPr>
            </w:pPr>
            <w:r w:rsidRPr="00845ABC">
              <w:rPr>
                <w:color w:val="000000"/>
              </w:rPr>
              <w:t>да</w:t>
            </w:r>
          </w:p>
        </w:tc>
        <w:tc>
          <w:tcPr>
            <w:tcW w:w="993" w:type="dxa"/>
          </w:tcPr>
          <w:p w:rsidR="0041310A" w:rsidRPr="00845ABC" w:rsidRDefault="0041310A" w:rsidP="0055775E">
            <w:pPr>
              <w:pStyle w:val="a5"/>
              <w:spacing w:before="0" w:beforeAutospacing="0" w:after="0" w:afterAutospacing="0"/>
              <w:jc w:val="center"/>
              <w:rPr>
                <w:color w:val="000000"/>
              </w:rPr>
            </w:pPr>
            <w:r w:rsidRPr="00845ABC">
              <w:rPr>
                <w:color w:val="000000"/>
              </w:rPr>
              <w:t>да</w:t>
            </w:r>
          </w:p>
        </w:tc>
      </w:tr>
    </w:tbl>
    <w:p w:rsidR="005E4BA5" w:rsidRDefault="005E4BA5" w:rsidP="0055775E">
      <w:pPr>
        <w:tabs>
          <w:tab w:val="left" w:pos="3544"/>
        </w:tabs>
        <w:rPr>
          <w:rFonts w:eastAsia="Calibri"/>
          <w:color w:val="000000"/>
          <w:szCs w:val="28"/>
          <w:lang w:eastAsia="en-US"/>
        </w:rPr>
      </w:pPr>
      <w:r>
        <w:rPr>
          <w:rFonts w:eastAsia="Calibri"/>
          <w:color w:val="000000"/>
          <w:szCs w:val="28"/>
          <w:lang w:eastAsia="en-US"/>
        </w:rPr>
        <w:tab/>
      </w:r>
      <w:r>
        <w:rPr>
          <w:rFonts w:eastAsia="Calibri"/>
          <w:color w:val="000000"/>
          <w:szCs w:val="28"/>
          <w:lang w:eastAsia="en-US"/>
        </w:rPr>
        <w:tab/>
      </w:r>
      <w:r>
        <w:rPr>
          <w:rFonts w:eastAsia="Calibri"/>
          <w:color w:val="000000"/>
          <w:szCs w:val="28"/>
          <w:lang w:eastAsia="en-US"/>
        </w:rPr>
        <w:tab/>
      </w:r>
      <w:r>
        <w:rPr>
          <w:rFonts w:eastAsia="Calibri"/>
          <w:color w:val="000000"/>
          <w:szCs w:val="28"/>
          <w:lang w:eastAsia="en-US"/>
        </w:rPr>
        <w:tab/>
      </w:r>
      <w:r>
        <w:rPr>
          <w:rFonts w:eastAsia="Calibri"/>
          <w:color w:val="000000"/>
          <w:szCs w:val="28"/>
          <w:lang w:eastAsia="en-US"/>
        </w:rPr>
        <w:tab/>
      </w:r>
      <w:r>
        <w:rPr>
          <w:rFonts w:eastAsia="Calibri"/>
          <w:color w:val="000000"/>
          <w:szCs w:val="28"/>
          <w:lang w:eastAsia="en-US"/>
        </w:rPr>
        <w:tab/>
      </w:r>
    </w:p>
    <w:p w:rsidR="000C35AA" w:rsidRDefault="005E4BA5" w:rsidP="0055775E">
      <w:pPr>
        <w:tabs>
          <w:tab w:val="left" w:pos="3544"/>
        </w:tabs>
        <w:rPr>
          <w:rFonts w:eastAsia="Calibri"/>
          <w:color w:val="000000"/>
          <w:szCs w:val="28"/>
          <w:lang w:eastAsia="en-US"/>
        </w:rPr>
      </w:pPr>
      <w:r>
        <w:rPr>
          <w:rFonts w:eastAsia="Calibri"/>
          <w:color w:val="000000"/>
          <w:szCs w:val="28"/>
          <w:lang w:eastAsia="en-US"/>
        </w:rPr>
        <w:tab/>
      </w:r>
      <w:r>
        <w:rPr>
          <w:rFonts w:eastAsia="Calibri"/>
          <w:color w:val="000000"/>
          <w:szCs w:val="28"/>
          <w:lang w:eastAsia="en-US"/>
        </w:rPr>
        <w:tab/>
      </w:r>
      <w:r>
        <w:rPr>
          <w:rFonts w:eastAsia="Calibri"/>
          <w:color w:val="000000"/>
          <w:szCs w:val="28"/>
          <w:lang w:eastAsia="en-US"/>
        </w:rPr>
        <w:tab/>
      </w:r>
      <w:r>
        <w:rPr>
          <w:rFonts w:eastAsia="Calibri"/>
          <w:color w:val="000000"/>
          <w:szCs w:val="28"/>
          <w:lang w:eastAsia="en-US"/>
        </w:rPr>
        <w:tab/>
      </w:r>
      <w:r>
        <w:rPr>
          <w:rFonts w:eastAsia="Calibri"/>
          <w:color w:val="000000"/>
          <w:szCs w:val="28"/>
          <w:lang w:eastAsia="en-US"/>
        </w:rPr>
        <w:tab/>
      </w:r>
      <w:r>
        <w:rPr>
          <w:rFonts w:eastAsia="Calibri"/>
          <w:color w:val="000000"/>
          <w:szCs w:val="28"/>
          <w:lang w:eastAsia="en-US"/>
        </w:rPr>
        <w:tab/>
        <w:t>_______________</w:t>
      </w:r>
    </w:p>
    <w:sectPr w:rsidR="000C35AA" w:rsidSect="0055775E">
      <w:headerReference w:type="default" r:id="rId9"/>
      <w:pgSz w:w="16838" w:h="11906" w:orient="landscape"/>
      <w:pgMar w:top="1701" w:right="1134" w:bottom="567" w:left="1134" w:header="1134"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F92" w:rsidRDefault="00574F92" w:rsidP="0080678E">
      <w:r>
        <w:separator/>
      </w:r>
    </w:p>
  </w:endnote>
  <w:endnote w:type="continuationSeparator" w:id="0">
    <w:p w:rsidR="00574F92" w:rsidRDefault="00574F92" w:rsidP="0080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F92" w:rsidRDefault="00574F92" w:rsidP="0080678E">
      <w:r>
        <w:separator/>
      </w:r>
    </w:p>
  </w:footnote>
  <w:footnote w:type="continuationSeparator" w:id="0">
    <w:p w:rsidR="00574F92" w:rsidRDefault="00574F92" w:rsidP="00806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08013"/>
      <w:docPartObj>
        <w:docPartGallery w:val="Page Numbers (Top of Page)"/>
        <w:docPartUnique/>
      </w:docPartObj>
    </w:sdtPr>
    <w:sdtEndPr>
      <w:rPr>
        <w:sz w:val="2"/>
        <w:szCs w:val="2"/>
      </w:rPr>
    </w:sdtEndPr>
    <w:sdtContent>
      <w:p w:rsidR="0055775E" w:rsidRDefault="00D9425D">
        <w:pPr>
          <w:pStyle w:val="a6"/>
          <w:jc w:val="center"/>
        </w:pPr>
        <w:r>
          <w:fldChar w:fldCharType="begin"/>
        </w:r>
        <w:r>
          <w:instrText>PAGE   \* MERGEFORMAT</w:instrText>
        </w:r>
        <w:r>
          <w:fldChar w:fldCharType="separate"/>
        </w:r>
        <w:r w:rsidR="008D477F">
          <w:rPr>
            <w:noProof/>
          </w:rPr>
          <w:t>8</w:t>
        </w:r>
        <w:r>
          <w:fldChar w:fldCharType="end"/>
        </w:r>
      </w:p>
      <w:tbl>
        <w:tblPr>
          <w:tblW w:w="15310" w:type="dxa"/>
          <w:tblInd w:w="-102" w:type="dxa"/>
          <w:tblLayout w:type="fixed"/>
          <w:tblCellMar>
            <w:left w:w="40" w:type="dxa"/>
            <w:right w:w="40" w:type="dxa"/>
          </w:tblCellMar>
          <w:tblLook w:val="00A0" w:firstRow="1" w:lastRow="0" w:firstColumn="1" w:lastColumn="0" w:noHBand="0" w:noVBand="0"/>
        </w:tblPr>
        <w:tblGrid>
          <w:gridCol w:w="568"/>
          <w:gridCol w:w="3969"/>
          <w:gridCol w:w="1701"/>
          <w:gridCol w:w="2976"/>
          <w:gridCol w:w="1276"/>
          <w:gridCol w:w="1276"/>
          <w:gridCol w:w="1276"/>
          <w:gridCol w:w="1275"/>
          <w:gridCol w:w="993"/>
        </w:tblGrid>
        <w:tr w:rsidR="0055775E" w:rsidRPr="004B26B6" w:rsidTr="00794F50">
          <w:trPr>
            <w:tblHeader/>
          </w:trPr>
          <w:tc>
            <w:tcPr>
              <w:tcW w:w="568" w:type="dxa"/>
              <w:tcBorders>
                <w:top w:val="single" w:sz="4" w:space="0" w:color="auto"/>
                <w:bottom w:val="single" w:sz="4" w:space="0" w:color="auto"/>
                <w:right w:val="single" w:sz="4" w:space="0" w:color="auto"/>
              </w:tcBorders>
            </w:tcPr>
            <w:p w:rsidR="0055775E" w:rsidRPr="009E6AE4" w:rsidRDefault="0055775E" w:rsidP="00794F50">
              <w:pPr>
                <w:widowControl w:val="0"/>
                <w:autoSpaceDE w:val="0"/>
                <w:autoSpaceDN w:val="0"/>
                <w:jc w:val="center"/>
                <w:rPr>
                  <w:color w:val="000000"/>
                  <w:sz w:val="20"/>
                </w:rPr>
              </w:pPr>
              <w:r w:rsidRPr="009E6AE4">
                <w:rPr>
                  <w:color w:val="000000"/>
                  <w:sz w:val="20"/>
                </w:rPr>
                <w:t>1</w:t>
              </w:r>
            </w:p>
          </w:tc>
          <w:tc>
            <w:tcPr>
              <w:tcW w:w="3969" w:type="dxa"/>
              <w:tcBorders>
                <w:top w:val="single" w:sz="4" w:space="0" w:color="auto"/>
                <w:left w:val="single" w:sz="4" w:space="0" w:color="auto"/>
                <w:bottom w:val="single" w:sz="4" w:space="0" w:color="auto"/>
                <w:right w:val="single" w:sz="4" w:space="0" w:color="auto"/>
              </w:tcBorders>
            </w:tcPr>
            <w:p w:rsidR="0055775E" w:rsidRPr="009E6AE4" w:rsidRDefault="0055775E" w:rsidP="00794F50">
              <w:pPr>
                <w:widowControl w:val="0"/>
                <w:autoSpaceDE w:val="0"/>
                <w:autoSpaceDN w:val="0"/>
                <w:jc w:val="center"/>
                <w:rPr>
                  <w:color w:val="000000"/>
                  <w:sz w:val="20"/>
                </w:rPr>
              </w:pPr>
              <w:r w:rsidRPr="009E6AE4">
                <w:rPr>
                  <w:color w:val="000000"/>
                  <w:sz w:val="20"/>
                </w:rPr>
                <w:t>2</w:t>
              </w:r>
            </w:p>
          </w:tc>
          <w:tc>
            <w:tcPr>
              <w:tcW w:w="1701" w:type="dxa"/>
              <w:tcBorders>
                <w:top w:val="single" w:sz="4" w:space="0" w:color="auto"/>
                <w:left w:val="single" w:sz="4" w:space="0" w:color="auto"/>
                <w:bottom w:val="single" w:sz="4" w:space="0" w:color="auto"/>
                <w:right w:val="single" w:sz="4" w:space="0" w:color="auto"/>
              </w:tcBorders>
            </w:tcPr>
            <w:p w:rsidR="0055775E" w:rsidRPr="009E6AE4" w:rsidRDefault="0055775E" w:rsidP="00794F50">
              <w:pPr>
                <w:widowControl w:val="0"/>
                <w:autoSpaceDE w:val="0"/>
                <w:autoSpaceDN w:val="0"/>
                <w:jc w:val="center"/>
                <w:rPr>
                  <w:color w:val="000000"/>
                  <w:sz w:val="20"/>
                </w:rPr>
              </w:pPr>
              <w:r w:rsidRPr="009E6AE4">
                <w:rPr>
                  <w:color w:val="000000"/>
                  <w:sz w:val="20"/>
                </w:rPr>
                <w:t>3</w:t>
              </w:r>
            </w:p>
          </w:tc>
          <w:tc>
            <w:tcPr>
              <w:tcW w:w="2976" w:type="dxa"/>
              <w:tcBorders>
                <w:top w:val="single" w:sz="4" w:space="0" w:color="auto"/>
                <w:left w:val="single" w:sz="4" w:space="0" w:color="auto"/>
                <w:bottom w:val="single" w:sz="4" w:space="0" w:color="auto"/>
                <w:right w:val="single" w:sz="4" w:space="0" w:color="auto"/>
              </w:tcBorders>
            </w:tcPr>
            <w:p w:rsidR="0055775E" w:rsidRPr="009E6AE4" w:rsidRDefault="0055775E" w:rsidP="00794F50">
              <w:pPr>
                <w:widowControl w:val="0"/>
                <w:autoSpaceDE w:val="0"/>
                <w:autoSpaceDN w:val="0"/>
                <w:jc w:val="center"/>
                <w:rPr>
                  <w:color w:val="000000"/>
                  <w:sz w:val="20"/>
                </w:rPr>
              </w:pPr>
              <w:r w:rsidRPr="009E6AE4">
                <w:rPr>
                  <w:color w:val="000000"/>
                  <w:sz w:val="20"/>
                </w:rPr>
                <w:t>4</w:t>
              </w:r>
            </w:p>
          </w:tc>
          <w:tc>
            <w:tcPr>
              <w:tcW w:w="1276" w:type="dxa"/>
              <w:tcBorders>
                <w:top w:val="single" w:sz="4" w:space="0" w:color="auto"/>
                <w:left w:val="single" w:sz="4" w:space="0" w:color="auto"/>
                <w:bottom w:val="single" w:sz="4" w:space="0" w:color="auto"/>
                <w:right w:val="single" w:sz="4" w:space="0" w:color="auto"/>
              </w:tcBorders>
            </w:tcPr>
            <w:p w:rsidR="0055775E" w:rsidRPr="009E6AE4" w:rsidRDefault="0055775E" w:rsidP="00794F50">
              <w:pPr>
                <w:widowControl w:val="0"/>
                <w:autoSpaceDE w:val="0"/>
                <w:autoSpaceDN w:val="0"/>
                <w:jc w:val="center"/>
                <w:rPr>
                  <w:color w:val="000000"/>
                  <w:sz w:val="20"/>
                </w:rPr>
              </w:pPr>
              <w:r w:rsidRPr="009E6AE4">
                <w:rPr>
                  <w:color w:val="000000"/>
                  <w:sz w:val="20"/>
                </w:rPr>
                <w:t>5</w:t>
              </w:r>
            </w:p>
          </w:tc>
          <w:tc>
            <w:tcPr>
              <w:tcW w:w="1276" w:type="dxa"/>
              <w:tcBorders>
                <w:top w:val="single" w:sz="4" w:space="0" w:color="auto"/>
                <w:left w:val="single" w:sz="4" w:space="0" w:color="auto"/>
                <w:bottom w:val="single" w:sz="4" w:space="0" w:color="auto"/>
                <w:right w:val="single" w:sz="4" w:space="0" w:color="auto"/>
              </w:tcBorders>
            </w:tcPr>
            <w:p w:rsidR="0055775E" w:rsidRPr="009E6AE4" w:rsidRDefault="0055775E" w:rsidP="00794F50">
              <w:pPr>
                <w:widowControl w:val="0"/>
                <w:autoSpaceDE w:val="0"/>
                <w:autoSpaceDN w:val="0"/>
                <w:jc w:val="center"/>
                <w:rPr>
                  <w:color w:val="000000"/>
                  <w:sz w:val="20"/>
                </w:rPr>
              </w:pPr>
              <w:r w:rsidRPr="009E6AE4">
                <w:rPr>
                  <w:color w:val="000000"/>
                  <w:sz w:val="20"/>
                </w:rPr>
                <w:t>6</w:t>
              </w:r>
            </w:p>
          </w:tc>
          <w:tc>
            <w:tcPr>
              <w:tcW w:w="1276" w:type="dxa"/>
              <w:tcBorders>
                <w:top w:val="single" w:sz="4" w:space="0" w:color="auto"/>
                <w:left w:val="single" w:sz="4" w:space="0" w:color="auto"/>
                <w:bottom w:val="single" w:sz="4" w:space="0" w:color="auto"/>
                <w:right w:val="single" w:sz="4" w:space="0" w:color="auto"/>
              </w:tcBorders>
            </w:tcPr>
            <w:p w:rsidR="0055775E" w:rsidRPr="009E6AE4" w:rsidRDefault="0055775E" w:rsidP="00794F50">
              <w:pPr>
                <w:widowControl w:val="0"/>
                <w:autoSpaceDE w:val="0"/>
                <w:autoSpaceDN w:val="0"/>
                <w:jc w:val="center"/>
                <w:rPr>
                  <w:color w:val="000000"/>
                  <w:sz w:val="20"/>
                </w:rPr>
              </w:pPr>
              <w:r w:rsidRPr="009E6AE4">
                <w:rPr>
                  <w:color w:val="000000"/>
                  <w:sz w:val="20"/>
                </w:rPr>
                <w:t>7</w:t>
              </w:r>
            </w:p>
          </w:tc>
          <w:tc>
            <w:tcPr>
              <w:tcW w:w="1275" w:type="dxa"/>
              <w:tcBorders>
                <w:top w:val="single" w:sz="4" w:space="0" w:color="auto"/>
                <w:left w:val="single" w:sz="4" w:space="0" w:color="auto"/>
                <w:bottom w:val="single" w:sz="4" w:space="0" w:color="auto"/>
                <w:right w:val="single" w:sz="4" w:space="0" w:color="auto"/>
              </w:tcBorders>
            </w:tcPr>
            <w:p w:rsidR="0055775E" w:rsidRPr="009E6AE4" w:rsidRDefault="0055775E" w:rsidP="00794F50">
              <w:pPr>
                <w:widowControl w:val="0"/>
                <w:autoSpaceDE w:val="0"/>
                <w:autoSpaceDN w:val="0"/>
                <w:jc w:val="center"/>
                <w:rPr>
                  <w:color w:val="000000"/>
                  <w:sz w:val="20"/>
                </w:rPr>
              </w:pPr>
              <w:r w:rsidRPr="009E6AE4">
                <w:rPr>
                  <w:color w:val="000000"/>
                  <w:sz w:val="20"/>
                </w:rPr>
                <w:t>8</w:t>
              </w:r>
            </w:p>
          </w:tc>
          <w:tc>
            <w:tcPr>
              <w:tcW w:w="993" w:type="dxa"/>
              <w:tcBorders>
                <w:top w:val="single" w:sz="4" w:space="0" w:color="auto"/>
                <w:left w:val="single" w:sz="4" w:space="0" w:color="auto"/>
                <w:bottom w:val="single" w:sz="4" w:space="0" w:color="auto"/>
              </w:tcBorders>
            </w:tcPr>
            <w:p w:rsidR="0055775E" w:rsidRPr="009E6AE4" w:rsidRDefault="0055775E" w:rsidP="00794F50">
              <w:pPr>
                <w:widowControl w:val="0"/>
                <w:autoSpaceDE w:val="0"/>
                <w:autoSpaceDN w:val="0"/>
                <w:jc w:val="center"/>
                <w:rPr>
                  <w:color w:val="000000"/>
                  <w:sz w:val="20"/>
                </w:rPr>
              </w:pPr>
              <w:r w:rsidRPr="009E6AE4">
                <w:rPr>
                  <w:color w:val="000000"/>
                  <w:sz w:val="20"/>
                </w:rPr>
                <w:t>9</w:t>
              </w:r>
            </w:p>
          </w:tc>
        </w:tr>
      </w:tbl>
      <w:p w:rsidR="00D9425D" w:rsidRPr="0055775E" w:rsidRDefault="00574F92">
        <w:pPr>
          <w:pStyle w:val="a6"/>
          <w:jc w:val="center"/>
          <w:rPr>
            <w:sz w:val="2"/>
            <w:szCs w:val="2"/>
          </w:rPr>
        </w:pPr>
      </w:p>
    </w:sdtContent>
  </w:sdt>
  <w:p w:rsidR="00D9425D" w:rsidRPr="00A058DA" w:rsidRDefault="00D9425D" w:rsidP="0055775E">
    <w:pPr>
      <w:pStyle w:val="a6"/>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0D83"/>
    <w:multiLevelType w:val="hybridMultilevel"/>
    <w:tmpl w:val="6F906B4A"/>
    <w:lvl w:ilvl="0" w:tplc="FAC03A6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147BFF"/>
    <w:multiLevelType w:val="hybridMultilevel"/>
    <w:tmpl w:val="FE105540"/>
    <w:lvl w:ilvl="0" w:tplc="35F08B8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FE356EC"/>
    <w:multiLevelType w:val="hybridMultilevel"/>
    <w:tmpl w:val="76B20AFA"/>
    <w:lvl w:ilvl="0" w:tplc="0419000F">
      <w:start w:val="1"/>
      <w:numFmt w:val="decimal"/>
      <w:lvlText w:val="%1."/>
      <w:lvlJc w:val="left"/>
      <w:pPr>
        <w:tabs>
          <w:tab w:val="num" w:pos="720"/>
        </w:tabs>
        <w:ind w:left="720" w:hanging="360"/>
      </w:pPr>
      <w:rPr>
        <w:rFonts w:cs="Times New Roman" w:hint="default"/>
        <w:b w:val="0"/>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D322968"/>
    <w:multiLevelType w:val="hybridMultilevel"/>
    <w:tmpl w:val="A868321A"/>
    <w:lvl w:ilvl="0" w:tplc="C33C8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86E"/>
    <w:rsid w:val="00003257"/>
    <w:rsid w:val="000443D1"/>
    <w:rsid w:val="0005692B"/>
    <w:rsid w:val="00061037"/>
    <w:rsid w:val="0006327C"/>
    <w:rsid w:val="00066612"/>
    <w:rsid w:val="00075F8E"/>
    <w:rsid w:val="000827C9"/>
    <w:rsid w:val="0008304C"/>
    <w:rsid w:val="0009531D"/>
    <w:rsid w:val="000A54DB"/>
    <w:rsid w:val="000B0994"/>
    <w:rsid w:val="000C35AA"/>
    <w:rsid w:val="000C4DA7"/>
    <w:rsid w:val="000C7F9F"/>
    <w:rsid w:val="000E3246"/>
    <w:rsid w:val="00106FD6"/>
    <w:rsid w:val="001071B5"/>
    <w:rsid w:val="00112256"/>
    <w:rsid w:val="00131E35"/>
    <w:rsid w:val="001474FD"/>
    <w:rsid w:val="00156AE2"/>
    <w:rsid w:val="001810B0"/>
    <w:rsid w:val="001843BA"/>
    <w:rsid w:val="00186D7B"/>
    <w:rsid w:val="001A48E5"/>
    <w:rsid w:val="001C044C"/>
    <w:rsid w:val="001C5CE4"/>
    <w:rsid w:val="001C6117"/>
    <w:rsid w:val="001D23A4"/>
    <w:rsid w:val="001D2968"/>
    <w:rsid w:val="001E521A"/>
    <w:rsid w:val="001F3119"/>
    <w:rsid w:val="00201E17"/>
    <w:rsid w:val="002029D6"/>
    <w:rsid w:val="00235FFF"/>
    <w:rsid w:val="002464BA"/>
    <w:rsid w:val="00256619"/>
    <w:rsid w:val="00261CA3"/>
    <w:rsid w:val="00267637"/>
    <w:rsid w:val="00272966"/>
    <w:rsid w:val="002A31B9"/>
    <w:rsid w:val="002B1CE7"/>
    <w:rsid w:val="002B7A54"/>
    <w:rsid w:val="002D2E73"/>
    <w:rsid w:val="002D330B"/>
    <w:rsid w:val="002D5AF4"/>
    <w:rsid w:val="002D74E0"/>
    <w:rsid w:val="002E1DE5"/>
    <w:rsid w:val="002E3488"/>
    <w:rsid w:val="002E7B74"/>
    <w:rsid w:val="003275B7"/>
    <w:rsid w:val="00333816"/>
    <w:rsid w:val="0035360D"/>
    <w:rsid w:val="00360D7F"/>
    <w:rsid w:val="003802D8"/>
    <w:rsid w:val="0039373F"/>
    <w:rsid w:val="003A3805"/>
    <w:rsid w:val="003B1A27"/>
    <w:rsid w:val="003B5A41"/>
    <w:rsid w:val="003C0E0F"/>
    <w:rsid w:val="003D5CE9"/>
    <w:rsid w:val="003E01F4"/>
    <w:rsid w:val="003F08B3"/>
    <w:rsid w:val="003F1858"/>
    <w:rsid w:val="00400D84"/>
    <w:rsid w:val="004015FA"/>
    <w:rsid w:val="00401B0E"/>
    <w:rsid w:val="00403C53"/>
    <w:rsid w:val="0041310A"/>
    <w:rsid w:val="00416DE6"/>
    <w:rsid w:val="00425B3A"/>
    <w:rsid w:val="004541F0"/>
    <w:rsid w:val="00477E8D"/>
    <w:rsid w:val="004850B1"/>
    <w:rsid w:val="004D5562"/>
    <w:rsid w:val="004E4230"/>
    <w:rsid w:val="004E46FE"/>
    <w:rsid w:val="004F096D"/>
    <w:rsid w:val="00517464"/>
    <w:rsid w:val="0052273E"/>
    <w:rsid w:val="00555C61"/>
    <w:rsid w:val="0055775E"/>
    <w:rsid w:val="00567FEF"/>
    <w:rsid w:val="00572141"/>
    <w:rsid w:val="00574CF7"/>
    <w:rsid w:val="00574F92"/>
    <w:rsid w:val="00594FAA"/>
    <w:rsid w:val="005C711E"/>
    <w:rsid w:val="005C7E63"/>
    <w:rsid w:val="005E4502"/>
    <w:rsid w:val="005E4BA5"/>
    <w:rsid w:val="005F64EA"/>
    <w:rsid w:val="00613661"/>
    <w:rsid w:val="00633043"/>
    <w:rsid w:val="006507A5"/>
    <w:rsid w:val="00663032"/>
    <w:rsid w:val="00686992"/>
    <w:rsid w:val="0069332E"/>
    <w:rsid w:val="006A778E"/>
    <w:rsid w:val="006A7FF6"/>
    <w:rsid w:val="006C6B24"/>
    <w:rsid w:val="006E19D6"/>
    <w:rsid w:val="00702BE8"/>
    <w:rsid w:val="007032BE"/>
    <w:rsid w:val="00705043"/>
    <w:rsid w:val="007119D5"/>
    <w:rsid w:val="00717EAB"/>
    <w:rsid w:val="00720883"/>
    <w:rsid w:val="00723211"/>
    <w:rsid w:val="00726CF6"/>
    <w:rsid w:val="00733073"/>
    <w:rsid w:val="00740A00"/>
    <w:rsid w:val="00743692"/>
    <w:rsid w:val="007517F9"/>
    <w:rsid w:val="0075508E"/>
    <w:rsid w:val="00757364"/>
    <w:rsid w:val="0076266D"/>
    <w:rsid w:val="007713BD"/>
    <w:rsid w:val="00771E13"/>
    <w:rsid w:val="00790560"/>
    <w:rsid w:val="00795B1E"/>
    <w:rsid w:val="007B6A77"/>
    <w:rsid w:val="007C2609"/>
    <w:rsid w:val="007D1420"/>
    <w:rsid w:val="007D2A93"/>
    <w:rsid w:val="007E0138"/>
    <w:rsid w:val="007F5269"/>
    <w:rsid w:val="0080678E"/>
    <w:rsid w:val="00817858"/>
    <w:rsid w:val="00823007"/>
    <w:rsid w:val="00824FC4"/>
    <w:rsid w:val="0082666F"/>
    <w:rsid w:val="00832219"/>
    <w:rsid w:val="0083489A"/>
    <w:rsid w:val="00840B21"/>
    <w:rsid w:val="00845ABC"/>
    <w:rsid w:val="00863CA3"/>
    <w:rsid w:val="00866C98"/>
    <w:rsid w:val="00887CDE"/>
    <w:rsid w:val="008B07EF"/>
    <w:rsid w:val="008C3BD6"/>
    <w:rsid w:val="008C4001"/>
    <w:rsid w:val="008D1311"/>
    <w:rsid w:val="008D477F"/>
    <w:rsid w:val="008F3B3C"/>
    <w:rsid w:val="008F7CC2"/>
    <w:rsid w:val="0091331B"/>
    <w:rsid w:val="00930B4C"/>
    <w:rsid w:val="009367AA"/>
    <w:rsid w:val="00944500"/>
    <w:rsid w:val="00952281"/>
    <w:rsid w:val="00953979"/>
    <w:rsid w:val="0096293E"/>
    <w:rsid w:val="0096370A"/>
    <w:rsid w:val="00982BE1"/>
    <w:rsid w:val="0099206E"/>
    <w:rsid w:val="00992A15"/>
    <w:rsid w:val="00993DFF"/>
    <w:rsid w:val="00994E14"/>
    <w:rsid w:val="009D707B"/>
    <w:rsid w:val="009E34C1"/>
    <w:rsid w:val="009F1747"/>
    <w:rsid w:val="00A058DA"/>
    <w:rsid w:val="00A311CA"/>
    <w:rsid w:val="00A45307"/>
    <w:rsid w:val="00A617C3"/>
    <w:rsid w:val="00A61DB8"/>
    <w:rsid w:val="00A62F50"/>
    <w:rsid w:val="00A62FFC"/>
    <w:rsid w:val="00A67AC6"/>
    <w:rsid w:val="00A811DF"/>
    <w:rsid w:val="00A82F25"/>
    <w:rsid w:val="00A850C4"/>
    <w:rsid w:val="00A87F69"/>
    <w:rsid w:val="00A9026B"/>
    <w:rsid w:val="00AA4C85"/>
    <w:rsid w:val="00AC76BC"/>
    <w:rsid w:val="00AD55EC"/>
    <w:rsid w:val="00AE25F3"/>
    <w:rsid w:val="00AF26F0"/>
    <w:rsid w:val="00B07367"/>
    <w:rsid w:val="00B21920"/>
    <w:rsid w:val="00B316BF"/>
    <w:rsid w:val="00B35D99"/>
    <w:rsid w:val="00B41348"/>
    <w:rsid w:val="00B728B9"/>
    <w:rsid w:val="00B7682F"/>
    <w:rsid w:val="00B80FDE"/>
    <w:rsid w:val="00BA1718"/>
    <w:rsid w:val="00BB42CB"/>
    <w:rsid w:val="00BC0917"/>
    <w:rsid w:val="00C06303"/>
    <w:rsid w:val="00C25217"/>
    <w:rsid w:val="00C31A93"/>
    <w:rsid w:val="00C42200"/>
    <w:rsid w:val="00C576D5"/>
    <w:rsid w:val="00C60DC3"/>
    <w:rsid w:val="00C62E5E"/>
    <w:rsid w:val="00C70DCF"/>
    <w:rsid w:val="00C942A2"/>
    <w:rsid w:val="00C9486E"/>
    <w:rsid w:val="00CB0FBE"/>
    <w:rsid w:val="00CC2CFF"/>
    <w:rsid w:val="00CC443E"/>
    <w:rsid w:val="00CD615E"/>
    <w:rsid w:val="00CE7256"/>
    <w:rsid w:val="00D15C9C"/>
    <w:rsid w:val="00D3510F"/>
    <w:rsid w:val="00D9425D"/>
    <w:rsid w:val="00D96915"/>
    <w:rsid w:val="00DB5125"/>
    <w:rsid w:val="00DF298D"/>
    <w:rsid w:val="00E012D2"/>
    <w:rsid w:val="00E115E8"/>
    <w:rsid w:val="00E2641F"/>
    <w:rsid w:val="00E339C6"/>
    <w:rsid w:val="00E5256D"/>
    <w:rsid w:val="00E53ECB"/>
    <w:rsid w:val="00E71171"/>
    <w:rsid w:val="00E85AF3"/>
    <w:rsid w:val="00EB0A16"/>
    <w:rsid w:val="00EC0F9F"/>
    <w:rsid w:val="00EC10F1"/>
    <w:rsid w:val="00EC1C1B"/>
    <w:rsid w:val="00EC1E99"/>
    <w:rsid w:val="00EC7D83"/>
    <w:rsid w:val="00ED18B3"/>
    <w:rsid w:val="00F63CF9"/>
    <w:rsid w:val="00F81BA6"/>
    <w:rsid w:val="00F83DC2"/>
    <w:rsid w:val="00F84040"/>
    <w:rsid w:val="00F85FB2"/>
    <w:rsid w:val="00F91BF3"/>
    <w:rsid w:val="00F93613"/>
    <w:rsid w:val="00FA0342"/>
    <w:rsid w:val="00FA2134"/>
    <w:rsid w:val="00FC5747"/>
    <w:rsid w:val="00FD0311"/>
    <w:rsid w:val="00FF16A9"/>
    <w:rsid w:val="00FF36FF"/>
    <w:rsid w:val="00FF6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5A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C10F1"/>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3">
    <w:name w:val="List Paragraph"/>
    <w:aliases w:val="Абзац списка11,ПАРАГРАФ,Текст с номером,List Paragraph,Абзац списка1"/>
    <w:basedOn w:val="a"/>
    <w:link w:val="a4"/>
    <w:uiPriority w:val="34"/>
    <w:qFormat/>
    <w:rsid w:val="00EC10F1"/>
    <w:pPr>
      <w:ind w:left="720"/>
      <w:contextualSpacing/>
    </w:pPr>
  </w:style>
  <w:style w:type="character" w:customStyle="1" w:styleId="ConsPlusNormal0">
    <w:name w:val="ConsPlusNormal Знак"/>
    <w:link w:val="ConsPlusNormal"/>
    <w:uiPriority w:val="99"/>
    <w:locked/>
    <w:rsid w:val="00EC10F1"/>
    <w:rPr>
      <w:rFonts w:ascii="Arial" w:eastAsia="Times New Roman" w:hAnsi="Arial" w:cs="Arial"/>
      <w:sz w:val="24"/>
      <w:szCs w:val="24"/>
      <w:lang w:eastAsia="ru-RU"/>
    </w:rPr>
  </w:style>
  <w:style w:type="character" w:customStyle="1" w:styleId="a4">
    <w:name w:val="Абзац списка Знак"/>
    <w:aliases w:val="Абзац списка11 Знак,ПАРАГРАФ Знак,Текст с номером Знак,List Paragraph Знак,Абзац списка1 Знак"/>
    <w:link w:val="a3"/>
    <w:uiPriority w:val="34"/>
    <w:locked/>
    <w:rsid w:val="00EC10F1"/>
    <w:rPr>
      <w:rFonts w:ascii="Times New Roman" w:eastAsia="Times New Roman" w:hAnsi="Times New Roman" w:cs="Times New Roman"/>
      <w:sz w:val="28"/>
      <w:szCs w:val="20"/>
      <w:lang w:eastAsia="ru-RU"/>
    </w:rPr>
  </w:style>
  <w:style w:type="paragraph" w:styleId="a5">
    <w:name w:val="Normal (Web)"/>
    <w:basedOn w:val="a"/>
    <w:uiPriority w:val="99"/>
    <w:rsid w:val="0091331B"/>
    <w:pPr>
      <w:spacing w:before="100" w:beforeAutospacing="1" w:after="100" w:afterAutospacing="1"/>
    </w:pPr>
    <w:rPr>
      <w:sz w:val="24"/>
      <w:szCs w:val="24"/>
    </w:rPr>
  </w:style>
  <w:style w:type="paragraph" w:styleId="a6">
    <w:name w:val="header"/>
    <w:basedOn w:val="a"/>
    <w:link w:val="a7"/>
    <w:uiPriority w:val="99"/>
    <w:unhideWhenUsed/>
    <w:rsid w:val="0080678E"/>
    <w:pPr>
      <w:tabs>
        <w:tab w:val="center" w:pos="4677"/>
        <w:tab w:val="right" w:pos="9355"/>
      </w:tabs>
    </w:pPr>
  </w:style>
  <w:style w:type="character" w:customStyle="1" w:styleId="a7">
    <w:name w:val="Верхний колонтитул Знак"/>
    <w:basedOn w:val="a0"/>
    <w:link w:val="a6"/>
    <w:uiPriority w:val="99"/>
    <w:rsid w:val="0080678E"/>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80678E"/>
    <w:pPr>
      <w:tabs>
        <w:tab w:val="center" w:pos="4677"/>
        <w:tab w:val="right" w:pos="9355"/>
      </w:tabs>
    </w:pPr>
  </w:style>
  <w:style w:type="character" w:customStyle="1" w:styleId="a9">
    <w:name w:val="Нижний колонтитул Знак"/>
    <w:basedOn w:val="a0"/>
    <w:link w:val="a8"/>
    <w:uiPriority w:val="99"/>
    <w:rsid w:val="0080678E"/>
    <w:rPr>
      <w:rFonts w:ascii="Times New Roman" w:eastAsia="Times New Roman" w:hAnsi="Times New Roman" w:cs="Times New Roman"/>
      <w:sz w:val="28"/>
      <w:szCs w:val="20"/>
      <w:lang w:eastAsia="ru-RU"/>
    </w:rPr>
  </w:style>
  <w:style w:type="paragraph" w:styleId="aa">
    <w:name w:val="Balloon Text"/>
    <w:basedOn w:val="a"/>
    <w:link w:val="ab"/>
    <w:uiPriority w:val="99"/>
    <w:semiHidden/>
    <w:unhideWhenUsed/>
    <w:rsid w:val="003E01F4"/>
    <w:rPr>
      <w:rFonts w:ascii="Tahoma" w:hAnsi="Tahoma" w:cs="Tahoma"/>
      <w:sz w:val="16"/>
      <w:szCs w:val="16"/>
    </w:rPr>
  </w:style>
  <w:style w:type="character" w:customStyle="1" w:styleId="ab">
    <w:name w:val="Текст выноски Знак"/>
    <w:basedOn w:val="a0"/>
    <w:link w:val="aa"/>
    <w:uiPriority w:val="99"/>
    <w:semiHidden/>
    <w:rsid w:val="003E01F4"/>
    <w:rPr>
      <w:rFonts w:ascii="Tahoma" w:eastAsia="Times New Roman" w:hAnsi="Tahoma" w:cs="Tahoma"/>
      <w:sz w:val="16"/>
      <w:szCs w:val="16"/>
      <w:lang w:eastAsia="ru-RU"/>
    </w:rPr>
  </w:style>
  <w:style w:type="character" w:styleId="ac">
    <w:name w:val="Emphasis"/>
    <w:basedOn w:val="a0"/>
    <w:uiPriority w:val="20"/>
    <w:qFormat/>
    <w:rsid w:val="00CB0FBE"/>
    <w:rPr>
      <w:i/>
      <w:iCs/>
    </w:rPr>
  </w:style>
  <w:style w:type="paragraph" w:styleId="ad">
    <w:name w:val="No Spacing"/>
    <w:link w:val="ae"/>
    <w:uiPriority w:val="1"/>
    <w:qFormat/>
    <w:rsid w:val="00574CF7"/>
    <w:pPr>
      <w:spacing w:after="0" w:line="240" w:lineRule="auto"/>
    </w:pPr>
  </w:style>
  <w:style w:type="character" w:customStyle="1" w:styleId="ae">
    <w:name w:val="Без интервала Знак"/>
    <w:link w:val="ad"/>
    <w:uiPriority w:val="1"/>
    <w:locked/>
    <w:rsid w:val="00574CF7"/>
  </w:style>
  <w:style w:type="character" w:styleId="af">
    <w:name w:val="Hyperlink"/>
    <w:basedOn w:val="a0"/>
    <w:uiPriority w:val="99"/>
    <w:rsid w:val="00FC574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5A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C10F1"/>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3">
    <w:name w:val="List Paragraph"/>
    <w:aliases w:val="Абзац списка11,ПАРАГРАФ,Текст с номером,List Paragraph,Абзац списка1"/>
    <w:basedOn w:val="a"/>
    <w:link w:val="a4"/>
    <w:uiPriority w:val="34"/>
    <w:qFormat/>
    <w:rsid w:val="00EC10F1"/>
    <w:pPr>
      <w:ind w:left="720"/>
      <w:contextualSpacing/>
    </w:pPr>
  </w:style>
  <w:style w:type="character" w:customStyle="1" w:styleId="ConsPlusNormal0">
    <w:name w:val="ConsPlusNormal Знак"/>
    <w:link w:val="ConsPlusNormal"/>
    <w:uiPriority w:val="99"/>
    <w:locked/>
    <w:rsid w:val="00EC10F1"/>
    <w:rPr>
      <w:rFonts w:ascii="Arial" w:eastAsia="Times New Roman" w:hAnsi="Arial" w:cs="Arial"/>
      <w:sz w:val="24"/>
      <w:szCs w:val="24"/>
      <w:lang w:eastAsia="ru-RU"/>
    </w:rPr>
  </w:style>
  <w:style w:type="character" w:customStyle="1" w:styleId="a4">
    <w:name w:val="Абзац списка Знак"/>
    <w:aliases w:val="Абзац списка11 Знак,ПАРАГРАФ Знак,Текст с номером Знак,List Paragraph Знак,Абзац списка1 Знак"/>
    <w:link w:val="a3"/>
    <w:uiPriority w:val="34"/>
    <w:locked/>
    <w:rsid w:val="00EC10F1"/>
    <w:rPr>
      <w:rFonts w:ascii="Times New Roman" w:eastAsia="Times New Roman" w:hAnsi="Times New Roman" w:cs="Times New Roman"/>
      <w:sz w:val="28"/>
      <w:szCs w:val="20"/>
      <w:lang w:eastAsia="ru-RU"/>
    </w:rPr>
  </w:style>
  <w:style w:type="paragraph" w:styleId="a5">
    <w:name w:val="Normal (Web)"/>
    <w:basedOn w:val="a"/>
    <w:uiPriority w:val="99"/>
    <w:rsid w:val="0091331B"/>
    <w:pPr>
      <w:spacing w:before="100" w:beforeAutospacing="1" w:after="100" w:afterAutospacing="1"/>
    </w:pPr>
    <w:rPr>
      <w:sz w:val="24"/>
      <w:szCs w:val="24"/>
    </w:rPr>
  </w:style>
  <w:style w:type="paragraph" w:styleId="a6">
    <w:name w:val="header"/>
    <w:basedOn w:val="a"/>
    <w:link w:val="a7"/>
    <w:uiPriority w:val="99"/>
    <w:unhideWhenUsed/>
    <w:rsid w:val="0080678E"/>
    <w:pPr>
      <w:tabs>
        <w:tab w:val="center" w:pos="4677"/>
        <w:tab w:val="right" w:pos="9355"/>
      </w:tabs>
    </w:pPr>
  </w:style>
  <w:style w:type="character" w:customStyle="1" w:styleId="a7">
    <w:name w:val="Верхний колонтитул Знак"/>
    <w:basedOn w:val="a0"/>
    <w:link w:val="a6"/>
    <w:uiPriority w:val="99"/>
    <w:rsid w:val="0080678E"/>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80678E"/>
    <w:pPr>
      <w:tabs>
        <w:tab w:val="center" w:pos="4677"/>
        <w:tab w:val="right" w:pos="9355"/>
      </w:tabs>
    </w:pPr>
  </w:style>
  <w:style w:type="character" w:customStyle="1" w:styleId="a9">
    <w:name w:val="Нижний колонтитул Знак"/>
    <w:basedOn w:val="a0"/>
    <w:link w:val="a8"/>
    <w:uiPriority w:val="99"/>
    <w:rsid w:val="0080678E"/>
    <w:rPr>
      <w:rFonts w:ascii="Times New Roman" w:eastAsia="Times New Roman" w:hAnsi="Times New Roman" w:cs="Times New Roman"/>
      <w:sz w:val="28"/>
      <w:szCs w:val="20"/>
      <w:lang w:eastAsia="ru-RU"/>
    </w:rPr>
  </w:style>
  <w:style w:type="paragraph" w:styleId="aa">
    <w:name w:val="Balloon Text"/>
    <w:basedOn w:val="a"/>
    <w:link w:val="ab"/>
    <w:uiPriority w:val="99"/>
    <w:semiHidden/>
    <w:unhideWhenUsed/>
    <w:rsid w:val="003E01F4"/>
    <w:rPr>
      <w:rFonts w:ascii="Tahoma" w:hAnsi="Tahoma" w:cs="Tahoma"/>
      <w:sz w:val="16"/>
      <w:szCs w:val="16"/>
    </w:rPr>
  </w:style>
  <w:style w:type="character" w:customStyle="1" w:styleId="ab">
    <w:name w:val="Текст выноски Знак"/>
    <w:basedOn w:val="a0"/>
    <w:link w:val="aa"/>
    <w:uiPriority w:val="99"/>
    <w:semiHidden/>
    <w:rsid w:val="003E01F4"/>
    <w:rPr>
      <w:rFonts w:ascii="Tahoma" w:eastAsia="Times New Roman" w:hAnsi="Tahoma" w:cs="Tahoma"/>
      <w:sz w:val="16"/>
      <w:szCs w:val="16"/>
      <w:lang w:eastAsia="ru-RU"/>
    </w:rPr>
  </w:style>
  <w:style w:type="character" w:styleId="ac">
    <w:name w:val="Emphasis"/>
    <w:basedOn w:val="a0"/>
    <w:uiPriority w:val="20"/>
    <w:qFormat/>
    <w:rsid w:val="00CB0FBE"/>
    <w:rPr>
      <w:i/>
      <w:iCs/>
    </w:rPr>
  </w:style>
  <w:style w:type="paragraph" w:styleId="ad">
    <w:name w:val="No Spacing"/>
    <w:link w:val="ae"/>
    <w:uiPriority w:val="1"/>
    <w:qFormat/>
    <w:rsid w:val="00574CF7"/>
    <w:pPr>
      <w:spacing w:after="0" w:line="240" w:lineRule="auto"/>
    </w:pPr>
  </w:style>
  <w:style w:type="character" w:customStyle="1" w:styleId="ae">
    <w:name w:val="Без интервала Знак"/>
    <w:link w:val="ad"/>
    <w:uiPriority w:val="1"/>
    <w:locked/>
    <w:rsid w:val="00574CF7"/>
  </w:style>
  <w:style w:type="character" w:styleId="af">
    <w:name w:val="Hyperlink"/>
    <w:basedOn w:val="a0"/>
    <w:uiPriority w:val="99"/>
    <w:rsid w:val="00FC574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949443">
      <w:bodyDiv w:val="1"/>
      <w:marLeft w:val="0"/>
      <w:marRight w:val="0"/>
      <w:marTop w:val="0"/>
      <w:marBottom w:val="0"/>
      <w:divBdr>
        <w:top w:val="none" w:sz="0" w:space="0" w:color="auto"/>
        <w:left w:val="none" w:sz="0" w:space="0" w:color="auto"/>
        <w:bottom w:val="none" w:sz="0" w:space="0" w:color="auto"/>
        <w:right w:val="none" w:sz="0" w:space="0" w:color="auto"/>
      </w:divBdr>
    </w:div>
    <w:div w:id="1284922322">
      <w:bodyDiv w:val="1"/>
      <w:marLeft w:val="0"/>
      <w:marRight w:val="0"/>
      <w:marTop w:val="0"/>
      <w:marBottom w:val="0"/>
      <w:divBdr>
        <w:top w:val="none" w:sz="0" w:space="0" w:color="auto"/>
        <w:left w:val="none" w:sz="0" w:space="0" w:color="auto"/>
        <w:bottom w:val="none" w:sz="0" w:space="0" w:color="auto"/>
        <w:right w:val="none" w:sz="0" w:space="0" w:color="auto"/>
      </w:divBdr>
      <w:divsChild>
        <w:div w:id="2134057227">
          <w:marLeft w:val="0"/>
          <w:marRight w:val="0"/>
          <w:marTop w:val="0"/>
          <w:marBottom w:val="0"/>
          <w:divBdr>
            <w:top w:val="none" w:sz="0" w:space="0" w:color="auto"/>
            <w:left w:val="none" w:sz="0" w:space="0" w:color="auto"/>
            <w:bottom w:val="none" w:sz="0" w:space="0" w:color="auto"/>
            <w:right w:val="none" w:sz="0" w:space="0" w:color="auto"/>
          </w:divBdr>
          <w:divsChild>
            <w:div w:id="1747847042">
              <w:marLeft w:val="0"/>
              <w:marRight w:val="0"/>
              <w:marTop w:val="0"/>
              <w:marBottom w:val="450"/>
              <w:divBdr>
                <w:top w:val="none" w:sz="0" w:space="0" w:color="auto"/>
                <w:left w:val="none" w:sz="0" w:space="0" w:color="auto"/>
                <w:bottom w:val="none" w:sz="0" w:space="0" w:color="auto"/>
                <w:right w:val="none" w:sz="0" w:space="0" w:color="auto"/>
              </w:divBdr>
              <w:divsChild>
                <w:div w:id="569849799">
                  <w:marLeft w:val="0"/>
                  <w:marRight w:val="0"/>
                  <w:marTop w:val="0"/>
                  <w:marBottom w:val="0"/>
                  <w:divBdr>
                    <w:top w:val="none" w:sz="0" w:space="0" w:color="auto"/>
                    <w:left w:val="none" w:sz="0" w:space="0" w:color="auto"/>
                    <w:bottom w:val="none" w:sz="0" w:space="0" w:color="auto"/>
                    <w:right w:val="none" w:sz="0" w:space="0" w:color="auto"/>
                  </w:divBdr>
                  <w:divsChild>
                    <w:div w:id="319694368">
                      <w:marLeft w:val="0"/>
                      <w:marRight w:val="0"/>
                      <w:marTop w:val="0"/>
                      <w:marBottom w:val="0"/>
                      <w:divBdr>
                        <w:top w:val="none" w:sz="0" w:space="0" w:color="auto"/>
                        <w:left w:val="none" w:sz="0" w:space="0" w:color="auto"/>
                        <w:bottom w:val="none" w:sz="0" w:space="0" w:color="auto"/>
                        <w:right w:val="none" w:sz="0" w:space="0" w:color="auto"/>
                      </w:divBdr>
                      <w:divsChild>
                        <w:div w:id="15543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46446-C9D8-4474-9ED9-A4041DBAA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3882</Words>
  <Characters>22130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Олеговна Пудогина</dc:creator>
  <cp:lastModifiedBy>Ольга Олеговна Пудогина</cp:lastModifiedBy>
  <cp:revision>2</cp:revision>
  <cp:lastPrinted>2022-10-14T08:51:00Z</cp:lastPrinted>
  <dcterms:created xsi:type="dcterms:W3CDTF">2023-01-16T06:25:00Z</dcterms:created>
  <dcterms:modified xsi:type="dcterms:W3CDTF">2023-01-16T06:25:00Z</dcterms:modified>
</cp:coreProperties>
</file>