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5F" w:rsidRDefault="00A918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A9185F" w:rsidRDefault="00A9185F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</w:rPr>
      </w:pPr>
    </w:p>
    <w:p w:rsidR="00A9185F" w:rsidRDefault="00A9185F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</w:rPr>
      </w:pPr>
    </w:p>
    <w:p w:rsidR="00A9185F" w:rsidRDefault="00517B0B" w:rsidP="00F81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A9185F" w:rsidRDefault="00517B0B" w:rsidP="00F81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городской акции «Читаем вместе»</w:t>
      </w:r>
    </w:p>
    <w:p w:rsidR="00A9185F" w:rsidRDefault="00A9185F" w:rsidP="00F81C87">
      <w:pPr>
        <w:rPr>
          <w:b/>
        </w:rPr>
      </w:pPr>
    </w:p>
    <w:p w:rsidR="00A9185F" w:rsidRDefault="00517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9185F" w:rsidRDefault="00A91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85F" w:rsidRDefault="005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Настоящее Положение определяет порядок и условия проведения городской акции «Читаем вместе» (далее – Акция).</w:t>
      </w:r>
    </w:p>
    <w:p w:rsidR="00A9185F" w:rsidRDefault="005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Организацию работы по подготовке и проведению Акции осуществляет муниципальное бюджетное общеобразовательное учреждение городского округа «Город Архангельск» «Средняя школа № 2 имени В.Ф. Филиппова».</w:t>
      </w:r>
    </w:p>
    <w:p w:rsidR="00A9185F" w:rsidRDefault="00517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Акция проводится с 3 апреля 2023 года по 9 апреля 2023 года. Информация о проведении Акции размещается на официальных сайтах организаторов не позднее 31 марта 2023 года.</w:t>
      </w:r>
    </w:p>
    <w:p w:rsidR="00A9185F" w:rsidRDefault="00A91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5F" w:rsidRDefault="00517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Акции</w:t>
      </w:r>
    </w:p>
    <w:p w:rsidR="00A9185F" w:rsidRDefault="00A91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85F" w:rsidRDefault="00517B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Основные цели Акции:</w:t>
      </w:r>
    </w:p>
    <w:p w:rsidR="00A9185F" w:rsidRPr="00F81C87" w:rsidRDefault="00517B0B" w:rsidP="00F81C87">
      <w:pPr>
        <w:pStyle w:val="a6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87">
        <w:rPr>
          <w:rFonts w:ascii="Times New Roman" w:eastAsia="Times New Roman" w:hAnsi="Times New Roman" w:cs="Times New Roman"/>
          <w:sz w:val="28"/>
          <w:szCs w:val="28"/>
        </w:rPr>
        <w:t>организация совместного досуга семей с детьми;</w:t>
      </w:r>
    </w:p>
    <w:p w:rsidR="00A9185F" w:rsidRPr="00F81C87" w:rsidRDefault="00517B0B" w:rsidP="00F81C87">
      <w:pPr>
        <w:pStyle w:val="a6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87">
        <w:rPr>
          <w:rFonts w:ascii="Times New Roman" w:eastAsia="Times New Roman" w:hAnsi="Times New Roman" w:cs="Times New Roman"/>
          <w:sz w:val="28"/>
          <w:szCs w:val="28"/>
        </w:rPr>
        <w:t>развитие традиции семейного чтения;</w:t>
      </w:r>
    </w:p>
    <w:p w:rsidR="00A9185F" w:rsidRPr="00F81C87" w:rsidRDefault="00517B0B" w:rsidP="00F81C87">
      <w:pPr>
        <w:pStyle w:val="a6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87">
        <w:rPr>
          <w:rFonts w:ascii="Times New Roman" w:eastAsia="Times New Roman" w:hAnsi="Times New Roman" w:cs="Times New Roman"/>
          <w:sz w:val="28"/>
          <w:szCs w:val="28"/>
        </w:rPr>
        <w:t>повышения роли книги в формировании успешной, социально активной личности ребенка, его интеллектуального потенциала</w:t>
      </w:r>
      <w:r w:rsidR="00F21B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185F" w:rsidRPr="00F81C87" w:rsidRDefault="00517B0B" w:rsidP="00F81C87">
      <w:pPr>
        <w:pStyle w:val="a6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87">
        <w:rPr>
          <w:rFonts w:ascii="Times New Roman" w:eastAsia="Times New Roman" w:hAnsi="Times New Roman" w:cs="Times New Roman"/>
          <w:sz w:val="28"/>
          <w:szCs w:val="28"/>
        </w:rPr>
        <w:t>популяризация чтения среди детей и подростков</w:t>
      </w:r>
    </w:p>
    <w:p w:rsidR="00A9185F" w:rsidRDefault="00517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2.2</w:t>
      </w:r>
      <w:r w:rsidR="00F81C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Акции:</w:t>
      </w:r>
    </w:p>
    <w:p w:rsidR="00A9185F" w:rsidRPr="00F81C87" w:rsidRDefault="00517B0B" w:rsidP="00F81C87">
      <w:pPr>
        <w:pStyle w:val="a6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87">
        <w:rPr>
          <w:rFonts w:ascii="Times New Roman" w:eastAsia="Times New Roman" w:hAnsi="Times New Roman" w:cs="Times New Roman"/>
          <w:sz w:val="28"/>
          <w:szCs w:val="28"/>
        </w:rPr>
        <w:t>привлечени</w:t>
      </w:r>
      <w:r w:rsidR="00F21B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C87">
        <w:rPr>
          <w:rFonts w:ascii="Times New Roman" w:eastAsia="Times New Roman" w:hAnsi="Times New Roman" w:cs="Times New Roman"/>
          <w:sz w:val="28"/>
          <w:szCs w:val="28"/>
        </w:rPr>
        <w:t xml:space="preserve"> внимания широкой общественности, руководителей государственных, муниципальных органов и учреждений, средств массовой информации к целям Акции; </w:t>
      </w:r>
    </w:p>
    <w:p w:rsidR="00A9185F" w:rsidRPr="00F81C87" w:rsidRDefault="00517B0B" w:rsidP="00F81C87">
      <w:pPr>
        <w:pStyle w:val="a6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87">
        <w:rPr>
          <w:rFonts w:ascii="Times New Roman" w:eastAsia="Times New Roman" w:hAnsi="Times New Roman" w:cs="Times New Roman"/>
          <w:sz w:val="28"/>
          <w:szCs w:val="28"/>
        </w:rPr>
        <w:t xml:space="preserve">оказание содействия в формировании нравственно-зрелой личности ребенка; </w:t>
      </w:r>
    </w:p>
    <w:p w:rsidR="00A9185F" w:rsidRPr="00F81C87" w:rsidRDefault="00517B0B" w:rsidP="00F81C87">
      <w:pPr>
        <w:pStyle w:val="a6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87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несовершеннолетних к осознанному нравственному выбору;</w:t>
      </w:r>
    </w:p>
    <w:p w:rsidR="00A9185F" w:rsidRPr="00F81C87" w:rsidRDefault="00517B0B" w:rsidP="00F81C87">
      <w:pPr>
        <w:pStyle w:val="a6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87">
        <w:rPr>
          <w:rFonts w:ascii="Times New Roman" w:eastAsia="Times New Roman" w:hAnsi="Times New Roman" w:cs="Times New Roman"/>
          <w:sz w:val="28"/>
          <w:szCs w:val="28"/>
        </w:rPr>
        <w:t>повышение творческой активности несовершеннолетних и семей с детьми;</w:t>
      </w:r>
    </w:p>
    <w:p w:rsidR="00A9185F" w:rsidRPr="00F81C87" w:rsidRDefault="00517B0B" w:rsidP="00F81C87">
      <w:pPr>
        <w:pStyle w:val="a6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87">
        <w:rPr>
          <w:rFonts w:ascii="Times New Roman" w:eastAsia="Times New Roman" w:hAnsi="Times New Roman" w:cs="Times New Roman"/>
          <w:sz w:val="28"/>
          <w:szCs w:val="28"/>
        </w:rPr>
        <w:t>вовлечение детей и членов их семей в совместную творческую деятельность.</w:t>
      </w:r>
    </w:p>
    <w:p w:rsidR="00A9185F" w:rsidRDefault="00A91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5F" w:rsidRDefault="00517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Акции</w:t>
      </w:r>
    </w:p>
    <w:p w:rsidR="00A9185F" w:rsidRDefault="00A91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85F" w:rsidRDefault="005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Акции может стать любой обучающийся города Архангельска независимо от возраста.</w:t>
      </w:r>
    </w:p>
    <w:p w:rsidR="00A9185F" w:rsidRDefault="00A918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85F" w:rsidRDefault="00517B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IV. Этапы проведения акции</w:t>
      </w:r>
    </w:p>
    <w:p w:rsidR="00A9185F" w:rsidRDefault="0051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4.1. Для участия в Акции необходимо:</w:t>
      </w:r>
    </w:p>
    <w:p w:rsidR="00A9185F" w:rsidRDefault="005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записать видео до 3 минут, в котором автор читает один или с членами семьи фрагмент любимой детской книги, стихотворения, рассказа, сказки и т.д.</w:t>
      </w:r>
    </w:p>
    <w:p w:rsidR="00A9185F" w:rsidRDefault="005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поместить видео в социальную сеть ВКонтакте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хэштег</w:t>
      </w:r>
      <w:r w:rsidR="00D5523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читаемвме</w:t>
      </w:r>
      <w:r w:rsidR="00D5523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#Календарь_добрых_дел_Архангельск29.</w:t>
      </w:r>
    </w:p>
    <w:p w:rsidR="00A9185F" w:rsidRDefault="00A91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185F" w:rsidRDefault="00517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ребования к материалам, </w:t>
      </w:r>
    </w:p>
    <w:p w:rsidR="00A9185F" w:rsidRDefault="00517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представленным для участия в Акции </w:t>
      </w:r>
    </w:p>
    <w:p w:rsidR="00A9185F" w:rsidRDefault="00A91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85F" w:rsidRDefault="005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Требования к оформлению материалов: </w:t>
      </w:r>
    </w:p>
    <w:p w:rsidR="00A9185F" w:rsidRDefault="005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видео и фотоматериалах не допускается использование музыкального и видео- контента экстремистской и депрессивной направленности, наносящей вред психическому и физическому здоровью детей;</w:t>
      </w:r>
    </w:p>
    <w:p w:rsidR="00A9185F" w:rsidRDefault="005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хронометраж видеороликов не должен превышать 180 секунд;</w:t>
      </w:r>
    </w:p>
    <w:p w:rsidR="00A9185F" w:rsidRDefault="005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производства видеороликов подходят смартфоны, планшеты, видеокамеры и монтажные системы; использование при монтаже и съёмке специальных программ и инструментов – на усмотрение участника;</w:t>
      </w:r>
    </w:p>
    <w:p w:rsidR="00A9185F" w:rsidRDefault="005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185F">
          <w:pgSz w:w="11906" w:h="16838"/>
          <w:pgMar w:top="851" w:right="851" w:bottom="1135" w:left="1134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 конкурсный материал не должен содержать рекламные б</w:t>
      </w:r>
      <w:r w:rsidR="001A6B4B">
        <w:rPr>
          <w:rFonts w:ascii="Times New Roman" w:eastAsia="Times New Roman" w:hAnsi="Times New Roman" w:cs="Times New Roman"/>
          <w:sz w:val="28"/>
          <w:szCs w:val="28"/>
        </w:rPr>
        <w:t>локи</w:t>
      </w:r>
      <w:bookmarkStart w:id="0" w:name="_GoBack"/>
      <w:bookmarkEnd w:id="0"/>
    </w:p>
    <w:p w:rsidR="00A9185F" w:rsidRDefault="00A9185F" w:rsidP="00517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9185F">
      <w:pgSz w:w="11906" w:h="16838"/>
      <w:pgMar w:top="851" w:right="851" w:bottom="1135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EA3"/>
    <w:multiLevelType w:val="hybridMultilevel"/>
    <w:tmpl w:val="4B92814C"/>
    <w:lvl w:ilvl="0" w:tplc="D5F49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421471"/>
    <w:multiLevelType w:val="multilevel"/>
    <w:tmpl w:val="C1A087E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/>
      </w:rPr>
    </w:lvl>
  </w:abstractNum>
  <w:abstractNum w:abstractNumId="2">
    <w:nsid w:val="72877AB3"/>
    <w:multiLevelType w:val="hybridMultilevel"/>
    <w:tmpl w:val="F11EBBF0"/>
    <w:lvl w:ilvl="0" w:tplc="D5F49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5F"/>
    <w:rsid w:val="001A6B4B"/>
    <w:rsid w:val="00517B0B"/>
    <w:rsid w:val="00A9185F"/>
    <w:rsid w:val="00D5523D"/>
    <w:rsid w:val="00F21BC8"/>
    <w:rsid w:val="00F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1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Поспелова Наталья Сергеевна</cp:lastModifiedBy>
  <cp:revision>5</cp:revision>
  <dcterms:created xsi:type="dcterms:W3CDTF">2023-03-30T09:29:00Z</dcterms:created>
  <dcterms:modified xsi:type="dcterms:W3CDTF">2023-03-30T10:17:00Z</dcterms:modified>
</cp:coreProperties>
</file>