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9A5C2" w14:textId="77777777" w:rsidR="00645C03" w:rsidRDefault="00645C03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30B9DB72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bookmarkStart w:id="0" w:name="_GoBack"/>
      <w:bookmarkEnd w:id="0"/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65246899" w14:textId="77777777" w:rsidR="006E5F47" w:rsidRDefault="006E5F47" w:rsidP="00CB0E49">
      <w:pPr>
        <w:tabs>
          <w:tab w:val="left" w:pos="3402"/>
          <w:tab w:val="left" w:pos="9071"/>
        </w:tabs>
        <w:autoSpaceDE w:val="0"/>
        <w:autoSpaceDN w:val="0"/>
        <w:spacing w:line="276" w:lineRule="auto"/>
        <w:ind w:right="-1"/>
        <w:jc w:val="center"/>
        <w:rPr>
          <w:b/>
          <w:sz w:val="26"/>
          <w:szCs w:val="26"/>
        </w:rPr>
      </w:pPr>
    </w:p>
    <w:p w14:paraId="349727F9" w14:textId="77777777" w:rsidR="003A53ED" w:rsidRPr="003A53ED" w:rsidRDefault="006E5F47" w:rsidP="00CB0E4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="003A53ED" w:rsidRPr="003A53ED">
        <w:rPr>
          <w:sz w:val="26"/>
          <w:szCs w:val="26"/>
        </w:rPr>
        <w:t>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просп. Троицкий, ул. Вологодская, просп. Ломоносова,                          ул. Гайдара площадью 1,0792 га (Территория 1);</w:t>
      </w:r>
      <w:proofErr w:type="gramEnd"/>
      <w:r w:rsidR="003A53ED" w:rsidRPr="003A53ED">
        <w:rPr>
          <w:sz w:val="26"/>
          <w:szCs w:val="26"/>
        </w:rPr>
        <w:t xml:space="preserve"> в границах части элемента планировочной структуры: просп. Обводный канал, ул. Гагарина, ул. Самойло площадью 0,2989 га (Территория 2).</w:t>
      </w:r>
    </w:p>
    <w:p w14:paraId="59AF91CD" w14:textId="055BEDD8" w:rsidR="006E5F47" w:rsidRDefault="006E5F47" w:rsidP="00CB0E49">
      <w:pPr>
        <w:tabs>
          <w:tab w:val="left" w:pos="851"/>
        </w:tabs>
        <w:spacing w:line="276" w:lineRule="auto"/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 w:rsidR="00982456">
        <w:rPr>
          <w:bCs/>
          <w:sz w:val="26"/>
          <w:szCs w:val="26"/>
        </w:rPr>
        <w:t>21 марта 2025</w:t>
      </w:r>
      <w:r w:rsidR="005355A1" w:rsidRPr="005355A1">
        <w:rPr>
          <w:bCs/>
          <w:sz w:val="26"/>
          <w:szCs w:val="26"/>
        </w:rPr>
        <w:t xml:space="preserve"> года по </w:t>
      </w:r>
      <w:r w:rsidR="00982456">
        <w:rPr>
          <w:bCs/>
          <w:sz w:val="26"/>
          <w:szCs w:val="26"/>
        </w:rPr>
        <w:t>26 марта 2025</w:t>
      </w:r>
      <w:r w:rsidR="005355A1" w:rsidRPr="005355A1">
        <w:rPr>
          <w:bCs/>
          <w:sz w:val="26"/>
          <w:szCs w:val="26"/>
        </w:rPr>
        <w:t xml:space="preserve"> года</w:t>
      </w:r>
      <w:r w:rsidRPr="006E5F47">
        <w:rPr>
          <w:bCs/>
          <w:sz w:val="26"/>
          <w:szCs w:val="26"/>
        </w:rPr>
        <w:t>.</w:t>
      </w:r>
    </w:p>
    <w:p w14:paraId="34F2F045" w14:textId="54E67BFC" w:rsidR="006E5F47" w:rsidRPr="00AC7799" w:rsidRDefault="007F68C1" w:rsidP="00CB0E49">
      <w:pPr>
        <w:tabs>
          <w:tab w:val="left" w:pos="851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планировке территории </w:t>
      </w:r>
      <w:r w:rsidR="00982456" w:rsidRPr="00982456">
        <w:rPr>
          <w:sz w:val="26"/>
          <w:szCs w:val="26"/>
        </w:rPr>
        <w:t xml:space="preserve">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</w:t>
      </w:r>
      <w:r w:rsidR="00982456">
        <w:rPr>
          <w:sz w:val="26"/>
          <w:szCs w:val="26"/>
        </w:rPr>
        <w:t xml:space="preserve">   </w:t>
      </w:r>
      <w:r w:rsidR="00982456" w:rsidRPr="00982456">
        <w:rPr>
          <w:sz w:val="26"/>
          <w:szCs w:val="26"/>
        </w:rPr>
        <w:t>в границах части элемента планировочной структуры: просп. Троицкий, ул. Вологодская, просп. Ломоносова, ул. Гайдара площадью 1,0792 га (Территория 1); в границах части элемента планировочной структуры: просп. Обводный канал, ул. Гагарина, ул. Самойло площадью 0,2989 га (Территория 2)</w:t>
      </w:r>
      <w:r w:rsidR="00982456">
        <w:rPr>
          <w:sz w:val="26"/>
          <w:szCs w:val="26"/>
        </w:rPr>
        <w:t xml:space="preserve"> </w:t>
      </w:r>
      <w:r w:rsidR="006E5F47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6E5F47" w:rsidRPr="00AC7799">
        <w:rPr>
          <w:sz w:val="26"/>
          <w:szCs w:val="26"/>
        </w:rPr>
        <w:t>:</w:t>
      </w:r>
    </w:p>
    <w:p w14:paraId="66F8671F" w14:textId="63CE5C92" w:rsidR="006E5F47" w:rsidRPr="00982456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>"Город Архангельск</w:t>
      </w:r>
      <w:r w:rsidRPr="00982456">
        <w:rPr>
          <w:bCs/>
          <w:sz w:val="26"/>
          <w:szCs w:val="26"/>
        </w:rPr>
        <w:t xml:space="preserve">": </w:t>
      </w:r>
      <w:hyperlink r:id="rId9" w:history="1">
        <w:r w:rsidR="00855F48" w:rsidRPr="000E4016">
          <w:rPr>
            <w:rStyle w:val="a5"/>
            <w:sz w:val="26"/>
            <w:szCs w:val="26"/>
          </w:rPr>
          <w:t>https://arhcity.ru/?page=3329/0</w:t>
        </w:r>
      </w:hyperlink>
      <w:r w:rsidRPr="00982456">
        <w:rPr>
          <w:sz w:val="26"/>
          <w:szCs w:val="26"/>
        </w:rPr>
        <w:t xml:space="preserve"> </w:t>
      </w:r>
    </w:p>
    <w:p w14:paraId="62990B38" w14:textId="21CC5524" w:rsidR="006E5F47" w:rsidRPr="00982456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2. </w:t>
      </w:r>
      <w:r w:rsidRPr="00982456">
        <w:rPr>
          <w:bCs/>
          <w:sz w:val="26"/>
          <w:szCs w:val="26"/>
        </w:rPr>
        <w:t xml:space="preserve">На экспозиции по адресу: </w:t>
      </w:r>
      <w:r w:rsidRPr="00982456">
        <w:rPr>
          <w:sz w:val="26"/>
          <w:szCs w:val="26"/>
        </w:rPr>
        <w:t>официальный информационный интернет-</w:t>
      </w:r>
      <w:r w:rsidRPr="00982456">
        <w:rPr>
          <w:sz w:val="26"/>
          <w:szCs w:val="26"/>
        </w:rPr>
        <w:br/>
        <w:t>портал Администрация городского округа "Город Архангельск"</w:t>
      </w:r>
      <w:r w:rsidRPr="00982456">
        <w:rPr>
          <w:color w:val="0000FF"/>
          <w:sz w:val="26"/>
          <w:szCs w:val="26"/>
          <w:u w:val="single"/>
        </w:rPr>
        <w:t xml:space="preserve"> </w:t>
      </w:r>
      <w:r w:rsidRPr="00982456">
        <w:rPr>
          <w:sz w:val="26"/>
          <w:szCs w:val="26"/>
        </w:rPr>
        <w:t>https://arhcity.ru/?page=3</w:t>
      </w:r>
      <w:r w:rsidR="00982456" w:rsidRPr="00982456">
        <w:rPr>
          <w:sz w:val="26"/>
          <w:szCs w:val="26"/>
        </w:rPr>
        <w:t>329</w:t>
      </w:r>
      <w:r w:rsidRPr="00982456">
        <w:rPr>
          <w:sz w:val="26"/>
          <w:szCs w:val="26"/>
        </w:rPr>
        <w:t>/0.</w:t>
      </w:r>
    </w:p>
    <w:p w14:paraId="303D69C7" w14:textId="3AFC1D52" w:rsidR="005355A1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="00CB0E49" w:rsidRPr="00CB0E49">
        <w:rPr>
          <w:sz w:val="26"/>
          <w:szCs w:val="26"/>
        </w:rPr>
        <w:t>с 21 марта 2025 года на официальном сайте                           и проводится с 14:00 – 21 марта 2025 года по 16:00 –26 марта 2025 года.</w:t>
      </w:r>
    </w:p>
    <w:p w14:paraId="35B260F6" w14:textId="70CA7033" w:rsidR="006E5F47" w:rsidRPr="00AC7799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E5F47" w:rsidRPr="00AC7799" w14:paraId="644CC90E" w14:textId="77777777" w:rsidTr="005D179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7BC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D05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BB9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6E5F47" w:rsidRPr="00AC7799" w14:paraId="37AC8A16" w14:textId="77777777" w:rsidTr="005D179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78C" w14:textId="77777777" w:rsidR="006E5F47" w:rsidRPr="00AC7799" w:rsidRDefault="006E5F47" w:rsidP="00CB0E4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16B" w14:textId="10F0D1BE" w:rsidR="006E5F47" w:rsidRPr="00AC7799" w:rsidRDefault="00CB0E49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марта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D93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713A473B" w14:textId="77777777" w:rsidR="006E5F47" w:rsidRPr="00AC7799" w:rsidRDefault="006E5F47" w:rsidP="00CB0E49">
      <w:pPr>
        <w:spacing w:line="276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3CB8915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1256E524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2AA148E2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0875BF6D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283D6A5A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5725C98C" w14:textId="56273E9E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</w:t>
      </w:r>
      <w:r w:rsidR="00CB0E49">
        <w:rPr>
          <w:bCs/>
          <w:sz w:val="26"/>
          <w:szCs w:val="26"/>
        </w:rPr>
        <w:t>6</w:t>
      </w:r>
      <w:r w:rsidRPr="00AC7799">
        <w:rPr>
          <w:bCs/>
          <w:sz w:val="26"/>
          <w:szCs w:val="26"/>
        </w:rPr>
        <w:t>4;</w:t>
      </w:r>
      <w:r w:rsidR="00CB0E49">
        <w:rPr>
          <w:bCs/>
          <w:sz w:val="26"/>
          <w:szCs w:val="26"/>
        </w:rPr>
        <w:t xml:space="preserve"> </w:t>
      </w:r>
      <w:r w:rsidR="00CB0E49" w:rsidRPr="00CB0E49">
        <w:rPr>
          <w:bCs/>
          <w:sz w:val="26"/>
          <w:szCs w:val="26"/>
        </w:rPr>
        <w:t>(8182) 60-74-</w:t>
      </w:r>
      <w:r w:rsidR="00CB0E49">
        <w:rPr>
          <w:bCs/>
          <w:sz w:val="26"/>
          <w:szCs w:val="26"/>
        </w:rPr>
        <w:t>8</w:t>
      </w:r>
      <w:r w:rsidR="00CB0E49" w:rsidRPr="00CB0E49">
        <w:rPr>
          <w:bCs/>
          <w:sz w:val="26"/>
          <w:szCs w:val="26"/>
        </w:rPr>
        <w:t>4;</w:t>
      </w:r>
    </w:p>
    <w:p w14:paraId="5FB1EB4E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479CFB4F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lastRenderedPageBreak/>
        <w:t xml:space="preserve">Форма подачи предложений и (или) замечаний по документации: опубликована </w:t>
      </w:r>
    </w:p>
    <w:p w14:paraId="0050F3C0" w14:textId="22C64937" w:rsidR="006E5F47" w:rsidRPr="00855F48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</w:t>
      </w:r>
      <w:r w:rsidRPr="00CB0E49">
        <w:rPr>
          <w:bCs/>
          <w:sz w:val="26"/>
          <w:szCs w:val="26"/>
        </w:rPr>
        <w:t xml:space="preserve"> городского округа </w:t>
      </w:r>
      <w:r w:rsidR="00CB0E49" w:rsidRPr="00CB0E49">
        <w:rPr>
          <w:bCs/>
          <w:sz w:val="26"/>
          <w:szCs w:val="26"/>
        </w:rPr>
        <w:t xml:space="preserve">                     </w:t>
      </w:r>
      <w:r w:rsidRPr="00CB0E49">
        <w:rPr>
          <w:bCs/>
          <w:sz w:val="26"/>
          <w:szCs w:val="26"/>
        </w:rPr>
        <w:t xml:space="preserve">"Город Архангельск": </w:t>
      </w:r>
      <w:hyperlink r:id="rId12" w:history="1">
        <w:r w:rsidR="00855F48" w:rsidRPr="00855F48">
          <w:rPr>
            <w:rStyle w:val="a5"/>
            <w:bCs/>
            <w:color w:val="auto"/>
            <w:sz w:val="26"/>
            <w:szCs w:val="26"/>
            <w:u w:val="none"/>
          </w:rPr>
          <w:t>https://arhcity.ru/?page=3329/0</w:t>
        </w:r>
      </w:hyperlink>
      <w:r w:rsidRPr="00855F48">
        <w:rPr>
          <w:bCs/>
          <w:sz w:val="26"/>
          <w:szCs w:val="26"/>
        </w:rPr>
        <w:t>.</w:t>
      </w:r>
    </w:p>
    <w:p w14:paraId="33E266A6" w14:textId="77777777" w:rsidR="006E5F47" w:rsidRPr="002752BE" w:rsidRDefault="006E5F47" w:rsidP="00CB0E49">
      <w:pPr>
        <w:keepNext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6"/>
          <w:szCs w:val="26"/>
        </w:rPr>
      </w:pPr>
    </w:p>
    <w:sectPr w:rsidR="006E5F47" w:rsidRPr="002752BE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4991B" w14:textId="77777777" w:rsidR="007109A0" w:rsidRDefault="007109A0">
      <w:r>
        <w:separator/>
      </w:r>
    </w:p>
  </w:endnote>
  <w:endnote w:type="continuationSeparator" w:id="0">
    <w:p w14:paraId="07DF6EC5" w14:textId="77777777" w:rsidR="007109A0" w:rsidRDefault="0071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0E56E" w14:textId="77777777" w:rsidR="007109A0" w:rsidRDefault="007109A0">
      <w:r>
        <w:separator/>
      </w:r>
    </w:p>
  </w:footnote>
  <w:footnote w:type="continuationSeparator" w:id="0">
    <w:p w14:paraId="0770574D" w14:textId="77777777" w:rsidR="007109A0" w:rsidRDefault="0071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645C03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45C03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09A0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hcity.ru/?page=332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hcity.ru/?page=332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493B-6C25-411A-BBA3-05DF94A6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3071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15</cp:revision>
  <cp:lastPrinted>2025-03-07T10:40:00Z</cp:lastPrinted>
  <dcterms:created xsi:type="dcterms:W3CDTF">2023-03-20T06:57:00Z</dcterms:created>
  <dcterms:modified xsi:type="dcterms:W3CDTF">2025-03-14T06:05:00Z</dcterms:modified>
</cp:coreProperties>
</file>