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 председателя ППО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471" w:dyaOrig="1425">
          <v:rect xmlns:o="urn:schemas-microsoft-com:office:office" xmlns:v="urn:schemas-microsoft-com:vml" id="rectole0000000000" style="width:73.550000pt;height:7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455" w:dyaOrig="1440">
          <v:rect xmlns:o="urn:schemas-microsoft-com:office:office" xmlns:v="urn:schemas-microsoft-com:vml" id="rectole0000000001" style="width:72.750000pt;height:7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Профсоюз работников народного образования и науки Российской Федерации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Архангельская городская общественная организация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Ломоносова пр., 209 оф.501, г.Архангельск, 163000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</w:t>
      </w: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Информация о мероприятиях</w:t>
      </w:r>
    </w:p>
    <w:p>
      <w:pPr>
        <w:spacing w:before="0" w:after="0" w:line="240"/>
        <w:ind w:right="0" w:left="70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Архангельской  городской организации профсоюза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октябрь  2017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2"/>
        <w:gridCol w:w="6419"/>
        <w:gridCol w:w="2515"/>
      </w:tblGrid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Дата, время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Мероприятие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проведения, ответственные</w:t>
            </w:r>
          </w:p>
        </w:tc>
      </w:tr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Единый день вступления в Профсоюз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ППО</w:t>
            </w:r>
          </w:p>
        </w:tc>
      </w:tr>
      <w:tr>
        <w:trPr>
          <w:trHeight w:val="426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12.15-13.15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Массовое катание во Дворце спорта профсоюзов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билеты по заявкам ППО) 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Председатели ППО</w:t>
            </w:r>
          </w:p>
        </w:tc>
      </w:tr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11-12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10.00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Обучение профсоюзного актива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ступень профсоюзного образования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Приглашаются председатели ДОУ № 132, 135)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Учебный центр ФПАО</w:t>
            </w:r>
          </w:p>
        </w:tc>
      </w:tr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Семинар по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правозащитной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для вновь избранных председателей ППО: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ДОУ№ 61, 104, 93(120), 127, 174;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ОУ№ Школа Соловецких Юнг, 68, 69, ЭБЛ, АМКК  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пр.Ломоносова, 209, каб.312</w:t>
            </w:r>
          </w:p>
        </w:tc>
      </w:tr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15.30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День правовой инспекции труда  в образовательном учреждении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Актуальные вопросы в системе оплаты труда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ОУ № 4, 10, 17, 24, 33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ул.Воскресенская, 95-3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МБОУ СШ № 10</w:t>
            </w:r>
          </w:p>
        </w:tc>
      </w:tr>
      <w:tr>
        <w:trPr>
          <w:trHeight w:val="298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Президиум городского совета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пр.Ломоносова, 209, каб.312</w:t>
            </w:r>
          </w:p>
        </w:tc>
      </w:tr>
      <w:tr>
        <w:trPr>
          <w:trHeight w:val="1" w:hRule="atLeast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18.00-20.30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День правовых знаний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 прокурором конституционных прав граждан в сфере ЖКХ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платы за коммунальные услуги, управление многоквартирными домами, капитальным ремонт и др.)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(Заявки на участие в семинаре по тел.65-16-25) 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пр.Ломоносова, 209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Представители прокуратуры АО</w:t>
            </w:r>
          </w:p>
        </w:tc>
      </w:tr>
      <w:tr>
        <w:trPr>
          <w:trHeight w:val="263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октября</w:t>
            </w:r>
          </w:p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15.00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Заседание ФСП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пр.Ломоносова, 209, каб.312</w:t>
            </w:r>
          </w:p>
        </w:tc>
      </w:tr>
      <w:tr>
        <w:trPr>
          <w:trHeight w:val="498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 согласованию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Заседание Молодежного совета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(приглашаются молодые педагоги)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пр.Ломоносова, 209</w:t>
            </w:r>
          </w:p>
        </w:tc>
      </w:tr>
      <w:tr>
        <w:trPr>
          <w:trHeight w:val="327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месяца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Ломоносова, 209,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каб.312</w:t>
            </w:r>
          </w:p>
        </w:tc>
      </w:tr>
      <w:tr>
        <w:trPr>
          <w:trHeight w:val="327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месяца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КОНТРОЛЬ!!!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Консультации по разработке  коллективных договоров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ОУ № 1, 2, 10, 62, 77, ОСОШ, ЛДДТ, Леда,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ДОУ № 10, 11, 16, 113, 116, 147)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пр. Ломоносова, 209,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каб.312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Председатели</w:t>
            </w:r>
          </w:p>
        </w:tc>
      </w:tr>
      <w:tr>
        <w:trPr>
          <w:trHeight w:val="801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     месяца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В рамках Года охраны труда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региональной тематической  проверке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Соблюдения нормативных требований по охране труда в кабинетах технологии общеобразовательных учреждений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Правовая инспекция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городской организации</w:t>
            </w:r>
          </w:p>
        </w:tc>
      </w:tr>
      <w:tr>
        <w:trPr>
          <w:trHeight w:val="727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      месяца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 мероприятию: 25-летию Архангельской городской организации Профсоюза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Профкомы</w:t>
            </w:r>
          </w:p>
        </w:tc>
      </w:tr>
      <w:tr>
        <w:trPr>
          <w:trHeight w:val="657" w:hRule="auto"/>
          <w:jc w:val="center"/>
        </w:trPr>
        <w:tc>
          <w:tcPr>
            <w:tcW w:w="18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месяца</w:t>
            </w:r>
          </w:p>
        </w:tc>
        <w:tc>
          <w:tcPr>
            <w:tcW w:w="64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365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финансовой деятельности организаций профсоюза первичной профсоюзной организации ОУ № 1, 35.</w:t>
            </w:r>
          </w:p>
        </w:tc>
        <w:tc>
          <w:tcPr>
            <w:tcW w:w="25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Председатели ППО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Председатель Архангельской городской организации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профсоюза работников образования и науки РФ                         </w:t>
        <w:tab/>
        <w:t xml:space="preserve"> НИ.Заозерская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